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DC" w:rsidRPr="00380F7D" w:rsidRDefault="00FB4171" w:rsidP="00380F7D">
      <w:pPr>
        <w:pStyle w:val="SSubject"/>
        <w:spacing w:before="0" w:after="0"/>
        <w:contextualSpacing w:val="0"/>
        <w:jc w:val="both"/>
        <w:rPr>
          <w:rFonts w:ascii="Encode Sans SemiBold" w:hAnsi="Encode Sans SemiBold"/>
          <w:bCs w:val="0"/>
          <w:noProof w:val="0"/>
          <w:szCs w:val="18"/>
          <w:lang w:val="en-GB"/>
        </w:rPr>
      </w:pPr>
      <w:r w:rsidRPr="00C64511">
        <w:rPr>
          <w:rFonts w:ascii="Encode Sans SemiBold" w:hAnsi="Encode Sans SemiBold"/>
          <w:bCs w:val="0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FA2DA32" wp14:editId="3B9F2391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D915DC" w:rsidRPr="00D915DC">
        <w:rPr>
          <w:rFonts w:ascii="Encode Sans SemiBold" w:hAnsi="Encode Sans SemiBold" w:cs="Calibri"/>
          <w:i/>
          <w:sz w:val="18"/>
          <w:szCs w:val="22"/>
        </w:rPr>
        <w:t xml:space="preserve"> </w:t>
      </w:r>
    </w:p>
    <w:p w:rsidR="00380F7D" w:rsidRDefault="00380F7D" w:rsidP="00380F7D">
      <w:pPr>
        <w:pStyle w:val="OpelHeadlineArial"/>
        <w:rPr>
          <w:rFonts w:cs="Arial"/>
          <w:lang w:val="en-AU"/>
        </w:rPr>
      </w:pPr>
    </w:p>
    <w:p w:rsidR="00994725" w:rsidRPr="00994725" w:rsidRDefault="00994725" w:rsidP="00994725">
      <w:pPr>
        <w:pStyle w:val="SSubject"/>
        <w:spacing w:before="0" w:after="0"/>
        <w:contextualSpacing w:val="0"/>
        <w:jc w:val="both"/>
        <w:rPr>
          <w:rFonts w:ascii="Encode Sans SemiBold" w:hAnsi="Encode Sans SemiBold"/>
          <w:bCs w:val="0"/>
          <w:szCs w:val="18"/>
        </w:rPr>
      </w:pPr>
      <w:bookmarkStart w:id="0" w:name="_GoBack"/>
      <w:bookmarkEnd w:id="0"/>
      <w:r w:rsidRPr="00994725">
        <w:rPr>
          <w:rFonts w:ascii="Encode Sans SemiBold" w:hAnsi="Encode Sans SemiBold"/>
          <w:bCs w:val="0"/>
          <w:szCs w:val="18"/>
        </w:rPr>
        <w:t xml:space="preserve">Pietro GORLIER is appointed </w:t>
      </w:r>
      <w:proofErr w:type="spellStart"/>
      <w:r w:rsidRPr="00994725">
        <w:rPr>
          <w:rFonts w:ascii="Encode Sans SemiBold" w:hAnsi="Encode Sans SemiBold"/>
          <w:bCs w:val="0"/>
          <w:szCs w:val="18"/>
        </w:rPr>
        <w:t>Stellantis</w:t>
      </w:r>
      <w:proofErr w:type="spellEnd"/>
      <w:r w:rsidRPr="00994725">
        <w:rPr>
          <w:rFonts w:ascii="Encode Sans SemiBold" w:hAnsi="Encode Sans SemiBold"/>
          <w:bCs w:val="0"/>
          <w:szCs w:val="18"/>
        </w:rPr>
        <w:t xml:space="preserve"> Chief Parts and Services Officer</w:t>
      </w:r>
    </w:p>
    <w:p w:rsidR="00994725" w:rsidRDefault="00994725" w:rsidP="00994725">
      <w:pPr>
        <w:rPr>
          <w:rFonts w:cs="Arial"/>
          <w:b/>
          <w:sz w:val="22"/>
        </w:rPr>
      </w:pPr>
    </w:p>
    <w:p w:rsidR="00994725" w:rsidRPr="00994725" w:rsidRDefault="00994725" w:rsidP="00994725">
      <w:pPr>
        <w:rPr>
          <w:rFonts w:ascii="Encode Sans ExpandedLight" w:hAnsi="Encode Sans ExpandedLight"/>
          <w:sz w:val="21"/>
          <w:szCs w:val="21"/>
        </w:rPr>
      </w:pPr>
      <w:r w:rsidRPr="008A2606">
        <w:rPr>
          <w:rFonts w:ascii="Encode Sans ExpandedLight" w:hAnsi="Encode Sans ExpandedLight"/>
          <w:sz w:val="21"/>
          <w:szCs w:val="21"/>
        </w:rPr>
        <w:t>Amsterdam</w:t>
      </w:r>
      <w:r>
        <w:rPr>
          <w:rFonts w:ascii="Encode Sans ExpandedLight" w:hAnsi="Encode Sans ExpandedLight"/>
          <w:sz w:val="21"/>
          <w:szCs w:val="21"/>
        </w:rPr>
        <w:t>, February 1</w:t>
      </w:r>
      <w:r w:rsidRPr="008A2606">
        <w:rPr>
          <w:rFonts w:ascii="Encode Sans ExpandedLight" w:hAnsi="Encode Sans ExpandedLight"/>
          <w:sz w:val="21"/>
          <w:szCs w:val="21"/>
        </w:rPr>
        <w:t xml:space="preserve">, 2021 - </w:t>
      </w:r>
      <w:r w:rsidRPr="00994725">
        <w:rPr>
          <w:rFonts w:ascii="Encode Sans ExpandedLight" w:hAnsi="Encode Sans ExpandedLight"/>
          <w:sz w:val="21"/>
          <w:szCs w:val="21"/>
        </w:rPr>
        <w:t xml:space="preserve">Effective February 1st 2021, Pietro GORLIER is in charge of the </w:t>
      </w:r>
      <w:proofErr w:type="spellStart"/>
      <w:r w:rsidRPr="00994725">
        <w:rPr>
          <w:rFonts w:ascii="Encode Sans ExpandedLight" w:hAnsi="Encode Sans ExpandedLight"/>
          <w:sz w:val="21"/>
          <w:szCs w:val="21"/>
        </w:rPr>
        <w:t>Stellantis</w:t>
      </w:r>
      <w:proofErr w:type="spellEnd"/>
      <w:r w:rsidRPr="00994725">
        <w:rPr>
          <w:rFonts w:ascii="Encode Sans ExpandedLight" w:hAnsi="Encode Sans ExpandedLight"/>
          <w:sz w:val="21"/>
          <w:szCs w:val="21"/>
        </w:rPr>
        <w:t xml:space="preserve"> Parts and Services business worldwide. </w:t>
      </w:r>
    </w:p>
    <w:p w:rsidR="00994725" w:rsidRPr="00994725" w:rsidRDefault="00994725" w:rsidP="00994725">
      <w:pPr>
        <w:rPr>
          <w:rFonts w:ascii="Encode Sans ExpandedLight" w:hAnsi="Encode Sans ExpandedLight"/>
          <w:sz w:val="21"/>
          <w:szCs w:val="21"/>
        </w:rPr>
      </w:pPr>
      <w:r w:rsidRPr="00994725">
        <w:rPr>
          <w:rFonts w:ascii="Encode Sans ExpandedLight" w:hAnsi="Encode Sans ExpandedLight"/>
          <w:sz w:val="21"/>
          <w:szCs w:val="21"/>
        </w:rPr>
        <w:t>Most recently, he was Chief Operating Officer, Europe, Middle East, Africa Region of former FCA Group and Global Head of Parts &amp; Service (MOPAR).</w:t>
      </w:r>
    </w:p>
    <w:p w:rsidR="00994725" w:rsidRPr="00994725" w:rsidRDefault="00994725" w:rsidP="00994725">
      <w:pPr>
        <w:rPr>
          <w:rFonts w:ascii="Encode Sans ExpandedLight" w:hAnsi="Encode Sans ExpandedLight"/>
          <w:sz w:val="21"/>
          <w:szCs w:val="21"/>
        </w:rPr>
      </w:pPr>
      <w:r w:rsidRPr="00994725">
        <w:rPr>
          <w:rFonts w:ascii="Encode Sans ExpandedLight" w:hAnsi="Encode Sans ExpandedLight"/>
          <w:sz w:val="21"/>
          <w:szCs w:val="21"/>
        </w:rPr>
        <w:t xml:space="preserve">Pietro GORLIER took the EMEA leadership role in 2018 and was appointed to the former FCA Global Parts &amp; Service CEO role in 2009. In addition to this, he served as CEO of </w:t>
      </w:r>
      <w:proofErr w:type="spellStart"/>
      <w:r w:rsidRPr="00994725">
        <w:rPr>
          <w:rFonts w:ascii="Encode Sans ExpandedLight" w:hAnsi="Encode Sans ExpandedLight"/>
          <w:sz w:val="21"/>
          <w:szCs w:val="21"/>
        </w:rPr>
        <w:t>Magneti</w:t>
      </w:r>
      <w:proofErr w:type="spellEnd"/>
      <w:r w:rsidRPr="00994725">
        <w:rPr>
          <w:rFonts w:ascii="Encode Sans ExpandedLight" w:hAnsi="Encode Sans ExpandedLight"/>
          <w:sz w:val="21"/>
          <w:szCs w:val="21"/>
        </w:rPr>
        <w:t xml:space="preserve"> </w:t>
      </w:r>
      <w:proofErr w:type="spellStart"/>
      <w:r w:rsidRPr="00994725">
        <w:rPr>
          <w:rFonts w:ascii="Encode Sans ExpandedLight" w:hAnsi="Encode Sans ExpandedLight"/>
          <w:sz w:val="21"/>
          <w:szCs w:val="21"/>
        </w:rPr>
        <w:t>Marelli</w:t>
      </w:r>
      <w:proofErr w:type="spellEnd"/>
      <w:r w:rsidRPr="00994725">
        <w:rPr>
          <w:rFonts w:ascii="Encode Sans ExpandedLight" w:hAnsi="Encode Sans ExpandedLight"/>
          <w:sz w:val="21"/>
          <w:szCs w:val="21"/>
        </w:rPr>
        <w:t xml:space="preserve"> and Head of Network Development, in-house dealerships, and the Customer Service organizations at FCA Italy S.p.A. and CNH Global.</w:t>
      </w:r>
    </w:p>
    <w:p w:rsidR="00994725" w:rsidRPr="00994725" w:rsidRDefault="00994725" w:rsidP="00994725">
      <w:pPr>
        <w:rPr>
          <w:rFonts w:ascii="Encode Sans ExpandedLight" w:hAnsi="Encode Sans ExpandedLight"/>
          <w:sz w:val="21"/>
          <w:szCs w:val="21"/>
        </w:rPr>
      </w:pPr>
      <w:r w:rsidRPr="00994725">
        <w:rPr>
          <w:rFonts w:ascii="Encode Sans ExpandedLight" w:hAnsi="Encode Sans ExpandedLight"/>
          <w:sz w:val="21"/>
          <w:szCs w:val="21"/>
        </w:rPr>
        <w:t xml:space="preserve">In the Parts &amp; Service role, he shares responsibility with the brands for parts and services growth, delivery and customer support. </w:t>
      </w:r>
    </w:p>
    <w:p w:rsidR="00994725" w:rsidRDefault="00994725" w:rsidP="00994725">
      <w:pPr>
        <w:rPr>
          <w:rFonts w:cs="Arial"/>
          <w:sz w:val="22"/>
        </w:rPr>
      </w:pPr>
    </w:p>
    <w:p w:rsidR="00994725" w:rsidRPr="00380F7D" w:rsidRDefault="00994725" w:rsidP="00380F7D">
      <w:pPr>
        <w:rPr>
          <w:rFonts w:ascii="Encode Sans ExpandedLight" w:hAnsi="Encode Sans ExpandedLight"/>
          <w:sz w:val="22"/>
          <w:szCs w:val="22"/>
        </w:rPr>
      </w:pPr>
    </w:p>
    <w:p w:rsidR="00D915DC" w:rsidRDefault="00D915DC" w:rsidP="00D915DC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</w:p>
    <w:p w:rsidR="00D915DC" w:rsidRPr="00F14CA7" w:rsidRDefault="00D915DC" w:rsidP="00D915DC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  <w:r w:rsidRPr="00F14CA7">
        <w:rPr>
          <w:rFonts w:ascii="Encode Sans SemiBold" w:hAnsi="Encode Sans SemiBold" w:cs="Calibri"/>
          <w:i/>
          <w:color w:val="243782" w:themeColor="text2"/>
          <w:sz w:val="18"/>
          <w:szCs w:val="22"/>
        </w:rPr>
        <w:t xml:space="preserve">About </w:t>
      </w:r>
      <w:proofErr w:type="spellStart"/>
      <w:r w:rsidRPr="00F14CA7">
        <w:rPr>
          <w:rFonts w:ascii="Encode Sans SemiBold" w:hAnsi="Encode Sans SemiBold" w:cs="Calibri"/>
          <w:i/>
          <w:color w:val="243782" w:themeColor="text2"/>
          <w:sz w:val="18"/>
          <w:szCs w:val="22"/>
        </w:rPr>
        <w:t>Stellantis</w:t>
      </w:r>
      <w:proofErr w:type="spellEnd"/>
    </w:p>
    <w:p w:rsidR="00D915DC" w:rsidRPr="00F14CA7" w:rsidRDefault="00D915DC" w:rsidP="00D915DC">
      <w:pPr>
        <w:spacing w:after="160" w:line="259" w:lineRule="auto"/>
        <w:rPr>
          <w:rFonts w:ascii="Encode Sans ExpandedLight" w:eastAsia="Calibri" w:hAnsi="Encode Sans ExpandedLight" w:cs="Calibri"/>
          <w:i/>
          <w:color w:val="1F497D"/>
          <w:sz w:val="18"/>
          <w:szCs w:val="22"/>
          <w:lang w:val="en-GB"/>
        </w:rPr>
      </w:pPr>
      <w:proofErr w:type="spellStart"/>
      <w:r w:rsidRPr="00F14CA7">
        <w:rPr>
          <w:rStyle w:val="Collegamentoipertestuale"/>
          <w:rFonts w:ascii="Encode Sans ExpandedLight" w:hAnsi="Encode Sans ExpandedLight" w:cs="Calibri"/>
          <w:b/>
          <w:i/>
          <w:sz w:val="18"/>
        </w:rPr>
        <w:t>Stellantis</w:t>
      </w:r>
      <w:proofErr w:type="spellEnd"/>
      <w:r w:rsidRPr="004E569F">
        <w:rPr>
          <w:szCs w:val="22"/>
        </w:rPr>
        <w:t xml:space="preserve"> </w:t>
      </w:r>
      <w:r w:rsidRPr="004E569F">
        <w:rPr>
          <w:rFonts w:ascii="Encode Sans ExpandedLight" w:hAnsi="Encode Sans ExpandedLight" w:cs="Calibri"/>
          <w:i/>
          <w:sz w:val="18"/>
          <w:szCs w:val="22"/>
        </w:rPr>
        <w:t>is</w:t>
      </w:r>
      <w:r w:rsidRPr="00F14CA7">
        <w:rPr>
          <w:rFonts w:ascii="Encode Sans ExpandedLight" w:hAnsi="Encode Sans ExpandedLight"/>
          <w:color w:val="1F497D"/>
        </w:rPr>
        <w:t xml:space="preserve"> 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one of the world’s leading automakers and a mobility provider, guided by a clear vision: to offer freedom of movement with distinctive, affordable and reliable mobility solutions.  In addition to the Group’s rich heritage and </w:t>
      </w:r>
      <w:r>
        <w:rPr>
          <w:rFonts w:ascii="Encode Sans ExpandedLight" w:hAnsi="Encode Sans ExpandedLight" w:cs="Calibri"/>
          <w:i/>
          <w:sz w:val="18"/>
          <w:szCs w:val="22"/>
        </w:rPr>
        <w:t>broad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geographic presence, its greatest strengths lie in its sustainable performance, depth of experience and the wide-ranging talents of employees working around the globe. </w:t>
      </w:r>
      <w:proofErr w:type="spellStart"/>
      <w:r w:rsidRPr="00F14CA7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will leverage its broad and iconic brand portfolio, which was founded by visionaries who infused the marques with passion and a competitive spirit that speaks to employees and customers alike. </w:t>
      </w:r>
      <w:proofErr w:type="spellStart"/>
      <w:r w:rsidRPr="00F14CA7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aspires to become the greatest, not the biggest while creating added value for all stakeholders as well as the communities in which it operates.</w:t>
      </w: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D915DC" w:rsidRPr="00D64B4E" w:rsidTr="006E24D6">
        <w:tc>
          <w:tcPr>
            <w:tcW w:w="2265" w:type="dxa"/>
            <w:vAlign w:val="bottom"/>
          </w:tcPr>
          <w:p w:rsidR="00D915DC" w:rsidRPr="00D64B4E" w:rsidRDefault="00D915DC" w:rsidP="006E24D6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8pt;height:22.8pt" o:ole="">
                  <v:imagedata r:id="rId8" o:title=""/>
                </v:shape>
                <o:OLEObject Type="Embed" ProgID="PBrush" ShapeID="_x0000_i1025" DrawAspect="Content" ObjectID="_1673699787" r:id="rId9"/>
              </w:object>
            </w:r>
            <w:hyperlink r:id="rId10" w:history="1"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@</w:t>
              </w:r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5" w:type="dxa"/>
            <w:vAlign w:val="bottom"/>
          </w:tcPr>
          <w:p w:rsidR="00D915DC" w:rsidRPr="00D64B4E" w:rsidRDefault="00D915DC" w:rsidP="006E24D6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50" w:dyaOrig="2250">
                <v:shape id="_x0000_i1026" type="#_x0000_t75" style="width:22.8pt;height:22.8pt" o:ole="">
                  <v:imagedata r:id="rId11" o:title=""/>
                </v:shape>
                <o:OLEObject Type="Embed" ProgID="PBrush" ShapeID="_x0000_i1026" DrawAspect="Content" ObjectID="_1673699788" r:id="rId12"/>
              </w:object>
            </w:r>
            <w:hyperlink r:id="rId13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:rsidR="00D915DC" w:rsidRPr="00D64B4E" w:rsidRDefault="00D915DC" w:rsidP="006E24D6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>
                <v:shape id="_x0000_i1027" type="#_x0000_t75" style="width:21pt;height:21pt" o:ole="">
                  <v:imagedata r:id="rId14" o:title=""/>
                </v:shape>
                <o:OLEObject Type="Embed" ProgID="PBrush" ShapeID="_x0000_i1027" DrawAspect="Content" ObjectID="_1673699789" r:id="rId15"/>
              </w:object>
            </w:r>
            <w:hyperlink r:id="rId16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:rsidR="00D915DC" w:rsidRPr="00D64B4E" w:rsidRDefault="00D915DC" w:rsidP="006E24D6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>
                <v:shape id="_x0000_i1028" type="#_x0000_t75" style="width:23.4pt;height:23.4pt" o:ole="">
                  <v:imagedata r:id="rId17" o:title=""/>
                </v:shape>
                <o:OLEObject Type="Embed" ProgID="PBrush" ShapeID="_x0000_i1028" DrawAspect="Content" ObjectID="_1673699790" r:id="rId18"/>
              </w:object>
            </w:r>
            <w:hyperlink r:id="rId19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</w:tr>
    </w:tbl>
    <w:p w:rsidR="00D915DC" w:rsidRPr="00322996" w:rsidRDefault="00D915DC" w:rsidP="00D915DC">
      <w:pPr>
        <w:jc w:val="left"/>
        <w:rPr>
          <w:rFonts w:ascii="Encode Sans Expanded" w:hAnsi="Encode Sans Expanded"/>
          <w:i/>
          <w:sz w:val="18"/>
        </w:rPr>
      </w:pPr>
    </w:p>
    <w:p w:rsidR="00D915DC" w:rsidRDefault="00D915DC" w:rsidP="00D915DC">
      <w:pPr>
        <w:spacing w:after="0"/>
        <w:jc w:val="left"/>
      </w:pPr>
      <w: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D915DC" w:rsidRPr="00863AE2" w:rsidTr="006E24D6">
        <w:trPr>
          <w:trHeight w:val="1276"/>
        </w:trPr>
        <w:tc>
          <w:tcPr>
            <w:tcW w:w="7936" w:type="dxa"/>
          </w:tcPr>
          <w:p w:rsidR="00D915DC" w:rsidRPr="00863AE2" w:rsidRDefault="00D915DC" w:rsidP="006E24D6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863AE2">
              <w:rPr>
                <w:noProof/>
                <w:color w:val="243782" w:themeColor="text2"/>
                <w:sz w:val="20"/>
                <w:szCs w:val="20"/>
                <w:lang w:val="it-IT"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40EC47AA" wp14:editId="43861CCC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A5E5B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0gSwMAAAcIAAAOAAAAZHJzL2Uyb0RvYy54bWysVV1vmzAUfZ+0/2DxOCmF8JGUqKRS0zBN&#10;6rpKzbRnx5iABrZnOyHdtP++awMJzdKtmvYCNj4c7jn3cu/V9b6u0I5KVXKWOOMLz0GUEZ6VbJM4&#10;n1fp6NJBSmOW4YozmjhPVDnX87dvrhoxoz4veJVRiYCEqVkjEqfQWsxcV5GC1lhdcEEZHOZc1ljD&#10;Vm7cTOIG2OvK9T1v4jZcZkJyQpWCp7ftoTO3/HlOif6U54pqVCUOxKbtVdrr2lzd+RWebSQWRUm6&#10;MPA/RFHjksFHD1S3WGO0leVvVHVJJFc81xeE1y7P85JQqwHUjL0TNY8FFtRqAXOUONik/h8tud89&#10;SFRmiRNMHMRwDTlKJaXGceRPrSa613dKG3WwalX9SFP/Jlqm4SiF1Sj0bsLRzTKMR6kfXC79abrw&#10;g8lP465r37Lvu41QM/tBkx67fBQP0hArccfJV2Xwz07MRgEGrZuPPIPY8FZzG9Q+l7V5EyxEe5vP&#10;p0M+TZgEHoYBlAhkncDRZByPgy6g/l2yVfo95ZYH7yDGthqyTu0m6wxZAUdeV1AY71wU+DFqUBCF&#10;Xe0cQOMhKEYFCuJTiD+AeOdZggEkOM8SDiD+9DxNNMB4Z2OBdB81ReF5mukAdJ4G/u8jzUvWxEPQ&#10;URTUxqY3Gxe9/2TPugTACmHTSDybcsGVSbXJBiR0Ne6yCShTCC+AwXID7lP/ZzA4a8DRq5jBQAOe&#10;vgoMNhmwrQiQbcNo751WCa3qtElJB0GTWrdVJLA2FhmpZoka+GWhCFEB99j6U/MdXXEL0MYoqFT7&#10;1bYO4WtHQMWGwNbQA6w/7O/CskEzMBJsywSu/rC/tyAb0d9Rp4H1JKTiirZNw2i03eOg29g1+GEV&#10;r8osLavKCLbzgi4qiXYYOj0mhDLdF8gzZMWMc3HkR9Yzxg2F/e8l37LMrgqKs2W31ris2rUV3TUo&#10;05PaJrbm2RP0JxiBMFsKLr87qIFxkjjq2xZL6qDqA4N+HY/DEGzWdhNGUx82cniyHp6wbb3goANa&#10;CmYEWBNH98uFbscXzA+w5o49CmKANu1S6dX+C5YCCVjCS9AJ73k/RvCsb3IgxQBabCepFdJtYNpY&#10;87vJaMbZcG9Rx/k9/wUAAP//AwBQSwMEFAAGAAgAAAAhAM3UXMHYAAAAAgEAAA8AAABkcnMvZG93&#10;bnJldi54bWxMj0FLw0AQhe+C/2EZwZvdVCRNYzYlCELxIm09eJxkxyQ0Oxuy2zb66x296OXB4w3v&#10;fVNsZjeoM02h92xguUhAETfe9twaeDs832WgQkS2OHgmA58UYFNeXxWYW3/hHZ33sVVSwiFHA12M&#10;Y651aDpyGBZ+JJbsw08Oo9ip1XbCi5S7Qd8nSaod9iwLHY701FFz3J+cgd02rbbTyC/V64Ou3/V6&#10;9RVwZcztzVw9goo0x79j+MEXdCiFqfYntkENBuSR+KuSpZm42sA6A10W+j96+Q0AAP//AwBQSwEC&#10;LQAUAAYACAAAACEAtoM4kv4AAADhAQAAEwAAAAAAAAAAAAAAAAAAAAAAW0NvbnRlbnRfVHlwZXNd&#10;LnhtbFBLAQItABQABgAIAAAAIQA4/SH/1gAAAJQBAAALAAAAAAAAAAAAAAAAAC8BAABfcmVscy8u&#10;cmVsc1BLAQItABQABgAIAAAAIQDSL80gSwMAAAcIAAAOAAAAAAAAAAAAAAAAAC4CAABkcnMvZTJv&#10;RG9jLnhtbFBLAQItABQABgAIAAAAIQDN1FzB2AAAAAIBAAAPAAAAAAAAAAAAAAAAAKUFAABkcnMv&#10;ZG93bnJldi54bWxQSwUGAAAAAAQABADzAAAAqgYAAAAA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:rsidR="00D915DC" w:rsidRDefault="00D915DC" w:rsidP="006E24D6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  <w:r w:rsidRPr="00F14CA7"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  <w:t>For more information contact:</w:t>
            </w:r>
          </w:p>
          <w:p w:rsidR="00D915DC" w:rsidRPr="00F14CA7" w:rsidRDefault="00D915DC" w:rsidP="006E24D6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</w:p>
          <w:tbl>
            <w:tblPr>
              <w:tblStyle w:val="Grigliatabell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D915DC" w:rsidRPr="00994725" w:rsidTr="006E24D6">
              <w:trPr>
                <w:trHeight w:val="571"/>
              </w:trPr>
              <w:tc>
                <w:tcPr>
                  <w:tcW w:w="8647" w:type="dxa"/>
                </w:tcPr>
                <w:p w:rsidR="00D915DC" w:rsidRPr="005260C0" w:rsidRDefault="00D915DC" w:rsidP="006E24D6">
                  <w:pP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F14CA7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Claudio </w:t>
                  </w:r>
                  <w:proofErr w:type="gramStart"/>
                  <w:r w:rsidRPr="00F14CA7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D’AMICO</w:t>
                  </w:r>
                  <w:r w:rsidRPr="00F14CA7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  <w:r w:rsidRPr="00F14CA7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 xml:space="preserve"> +39 334 7107828 - </w:t>
                  </w:r>
                  <w:hyperlink r:id="rId20" w:history="1">
                    <w:r w:rsidRPr="00F14CA7">
                      <w:rPr>
                        <w:rStyle w:val="Collegamentoipertestuale"/>
                        <w:rFonts w:ascii="Encode Sans ExpandedLight" w:hAnsi="Encode Sans ExpandedLight"/>
                        <w:sz w:val="20"/>
                        <w:szCs w:val="20"/>
                        <w:lang w:val="fr-FR"/>
                      </w:rPr>
                      <w:t>claudio.damico@stellantis.com</w:t>
                    </w:r>
                  </w:hyperlink>
                </w:p>
              </w:tc>
            </w:tr>
            <w:tr w:rsidR="00D915DC" w:rsidRPr="00977B94" w:rsidTr="006E24D6">
              <w:trPr>
                <w:trHeight w:val="602"/>
              </w:trPr>
              <w:tc>
                <w:tcPr>
                  <w:tcW w:w="8647" w:type="dxa"/>
                </w:tcPr>
                <w:p w:rsidR="00D915DC" w:rsidRPr="00F14CA7" w:rsidRDefault="00D915DC" w:rsidP="006E24D6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Karine </w:t>
                  </w:r>
                  <w:proofErr w:type="gramStart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DOUET:</w:t>
                  </w:r>
                  <w:proofErr w:type="gramEnd"/>
                  <w:r w:rsidRPr="00F14CA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  <w:t xml:space="preserve"> </w:t>
                  </w:r>
                  <w:r w:rsidRPr="00F14CA7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+33 6 61 64 03 83 -</w:t>
                  </w:r>
                  <w:hyperlink r:id="rId21" w:history="1">
                    <w:r w:rsidRPr="00F14CA7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karine.douet@stellantis.com</w:t>
                    </w:r>
                  </w:hyperlink>
                </w:p>
              </w:tc>
            </w:tr>
            <w:tr w:rsidR="00D915DC" w:rsidRPr="00F14CA7" w:rsidTr="006E24D6">
              <w:trPr>
                <w:trHeight w:val="548"/>
              </w:trPr>
              <w:tc>
                <w:tcPr>
                  <w:tcW w:w="8647" w:type="dxa"/>
                </w:tcPr>
                <w:p w:rsidR="00D915DC" w:rsidRDefault="00D915DC" w:rsidP="006E24D6">
                  <w:pPr>
                    <w:spacing w:after="120"/>
                    <w:jc w:val="left"/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</w:pPr>
                  <w:proofErr w:type="spellStart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Valérie</w:t>
                  </w:r>
                  <w:proofErr w:type="spellEnd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 xml:space="preserve"> GILLOT</w:t>
                  </w:r>
                  <w:r w:rsidRPr="00F14CA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: </w:t>
                  </w:r>
                  <w:r w:rsidRPr="00F14CA7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 xml:space="preserve">+33 6 83 92 92 96 - </w:t>
                  </w:r>
                  <w:hyperlink r:id="rId22" w:history="1">
                    <w:r w:rsidRPr="00F14CA7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valerie.gillot@stellantis.com</w:t>
                    </w:r>
                  </w:hyperlink>
                </w:p>
                <w:p w:rsidR="00D915DC" w:rsidRPr="00A7472B" w:rsidRDefault="00D915DC" w:rsidP="006E24D6">
                  <w:pPr>
                    <w:spacing w:after="120"/>
                    <w:jc w:val="left"/>
                    <w:rPr>
                      <w:rStyle w:val="Collegamentoipertestuale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</w:pPr>
                </w:p>
                <w:p w:rsidR="00D915DC" w:rsidRDefault="00D915DC" w:rsidP="006E24D6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</w:pPr>
                  <w: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Shawn MORGAN</w:t>
                  </w:r>
                  <w: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>:</w:t>
                  </w:r>
                  <w:r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+1 248 760 2621 - </w:t>
                  </w:r>
                  <w:hyperlink r:id="rId23" w:history="1">
                    <w:r>
                      <w:rPr>
                        <w:rStyle w:val="Collegamentoipertestuale"/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</w:rPr>
                      <w:t>shawn.morgan@stellantis.com</w:t>
                    </w:r>
                  </w:hyperlink>
                </w:p>
                <w:p w:rsidR="00D915DC" w:rsidRPr="00F14CA7" w:rsidRDefault="00D915DC" w:rsidP="006E24D6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D915DC" w:rsidRPr="00863AE2" w:rsidRDefault="00D915DC" w:rsidP="006E24D6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F14CA7">
              <w:rPr>
                <w:rFonts w:ascii="Encode Sans ExpandedLight" w:hAnsi="Encode Sans ExpandedLight"/>
                <w:color w:val="243782" w:themeColor="text2"/>
                <w:sz w:val="20"/>
                <w:szCs w:val="20"/>
              </w:rPr>
              <w:t>www.stellantis.com</w:t>
            </w:r>
          </w:p>
        </w:tc>
      </w:tr>
    </w:tbl>
    <w:p w:rsidR="00A94413" w:rsidRPr="008A2606" w:rsidRDefault="00A94413" w:rsidP="00F7651B">
      <w:pPr>
        <w:rPr>
          <w:rFonts w:ascii="Encode Sans ExpandedLight" w:hAnsi="Encode Sans ExpandedLight"/>
          <w:sz w:val="21"/>
          <w:szCs w:val="21"/>
        </w:rPr>
      </w:pPr>
    </w:p>
    <w:p w:rsidR="00A94413" w:rsidRDefault="00A94413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sectPr w:rsidR="00A94413" w:rsidSect="0002070C">
      <w:footerReference w:type="default" r:id="rId24"/>
      <w:headerReference w:type="first" r:id="rId25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D1" w:rsidRDefault="00094ED1" w:rsidP="0002070C">
      <w:r>
        <w:separator/>
      </w:r>
    </w:p>
  </w:endnote>
  <w:endnote w:type="continuationSeparator" w:id="0">
    <w:p w:rsidR="00094ED1" w:rsidRDefault="00094ED1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27A72476-48E2-4547-B583-CB79BD986A6C}"/>
    <w:embedBold r:id="rId2" w:fontKey="{CAA7B1FC-1CA7-4AC9-9B8D-9AF7914D7A60}"/>
    <w:embedItalic r:id="rId3" w:fontKey="{11E2BA84-619F-4D67-88C4-100B2784C846}"/>
    <w:embedBoldItalic r:id="rId4" w:fontKey="{37482047-DAD1-4A68-BAF4-A41DDC2CED7E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SemiBold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58261EF4-DC5D-46BD-8464-1F6767152F59}"/>
    <w:embedItalic r:id="rId6" w:fontKey="{06EDDB23-0BFD-4369-8B58-AFA9CDC69EC0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">
    <w:altName w:val="Courier New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Numeropagina"/>
        <w:szCs w:val="16"/>
      </w:rPr>
      <w:fldChar w:fldCharType="begin"/>
    </w:r>
    <w:r w:rsidRPr="00A51B6A">
      <w:rPr>
        <w:rStyle w:val="Numeropagina"/>
        <w:szCs w:val="16"/>
      </w:rPr>
      <w:instrText xml:space="preserve"> PAGE </w:instrText>
    </w:r>
    <w:r w:rsidRPr="00A51B6A">
      <w:rPr>
        <w:rStyle w:val="Numeropagina"/>
        <w:szCs w:val="16"/>
      </w:rPr>
      <w:fldChar w:fldCharType="separate"/>
    </w:r>
    <w:r w:rsidR="00994725">
      <w:rPr>
        <w:rStyle w:val="Numeropagina"/>
        <w:noProof/>
        <w:szCs w:val="16"/>
      </w:rPr>
      <w:t>2</w:t>
    </w:r>
    <w:r w:rsidRPr="00A51B6A">
      <w:rPr>
        <w:rStyle w:val="Numeropagina"/>
        <w:szCs w:val="16"/>
      </w:rPr>
      <w:fldChar w:fldCharType="end"/>
    </w:r>
    <w:r w:rsidRPr="00A51B6A">
      <w:rPr>
        <w:rStyle w:val="Numeropagina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D1" w:rsidRDefault="00094ED1" w:rsidP="0002070C">
      <w:r>
        <w:separator/>
      </w:r>
    </w:p>
  </w:footnote>
  <w:footnote w:type="continuationSeparator" w:id="0">
    <w:p w:rsidR="00094ED1" w:rsidRDefault="00094ED1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20" w:rsidRDefault="00A33E8D" w:rsidP="0002070C">
    <w:r w:rsidRPr="00A33E8D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6A48849" wp14:editId="361D08F7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D" w:rsidRPr="00683765" w:rsidRDefault="00A33E8D" w:rsidP="00297094">
                            <w:pPr>
                              <w:pStyle w:val="SPRESSRELEASE-TITLE"/>
                            </w:pPr>
                            <w:r w:rsidRPr="00683765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48849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A33E8D" w:rsidRPr="00683765" w:rsidRDefault="00A33E8D" w:rsidP="00297094">
                      <w:pPr>
                        <w:pStyle w:val="SPRESSRELEASE-TITLE"/>
                      </w:pPr>
                      <w:r w:rsidRPr="00683765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it-IT" w:eastAsia="it-IT"/>
      </w:rPr>
      <w:drawing>
        <wp:inline distT="0" distB="0" distL="0" distR="0" wp14:anchorId="1F04AB1E" wp14:editId="11256742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56C9C"/>
    <w:multiLevelType w:val="hybridMultilevel"/>
    <w:tmpl w:val="CBAC4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6D9A"/>
    <w:rsid w:val="00020208"/>
    <w:rsid w:val="0002070C"/>
    <w:rsid w:val="0002217B"/>
    <w:rsid w:val="00024492"/>
    <w:rsid w:val="00025506"/>
    <w:rsid w:val="00087566"/>
    <w:rsid w:val="00087FF0"/>
    <w:rsid w:val="00094ED1"/>
    <w:rsid w:val="000C18FF"/>
    <w:rsid w:val="000C5A45"/>
    <w:rsid w:val="001327E1"/>
    <w:rsid w:val="00140E27"/>
    <w:rsid w:val="00190445"/>
    <w:rsid w:val="001B0389"/>
    <w:rsid w:val="001B4263"/>
    <w:rsid w:val="001B591C"/>
    <w:rsid w:val="001D1AD4"/>
    <w:rsid w:val="001E3A5D"/>
    <w:rsid w:val="001E7847"/>
    <w:rsid w:val="00220B6B"/>
    <w:rsid w:val="002220A6"/>
    <w:rsid w:val="00240849"/>
    <w:rsid w:val="002836DD"/>
    <w:rsid w:val="00293E0C"/>
    <w:rsid w:val="00297094"/>
    <w:rsid w:val="002C508D"/>
    <w:rsid w:val="002D1D9A"/>
    <w:rsid w:val="002F18EC"/>
    <w:rsid w:val="0036017D"/>
    <w:rsid w:val="00380F7D"/>
    <w:rsid w:val="003864AD"/>
    <w:rsid w:val="003A6735"/>
    <w:rsid w:val="003E0D25"/>
    <w:rsid w:val="003E68CC"/>
    <w:rsid w:val="00400B91"/>
    <w:rsid w:val="004022B4"/>
    <w:rsid w:val="00411411"/>
    <w:rsid w:val="00411EF8"/>
    <w:rsid w:val="00425677"/>
    <w:rsid w:val="00433EDD"/>
    <w:rsid w:val="004345F9"/>
    <w:rsid w:val="0044219E"/>
    <w:rsid w:val="0045216F"/>
    <w:rsid w:val="004A2B09"/>
    <w:rsid w:val="004B5BE7"/>
    <w:rsid w:val="004D61EA"/>
    <w:rsid w:val="00515C12"/>
    <w:rsid w:val="00537DB3"/>
    <w:rsid w:val="00544345"/>
    <w:rsid w:val="00565B8F"/>
    <w:rsid w:val="005708BD"/>
    <w:rsid w:val="005C1F23"/>
    <w:rsid w:val="005C5158"/>
    <w:rsid w:val="005C775F"/>
    <w:rsid w:val="005F2120"/>
    <w:rsid w:val="005F73C1"/>
    <w:rsid w:val="00605BE7"/>
    <w:rsid w:val="006074EF"/>
    <w:rsid w:val="00613FB1"/>
    <w:rsid w:val="0061682B"/>
    <w:rsid w:val="006279C9"/>
    <w:rsid w:val="006338ED"/>
    <w:rsid w:val="00641F10"/>
    <w:rsid w:val="00646166"/>
    <w:rsid w:val="00655A10"/>
    <w:rsid w:val="00675B12"/>
    <w:rsid w:val="00682310"/>
    <w:rsid w:val="00683765"/>
    <w:rsid w:val="00683B2B"/>
    <w:rsid w:val="006B0549"/>
    <w:rsid w:val="006B5C7E"/>
    <w:rsid w:val="006E27BF"/>
    <w:rsid w:val="006F3D5A"/>
    <w:rsid w:val="00715647"/>
    <w:rsid w:val="00716893"/>
    <w:rsid w:val="00730F85"/>
    <w:rsid w:val="00736170"/>
    <w:rsid w:val="0077001A"/>
    <w:rsid w:val="00776357"/>
    <w:rsid w:val="007836CB"/>
    <w:rsid w:val="007A46E2"/>
    <w:rsid w:val="007E317D"/>
    <w:rsid w:val="007E49CE"/>
    <w:rsid w:val="0080313B"/>
    <w:rsid w:val="00805FAA"/>
    <w:rsid w:val="008124BD"/>
    <w:rsid w:val="00815B14"/>
    <w:rsid w:val="0082786D"/>
    <w:rsid w:val="00837340"/>
    <w:rsid w:val="00844956"/>
    <w:rsid w:val="0085397B"/>
    <w:rsid w:val="0086416D"/>
    <w:rsid w:val="00877117"/>
    <w:rsid w:val="00885B22"/>
    <w:rsid w:val="008A2606"/>
    <w:rsid w:val="008B02AC"/>
    <w:rsid w:val="008B0D4F"/>
    <w:rsid w:val="008B4CD5"/>
    <w:rsid w:val="008C5E57"/>
    <w:rsid w:val="008F0F07"/>
    <w:rsid w:val="008F2A13"/>
    <w:rsid w:val="0094513B"/>
    <w:rsid w:val="00977B94"/>
    <w:rsid w:val="00992BE1"/>
    <w:rsid w:val="00994725"/>
    <w:rsid w:val="009968C5"/>
    <w:rsid w:val="009A23AB"/>
    <w:rsid w:val="009D180E"/>
    <w:rsid w:val="009D2071"/>
    <w:rsid w:val="009F2D88"/>
    <w:rsid w:val="00A14F62"/>
    <w:rsid w:val="00A33E8D"/>
    <w:rsid w:val="00A36A20"/>
    <w:rsid w:val="00A46889"/>
    <w:rsid w:val="00A51B6A"/>
    <w:rsid w:val="00A71966"/>
    <w:rsid w:val="00A7472B"/>
    <w:rsid w:val="00A75948"/>
    <w:rsid w:val="00A87390"/>
    <w:rsid w:val="00A94413"/>
    <w:rsid w:val="00AE0E14"/>
    <w:rsid w:val="00AF4CE0"/>
    <w:rsid w:val="00B02391"/>
    <w:rsid w:val="00B04935"/>
    <w:rsid w:val="00B32F4C"/>
    <w:rsid w:val="00B64F18"/>
    <w:rsid w:val="00B92FB1"/>
    <w:rsid w:val="00BC5305"/>
    <w:rsid w:val="00BD2ADB"/>
    <w:rsid w:val="00BE0223"/>
    <w:rsid w:val="00BE6DB5"/>
    <w:rsid w:val="00C10E75"/>
    <w:rsid w:val="00C21B90"/>
    <w:rsid w:val="00C31F14"/>
    <w:rsid w:val="00C508B7"/>
    <w:rsid w:val="00C60A64"/>
    <w:rsid w:val="00C63CC0"/>
    <w:rsid w:val="00C64511"/>
    <w:rsid w:val="00C96325"/>
    <w:rsid w:val="00CA3356"/>
    <w:rsid w:val="00D00BDF"/>
    <w:rsid w:val="00D22355"/>
    <w:rsid w:val="00D265D9"/>
    <w:rsid w:val="00D35611"/>
    <w:rsid w:val="00D5456A"/>
    <w:rsid w:val="00D54C2A"/>
    <w:rsid w:val="00D57C97"/>
    <w:rsid w:val="00D915DC"/>
    <w:rsid w:val="00DA27E1"/>
    <w:rsid w:val="00DA3FED"/>
    <w:rsid w:val="00DE72B9"/>
    <w:rsid w:val="00DF4282"/>
    <w:rsid w:val="00DF6BDB"/>
    <w:rsid w:val="00E21673"/>
    <w:rsid w:val="00E23B0D"/>
    <w:rsid w:val="00E41F76"/>
    <w:rsid w:val="00E47347"/>
    <w:rsid w:val="00E613A1"/>
    <w:rsid w:val="00E91808"/>
    <w:rsid w:val="00ED33A1"/>
    <w:rsid w:val="00EE1EDD"/>
    <w:rsid w:val="00F31FFC"/>
    <w:rsid w:val="00F5284E"/>
    <w:rsid w:val="00F74B70"/>
    <w:rsid w:val="00F7651B"/>
    <w:rsid w:val="00F9527A"/>
    <w:rsid w:val="00FB2C4C"/>
    <w:rsid w:val="00FB4171"/>
    <w:rsid w:val="00FD087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62"/>
    <w:pPr>
      <w:spacing w:after="240"/>
      <w:jc w:val="both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en-US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e"/>
    <w:next w:val="Normale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Paragrafoelenco">
    <w:name w:val="List Paragraph"/>
    <w:basedOn w:val="Normale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e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e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e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e"/>
    <w:qFormat/>
    <w:rsid w:val="002F18EC"/>
    <w:rPr>
      <w:sz w:val="26"/>
      <w:szCs w:val="24"/>
    </w:rPr>
  </w:style>
  <w:style w:type="paragraph" w:customStyle="1" w:styleId="SPagination">
    <w:name w:val="S_Pagination"/>
    <w:basedOn w:val="Pidipagina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PidipaginaCarattere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e"/>
    <w:qFormat/>
    <w:rsid w:val="00025506"/>
    <w:rPr>
      <w:i/>
      <w:lang w:val="fr-FR"/>
    </w:rPr>
  </w:style>
  <w:style w:type="paragraph" w:styleId="NormaleWeb">
    <w:name w:val="Normal (Web)"/>
    <w:basedOn w:val="Normale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ellanormale"/>
    <w:next w:val="Grigliatabella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elHeadlineArial">
    <w:name w:val="Opel Headline Arial"/>
    <w:basedOn w:val="Normale"/>
    <w:rsid w:val="00380F7D"/>
    <w:pPr>
      <w:spacing w:after="0" w:line="360" w:lineRule="atLeast"/>
      <w:jc w:val="left"/>
    </w:pPr>
    <w:rPr>
      <w:rFonts w:ascii="Arial" w:eastAsia="Times New Roman" w:hAnsi="Arial" w:cs="Times New Roman"/>
      <w:b/>
      <w:sz w:val="26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rine.douet@stellantis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Stellantis" TargetMode="External"/><Relationship Id="rId20" Type="http://schemas.openxmlformats.org/officeDocument/2006/relationships/hyperlink" Target="mailto:claudio.damico@stellant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mailto:shawn.morgan@stellantis.com" TargetMode="External"/><Relationship Id="rId10" Type="http://schemas.openxmlformats.org/officeDocument/2006/relationships/hyperlink" Target="https://twitter.com/stellantis" TargetMode="External"/><Relationship Id="rId19" Type="http://schemas.openxmlformats.org/officeDocument/2006/relationships/hyperlink" Target="https://www.youtube.com/channel/UCKgSLvI1SYKOTpEToycAz7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hyperlink" Target="mailto:valerie.gillot@stellantis.com" TargetMode="Externa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063870\Documents\Office\FSTELLANTIS\CORPORATE%20IDENTITY\Stellantis%20Visual%20Identity%20Materials\Templates%20Press%20Release\Stellantis%20Press%20Release%20A4%20v8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0383-F430-47BA-8D2C-E3516BA8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Claudio D'Amico</cp:lastModifiedBy>
  <cp:revision>4</cp:revision>
  <cp:lastPrinted>2021-01-20T13:02:00Z</cp:lastPrinted>
  <dcterms:created xsi:type="dcterms:W3CDTF">2021-02-01T12:13:00Z</dcterms:created>
  <dcterms:modified xsi:type="dcterms:W3CDTF">2021-02-01T14:50:00Z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