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C7BB" w14:textId="630851C6" w:rsidR="001A4E57" w:rsidRPr="001E4A7A" w:rsidRDefault="001A4E57" w:rsidP="001A4E57">
      <w:pPr>
        <w:spacing w:line="276" w:lineRule="auto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  <w:r w:rsidRPr="001A4E57">
        <w:rPr>
          <w:rFonts w:ascii="Encode Sans ExpandedLight" w:hAnsi="Encode Sans ExpandedLight"/>
          <w:b/>
          <w:noProof/>
          <w:color w:val="243782" w:themeColor="accen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FB35C9" wp14:editId="664B4C97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5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33FBC4" id="Freeform 27" o:spid="_x0000_s1026" style="position:absolute;margin-left:0;margin-top:133.2pt;width:33.8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2BBC776A" w14:textId="77777777" w:rsidR="00BE6DB5" w:rsidRDefault="00BE6DB5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61322CB4" w14:textId="77777777" w:rsidR="001E4A7A" w:rsidRPr="001E4A7A" w:rsidRDefault="001E4A7A" w:rsidP="001E4A7A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</w:p>
    <w:p w14:paraId="7C0ED540" w14:textId="77777777" w:rsidR="001E4A7A" w:rsidRDefault="001E4A7A" w:rsidP="001E4A7A">
      <w:pPr>
        <w:spacing w:line="276" w:lineRule="auto"/>
        <w:rPr>
          <w:rFonts w:ascii="Encode Sans ExpandedLight" w:hAnsi="Encode Sans ExpandedLight"/>
          <w:b/>
          <w:color w:val="243782" w:themeColor="accent1"/>
          <w:sz w:val="22"/>
          <w:szCs w:val="22"/>
        </w:rPr>
      </w:pPr>
    </w:p>
    <w:p w14:paraId="6017FBD3" w14:textId="77777777" w:rsidR="001E4A7A" w:rsidRDefault="001E4A7A" w:rsidP="001E4A7A">
      <w:pPr>
        <w:spacing w:line="276" w:lineRule="auto"/>
        <w:rPr>
          <w:rFonts w:ascii="Encode Sans ExpandedLight" w:hAnsi="Encode Sans ExpandedLight"/>
          <w:b/>
          <w:color w:val="243782" w:themeColor="accent1"/>
          <w:sz w:val="22"/>
          <w:szCs w:val="22"/>
        </w:rPr>
      </w:pPr>
    </w:p>
    <w:p w14:paraId="74403452" w14:textId="2EFCECF2" w:rsidR="001E4A7A" w:rsidRPr="001E4A7A" w:rsidRDefault="00284DD8" w:rsidP="002504E0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2"/>
          <w:szCs w:val="22"/>
        </w:rPr>
      </w:pPr>
      <w:r>
        <w:rPr>
          <w:rFonts w:ascii="Encode Sans ExpandedLight" w:hAnsi="Encode Sans ExpandedLight"/>
          <w:b/>
          <w:color w:val="243782" w:themeColor="accent1"/>
          <w:sz w:val="22"/>
          <w:szCs w:val="22"/>
        </w:rPr>
        <w:t xml:space="preserve">Risultati </w:t>
      </w:r>
      <w:r w:rsidR="002504E0">
        <w:rPr>
          <w:rFonts w:ascii="Encode Sans ExpandedLight" w:hAnsi="Encode Sans ExpandedLight"/>
          <w:b/>
          <w:color w:val="243782" w:themeColor="accent1"/>
          <w:sz w:val="22"/>
          <w:szCs w:val="22"/>
        </w:rPr>
        <w:t xml:space="preserve">intero esercizio </w:t>
      </w:r>
      <w:r w:rsidR="001E4A7A" w:rsidRPr="001E4A7A">
        <w:rPr>
          <w:rFonts w:ascii="Encode Sans ExpandedLight" w:hAnsi="Encode Sans ExpandedLight"/>
          <w:b/>
          <w:color w:val="243782" w:themeColor="accent1"/>
          <w:sz w:val="22"/>
          <w:szCs w:val="22"/>
        </w:rPr>
        <w:t xml:space="preserve">2020 per FCA e </w:t>
      </w:r>
      <w:proofErr w:type="spellStart"/>
      <w:r w:rsidR="001E4A7A" w:rsidRPr="001E4A7A">
        <w:rPr>
          <w:rFonts w:ascii="Encode Sans ExpandedLight" w:hAnsi="Encode Sans ExpandedLight"/>
          <w:b/>
          <w:color w:val="243782" w:themeColor="accent1"/>
          <w:sz w:val="22"/>
          <w:szCs w:val="22"/>
        </w:rPr>
        <w:t>Groupe</w:t>
      </w:r>
      <w:proofErr w:type="spellEnd"/>
      <w:r w:rsidR="001E4A7A" w:rsidRPr="001E4A7A">
        <w:rPr>
          <w:rFonts w:ascii="Encode Sans ExpandedLight" w:hAnsi="Encode Sans ExpandedLight"/>
          <w:b/>
          <w:color w:val="243782" w:themeColor="accent1"/>
          <w:sz w:val="22"/>
          <w:szCs w:val="22"/>
        </w:rPr>
        <w:t xml:space="preserve"> PSA</w:t>
      </w:r>
    </w:p>
    <w:p w14:paraId="5E241257" w14:textId="77777777" w:rsidR="001E4A7A" w:rsidRPr="001E4A7A" w:rsidRDefault="001E4A7A" w:rsidP="001E4A7A">
      <w:pPr>
        <w:rPr>
          <w:rFonts w:ascii="Encode Sans ExpandedLight" w:hAnsi="Encode Sans ExpandedLight"/>
          <w:color w:val="272B35" w:themeColor="text1"/>
          <w:sz w:val="22"/>
          <w:szCs w:val="22"/>
        </w:rPr>
      </w:pPr>
    </w:p>
    <w:p w14:paraId="28E08AD1" w14:textId="77777777" w:rsidR="001E4A7A" w:rsidRPr="001E4A7A" w:rsidRDefault="001E4A7A" w:rsidP="001E4A7A">
      <w:pPr>
        <w:rPr>
          <w:rFonts w:ascii="Encode Sans ExpandedLight" w:hAnsi="Encode Sans ExpandedLight"/>
          <w:color w:val="272B35" w:themeColor="text1"/>
          <w:sz w:val="22"/>
          <w:szCs w:val="22"/>
        </w:rPr>
      </w:pPr>
    </w:p>
    <w:p w14:paraId="493A4D64" w14:textId="77B184DD" w:rsidR="001E4A7A" w:rsidRDefault="00301162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  <w:r>
        <w:rPr>
          <w:rFonts w:ascii="Encode Sans ExpandedLight" w:hAnsi="Encode Sans ExpandedLight"/>
          <w:color w:val="272B35" w:themeColor="text1"/>
          <w:sz w:val="20"/>
          <w:szCs w:val="20"/>
        </w:rPr>
        <w:t>Amsterdam, 24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febbraio 2021 - </w:t>
      </w:r>
      <w:proofErr w:type="spellStart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Stellantis</w:t>
      </w:r>
      <w:proofErr w:type="spellEnd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NV (NYSE / MTA / </w:t>
      </w:r>
      <w:proofErr w:type="spellStart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Euronext</w:t>
      </w:r>
      <w:proofErr w:type="spellEnd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Paris: STLA) ("</w:t>
      </w:r>
      <w:proofErr w:type="spellStart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Stellantis</w:t>
      </w:r>
      <w:proofErr w:type="spellEnd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") ha annunciato il 5 f</w:t>
      </w:r>
      <w:r w:rsidR="002504E0">
        <w:rPr>
          <w:rFonts w:ascii="Encode Sans ExpandedLight" w:hAnsi="Encode Sans ExpandedLight"/>
          <w:color w:val="272B35" w:themeColor="text1"/>
          <w:sz w:val="20"/>
          <w:szCs w:val="20"/>
        </w:rPr>
        <w:t>ebbraio 2021 che i risultati per il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quar</w:t>
      </w:r>
      <w:r w:rsidR="002504E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to trimestre e l’intero esercizio 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2020 </w:t>
      </w:r>
      <w:r w:rsidR="007D156C">
        <w:rPr>
          <w:rFonts w:ascii="Encode Sans ExpandedLight" w:hAnsi="Encode Sans ExpandedLight"/>
          <w:color w:val="272B35" w:themeColor="text1"/>
          <w:sz w:val="20"/>
          <w:szCs w:val="20"/>
        </w:rPr>
        <w:t>di</w:t>
      </w:r>
      <w:r w:rsidR="007D156C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Fiat Chrysler </w:t>
      </w:r>
      <w:proofErr w:type="spellStart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Automobiles</w:t>
      </w:r>
      <w:proofErr w:type="spellEnd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N</w:t>
      </w:r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>.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V</w:t>
      </w:r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. (FCA) e l’intero esercizio 2020 di 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Peugeot SA</w:t>
      </w:r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(</w:t>
      </w:r>
      <w:proofErr w:type="spellStart"/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>Groupe</w:t>
      </w:r>
      <w:proofErr w:type="spellEnd"/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PSA) saranno re</w:t>
      </w:r>
      <w:bookmarkStart w:id="0" w:name="_GoBack"/>
      <w:bookmarkEnd w:id="0"/>
      <w:r w:rsidR="001E4A7A">
        <w:rPr>
          <w:rFonts w:ascii="Encode Sans ExpandedLight" w:hAnsi="Encode Sans ExpandedLight"/>
          <w:color w:val="272B35" w:themeColor="text1"/>
          <w:sz w:val="20"/>
          <w:szCs w:val="20"/>
        </w:rPr>
        <w:t>si noti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mercoledì 3 marzo 2021.</w:t>
      </w:r>
    </w:p>
    <w:p w14:paraId="7AD3F8F8" w14:textId="77777777" w:rsidR="001E4A7A" w:rsidRPr="001E4A7A" w:rsidRDefault="001E4A7A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4420754E" w14:textId="0750627D" w:rsidR="00284DD8" w:rsidRDefault="002504E0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Il </w:t>
      </w:r>
      <w:r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 xml:space="preserve">live </w:t>
      </w:r>
      <w:proofErr w:type="spellStart"/>
      <w:r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>webcast</w:t>
      </w:r>
      <w:proofErr w:type="spellEnd"/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e la </w:t>
      </w:r>
      <w:r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>conference call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>per presentare i risultati del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l'intero esercizio 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2020 per FCA e </w:t>
      </w:r>
      <w:proofErr w:type="spellStart"/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Gr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>oupe</w:t>
      </w:r>
      <w:proofErr w:type="spellEnd"/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PSA inizieranno alle 15:30 CET</w:t>
      </w:r>
      <w:r w:rsidR="00466EB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>/</w:t>
      </w:r>
      <w:r w:rsidR="00466EB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9:30 EST di </w:t>
      </w:r>
      <w:r w:rsidR="007D156C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mercoledì </w:t>
      </w:r>
      <w:r>
        <w:rPr>
          <w:rFonts w:ascii="Encode Sans ExpandedLight" w:hAnsi="Encode Sans ExpandedLight"/>
          <w:color w:val="272B35" w:themeColor="text1"/>
          <w:sz w:val="20"/>
          <w:szCs w:val="20"/>
        </w:rPr>
        <w:t>3 marzo 2021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(solo in lingua inglese)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.</w:t>
      </w:r>
    </w:p>
    <w:p w14:paraId="3CF8FC3A" w14:textId="77777777" w:rsidR="00284DD8" w:rsidRDefault="00284DD8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E1617EC" w14:textId="7B5BCE6A" w:rsidR="00284DD8" w:rsidRDefault="001E4A7A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Il materiale di presentazione e i</w:t>
      </w:r>
      <w:r w:rsidR="002504E0">
        <w:rPr>
          <w:rFonts w:ascii="Encode Sans ExpandedLight" w:hAnsi="Encode Sans ExpandedLight"/>
          <w:color w:val="272B35" w:themeColor="text1"/>
          <w:sz w:val="20"/>
          <w:szCs w:val="20"/>
        </w:rPr>
        <w:t>l relativo comunicato stampa dell’evento saranno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pubblicati 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nella sezione </w:t>
      </w:r>
      <w:proofErr w:type="spellStart"/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>Investors</w:t>
      </w:r>
      <w:proofErr w:type="spellEnd"/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del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sito </w:t>
      </w:r>
      <w:r w:rsidR="007D156C">
        <w:rPr>
          <w:rFonts w:ascii="Encode Sans ExpandedLight" w:hAnsi="Encode Sans ExpandedLight"/>
          <w:color w:val="272B35" w:themeColor="text1"/>
          <w:sz w:val="20"/>
          <w:szCs w:val="20"/>
        </w:rPr>
        <w:t>w</w:t>
      </w:r>
      <w:r w:rsidR="007D156C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eb 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>di</w:t>
      </w:r>
      <w:r w:rsidR="00284DD8" w:rsidRPr="00F06F59">
        <w:rPr>
          <w:rFonts w:ascii="Encode Sans ExpandedLight" w:hAnsi="Encode Sans ExpandedLight"/>
          <w:b/>
          <w:color w:val="272B35" w:themeColor="text1"/>
          <w:sz w:val="20"/>
          <w:szCs w:val="20"/>
        </w:rPr>
        <w:t xml:space="preserve"> </w:t>
      </w:r>
      <w:hyperlink r:id="rId7" w:history="1">
        <w:proofErr w:type="spellStart"/>
        <w:r w:rsidR="00284DD8" w:rsidRPr="00F06F59">
          <w:rPr>
            <w:rStyle w:val="Collegamentoipertestuale"/>
            <w:rFonts w:ascii="Encode Sans ExpandedLight" w:hAnsi="Encode Sans ExpandedLight"/>
            <w:b/>
            <w:sz w:val="20"/>
            <w:szCs w:val="20"/>
          </w:rPr>
          <w:t>Stellantis</w:t>
        </w:r>
        <w:proofErr w:type="spellEnd"/>
      </w:hyperlink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alle 8:30 CET</w:t>
      </w:r>
      <w:r w:rsidR="00466EB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/</w:t>
      </w:r>
      <w:r w:rsidR="00466EB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2:30 EST </w:t>
      </w:r>
      <w:r w:rsidR="00466EB0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circa </w:t>
      </w:r>
      <w:r w:rsidR="002504E0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dello stesso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giorno.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Anche l</w:t>
      </w:r>
      <w:r w:rsidR="007D156C">
        <w:rPr>
          <w:rFonts w:ascii="Encode Sans ExpandedLight" w:hAnsi="Encode Sans ExpandedLight"/>
          <w:color w:val="272B35" w:themeColor="text1"/>
          <w:sz w:val="20"/>
          <w:szCs w:val="20"/>
        </w:rPr>
        <w:t>e istruzioni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per accedere 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al </w:t>
      </w:r>
      <w:r w:rsidR="00284DD8"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 xml:space="preserve">live </w:t>
      </w:r>
      <w:proofErr w:type="spellStart"/>
      <w:r w:rsidR="00284DD8"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>webcast</w:t>
      </w:r>
      <w:proofErr w:type="spellEnd"/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e alla </w:t>
      </w:r>
      <w:r w:rsidR="00284DD8"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 xml:space="preserve">conference </w:t>
      </w:r>
      <w:proofErr w:type="gramStart"/>
      <w:r w:rsidR="00284DD8"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>call</w:t>
      </w:r>
      <w:r w:rsidR="00E55AA6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sono</w:t>
      </w:r>
      <w:proofErr w:type="gramEnd"/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disponibili nella 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stessa </w:t>
      </w:r>
      <w:r w:rsidRPr="001E4A7A">
        <w:rPr>
          <w:rFonts w:ascii="Encode Sans ExpandedLight" w:hAnsi="Encode Sans ExpandedLight"/>
          <w:color w:val="272B35" w:themeColor="text1"/>
          <w:sz w:val="20"/>
          <w:szCs w:val="20"/>
        </w:rPr>
        <w:t>sezione</w:t>
      </w:r>
      <w:r w:rsidR="00284DD8">
        <w:rPr>
          <w:rFonts w:ascii="Encode Sans ExpandedLight" w:hAnsi="Encode Sans ExpandedLight"/>
          <w:color w:val="272B35" w:themeColor="text1"/>
          <w:sz w:val="20"/>
          <w:szCs w:val="20"/>
        </w:rPr>
        <w:t>.</w:t>
      </w:r>
    </w:p>
    <w:p w14:paraId="1EC73940" w14:textId="77777777" w:rsidR="00284DD8" w:rsidRDefault="00284DD8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5CE9E5C8" w14:textId="710698FA" w:rsidR="001E4A7A" w:rsidRPr="001E4A7A" w:rsidRDefault="00284DD8" w:rsidP="001E4A7A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  <w:r>
        <w:rPr>
          <w:rFonts w:ascii="Encode Sans ExpandedLight" w:hAnsi="Encode Sans ExpandedLight"/>
          <w:color w:val="272B35" w:themeColor="text1"/>
          <w:sz w:val="20"/>
          <w:szCs w:val="20"/>
        </w:rPr>
        <w:t>Pe</w:t>
      </w:r>
      <w:r w:rsidR="00A609CA">
        <w:rPr>
          <w:rFonts w:ascii="Encode Sans ExpandedLight" w:hAnsi="Encode Sans ExpandedLight"/>
          <w:color w:val="272B35" w:themeColor="text1"/>
          <w:sz w:val="20"/>
          <w:szCs w:val="20"/>
        </w:rPr>
        <w:t>r coloro che non saranno</w:t>
      </w:r>
      <w:r w:rsidR="001E4A7A" w:rsidRPr="001E4A7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 in grado di partecipare alla sessione live, un repl</w:t>
      </w:r>
      <w:r w:rsidR="000165CA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ay rimarrà </w:t>
      </w:r>
      <w:r w:rsidR="007D156C">
        <w:rPr>
          <w:rFonts w:ascii="Encode Sans ExpandedLight" w:hAnsi="Encode Sans ExpandedLight"/>
          <w:color w:val="272B35" w:themeColor="text1"/>
          <w:sz w:val="20"/>
          <w:szCs w:val="20"/>
        </w:rPr>
        <w:t xml:space="preserve">disponibile </w:t>
      </w:r>
      <w:r w:rsidR="00E55AA6">
        <w:rPr>
          <w:rFonts w:ascii="Encode Sans ExpandedLight" w:hAnsi="Encode Sans ExpandedLight"/>
          <w:color w:val="272B35" w:themeColor="text1"/>
          <w:sz w:val="20"/>
          <w:szCs w:val="20"/>
        </w:rPr>
        <w:t>sul sito web</w:t>
      </w:r>
      <w:r w:rsidR="001E4A7A" w:rsidRPr="002504E0">
        <w:rPr>
          <w:rFonts w:ascii="Encode Sans ExpandedLight" w:hAnsi="Encode Sans ExpandedLight"/>
          <w:i/>
          <w:color w:val="272B35" w:themeColor="text1"/>
          <w:sz w:val="20"/>
          <w:szCs w:val="20"/>
        </w:rPr>
        <w:t>.</w:t>
      </w:r>
    </w:p>
    <w:p w14:paraId="1421152E" w14:textId="77777777" w:rsidR="001E4A7A" w:rsidRPr="00662113" w:rsidRDefault="001E4A7A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83DDCE5" w14:textId="77777777" w:rsidR="006A6D23" w:rsidRPr="00662113" w:rsidRDefault="006A6D23"/>
    <w:p w14:paraId="785030A7" w14:textId="77777777" w:rsidR="00BE6DB5" w:rsidRPr="00F03AE5" w:rsidRDefault="00294139" w:rsidP="00294139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 xml:space="preserve">Informazioni su </w:t>
      </w:r>
      <w:proofErr w:type="spellStart"/>
      <w:r>
        <w:rPr>
          <w:rFonts w:ascii="Calibri" w:hAnsi="Calibri"/>
          <w:b/>
          <w:i/>
          <w:color w:val="243782" w:themeColor="text2"/>
          <w:sz w:val="22"/>
          <w:szCs w:val="22"/>
        </w:rPr>
        <w:t>Stellantis</w:t>
      </w:r>
      <w:proofErr w:type="spellEnd"/>
    </w:p>
    <w:p w14:paraId="3767736D" w14:textId="44E14EC2" w:rsidR="006A6D23" w:rsidRPr="00633BAB" w:rsidRDefault="0054099F" w:rsidP="006A6D23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8" w:history="1">
        <w:proofErr w:type="spellStart"/>
        <w:r w:rsidR="00601013" w:rsidRPr="00F50CC3">
          <w:rPr>
            <w:rStyle w:val="Collegamentoipertestuale"/>
            <w:rFonts w:ascii="Calibri" w:hAnsi="Calibri"/>
            <w:b/>
            <w:i/>
            <w:iCs/>
            <w:sz w:val="22"/>
            <w:szCs w:val="22"/>
          </w:rPr>
          <w:t>Stellantis</w:t>
        </w:r>
        <w:proofErr w:type="spellEnd"/>
      </w:hyperlink>
      <w:r w:rsidR="00D500E2" w:rsidRPr="00F50CC3">
        <w:rPr>
          <w:rStyle w:val="Collegamentoipertestuale"/>
          <w:rFonts w:ascii="Calibri" w:hAnsi="Calibri"/>
          <w:b/>
          <w:i/>
          <w:iCs/>
          <w:sz w:val="22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è una delle principali case automobilistiche al mondo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. Protagonista della nuova era della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mobilità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, è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guidata da una visione chiara: offrire libertà di movimento con soluzioni di mobilità esclusive, convenienti e affidabili. Oltre al </w:t>
      </w:r>
      <w:r w:rsidR="00672A74" w:rsidRPr="00633BAB">
        <w:rPr>
          <w:rFonts w:ascii="Encode Sans ExpandedLight" w:hAnsi="Encode Sans ExpandedLight" w:cs="Calibri"/>
          <w:i/>
          <w:sz w:val="18"/>
          <w:szCs w:val="22"/>
        </w:rPr>
        <w:t>ricco know-how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e all'ampia presenza geografica del Gruppo, i suoi maggiori punti di forza sono la performance sostenibile, l</w:t>
      </w:r>
      <w:r w:rsidR="00561A11" w:rsidRPr="00633BAB">
        <w:rPr>
          <w:rFonts w:ascii="Encode Sans ExpandedLight" w:hAnsi="Encode Sans ExpandedLight" w:cs="Calibri"/>
          <w:i/>
          <w:sz w:val="18"/>
          <w:szCs w:val="22"/>
        </w:rPr>
        <w:t xml:space="preserve">a profonda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esperienza e il grande talento dei suoi dipendenti che lavorano in tutto il mondo. </w:t>
      </w:r>
      <w:proofErr w:type="spellStart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farà leva sul suo ampio e iconico portafoglio di marchi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A1308E" w:rsidRPr="00633BAB">
        <w:rPr>
          <w:rFonts w:ascii="Encode Sans ExpandedLight" w:hAnsi="Encode Sans ExpandedLight" w:cs="Calibri"/>
          <w:i/>
          <w:sz w:val="18"/>
          <w:szCs w:val="22"/>
        </w:rPr>
        <w:t>creato da visionari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che hanno trasmesso ai 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vari brand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la passione </w:t>
      </w:r>
      <w:r w:rsidR="004A2632" w:rsidRPr="00633BAB">
        <w:rPr>
          <w:rFonts w:ascii="Encode Sans ExpandedLight" w:hAnsi="Encode Sans ExpandedLight" w:cs="Calibri"/>
          <w:i/>
          <w:sz w:val="18"/>
          <w:szCs w:val="22"/>
        </w:rPr>
        <w:t xml:space="preserve">che ispira </w:t>
      </w:r>
      <w:r w:rsidR="00DE1489" w:rsidRPr="00633BAB">
        <w:rPr>
          <w:rFonts w:ascii="Encode Sans ExpandedLight" w:hAnsi="Encode Sans ExpandedLight" w:cs="Calibri"/>
          <w:i/>
          <w:sz w:val="18"/>
          <w:szCs w:val="22"/>
        </w:rPr>
        <w:t>dipendenti e clienti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. </w:t>
      </w:r>
      <w:proofErr w:type="spellStart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>punta all’eccellenza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 xml:space="preserve"> non alla grandezza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e si pone l’obiettivo di creare</w:t>
      </w:r>
      <w:r w:rsidR="006635EE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valore aggiunto per tutti gli stakeholder e le comunità in cui opera. </w:t>
      </w:r>
    </w:p>
    <w:p w14:paraId="16C3E0B6" w14:textId="77777777" w:rsidR="00294139" w:rsidRPr="00294139" w:rsidRDefault="00294139" w:rsidP="00294139">
      <w:pPr>
        <w:spacing w:after="160" w:line="259" w:lineRule="auto"/>
        <w:rPr>
          <w:rFonts w:eastAsia="Calibri" w:cs="Times New Roman"/>
          <w:i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467B8" w:rsidRPr="00D64B4E" w14:paraId="643C591C" w14:textId="77777777" w:rsidTr="003467B8">
        <w:tc>
          <w:tcPr>
            <w:tcW w:w="2023" w:type="dxa"/>
            <w:vAlign w:val="bottom"/>
          </w:tcPr>
          <w:p w14:paraId="020D344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50" w14:anchorId="29F2A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2.8pt" o:ole="">
                  <v:imagedata r:id="rId9" o:title=""/>
                </v:shape>
                <o:OLEObject Type="Embed" ProgID="PBrush" ShapeID="_x0000_i1025" DrawAspect="Content" ObjectID="_1675624622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7" w:type="dxa"/>
            <w:vAlign w:val="bottom"/>
          </w:tcPr>
          <w:p w14:paraId="4F9AFC07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50" w:dyaOrig="2250" w14:anchorId="5E358D95">
                <v:shape id="_x0000_i1026" type="#_x0000_t75" style="width:21pt;height:21pt" o:ole="">
                  <v:imagedata r:id="rId12" o:title=""/>
                </v:shape>
                <o:OLEObject Type="Embed" ProgID="PBrush" ShapeID="_x0000_i1026" DrawAspect="Content" ObjectID="_1675624623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07C384E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47856BFD">
                <v:shape id="_x0000_i1027" type="#_x0000_t75" style="width:20.4pt;height:20.4pt" o:ole="">
                  <v:imagedata r:id="rId15" o:title=""/>
                </v:shape>
                <o:OLEObject Type="Embed" ProgID="PBrush" ShapeID="_x0000_i1027" DrawAspect="Content" ObjectID="_1675624624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72CE025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648CA119">
                <v:shape id="_x0000_i1028" type="#_x0000_t75" style="width:23.4pt;height:23.4pt" o:ole="">
                  <v:imagedata r:id="rId18" o:title=""/>
                </v:shape>
                <o:OLEObject Type="Embed" ProgID="PBrush" ShapeID="_x0000_i1028" DrawAspect="Content" ObjectID="_1675624625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tbl>
      <w:tblPr>
        <w:tblStyle w:val="Grilledutableau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81"/>
        <w:gridCol w:w="1981"/>
        <w:gridCol w:w="1982"/>
        <w:gridCol w:w="1982"/>
      </w:tblGrid>
      <w:tr w:rsidR="00294139" w:rsidRPr="00294139" w14:paraId="344FF9B8" w14:textId="77777777" w:rsidTr="00294139">
        <w:tc>
          <w:tcPr>
            <w:tcW w:w="2265" w:type="dxa"/>
          </w:tcPr>
          <w:p w14:paraId="73905DDC" w14:textId="30D8C77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14:paraId="046DC686" w14:textId="3558889C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14:paraId="0265B110" w14:textId="1974C02C" w:rsidR="00294139" w:rsidRPr="00294139" w:rsidRDefault="00294139" w:rsidP="00294139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2467700" w14:textId="7A33661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</w:tr>
    </w:tbl>
    <w:p w14:paraId="75184B3A" w14:textId="77777777" w:rsidR="00133586" w:rsidRPr="00633BAB" w:rsidRDefault="00662113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  <w:r>
        <w:rPr>
          <w:b/>
          <w:bCs/>
          <w:color w:val="1B365E"/>
          <w:sz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133586" w:rsidRPr="00053585" w14:paraId="32E863F8" w14:textId="77777777" w:rsidTr="000820F1">
        <w:trPr>
          <w:trHeight w:val="1276"/>
        </w:trPr>
        <w:tc>
          <w:tcPr>
            <w:tcW w:w="5670" w:type="dxa"/>
          </w:tcPr>
          <w:p w14:paraId="400AD898" w14:textId="77777777" w:rsidR="00133586" w:rsidRPr="00053585" w:rsidRDefault="00133586" w:rsidP="000820F1">
            <w:pPr>
              <w:spacing w:after="360"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noProof/>
                <w:color w:val="243782" w:themeColor="text2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01FD7F18" wp14:editId="75016800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2B65A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B24280A" w14:textId="7DAD5545" w:rsidR="00133586" w:rsidRPr="00053585" w:rsidRDefault="00133586" w:rsidP="000820F1">
            <w:pPr>
              <w:spacing w:after="120" w:line="288" w:lineRule="auto"/>
              <w:jc w:val="left"/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</w:pPr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 xml:space="preserve">Per </w:t>
            </w:r>
            <w:r w:rsidR="00466EB0"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ulteriori informazioni</w:t>
            </w:r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:</w:t>
            </w:r>
          </w:p>
          <w:p w14:paraId="35210C42" w14:textId="77777777" w:rsidR="00133586" w:rsidRDefault="00133586" w:rsidP="000820F1">
            <w:pPr>
              <w:spacing w:line="288" w:lineRule="auto"/>
              <w:jc w:val="left"/>
              <w:rPr>
                <w:rFonts w:ascii="Encode Sans ExpandedLight" w:hAnsi="Encode Sans ExpandedLight"/>
                <w:b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b/>
                <w:color w:val="243782" w:themeColor="text2"/>
              </w:rPr>
              <w:t xml:space="preserve"> </w:t>
            </w:r>
          </w:p>
          <w:p w14:paraId="74AA5CF6" w14:textId="77777777" w:rsidR="002F79F7" w:rsidRPr="00053585" w:rsidRDefault="002F79F7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133586" w:rsidRPr="00CE6B5D" w14:paraId="4A76E286" w14:textId="77777777" w:rsidTr="000820F1">
              <w:trPr>
                <w:trHeight w:val="571"/>
              </w:trPr>
              <w:tc>
                <w:tcPr>
                  <w:tcW w:w="8647" w:type="dxa"/>
                </w:tcPr>
                <w:p w14:paraId="4FE006EF" w14:textId="77777777" w:rsidR="00133586" w:rsidRPr="00CC39AC" w:rsidRDefault="00133586" w:rsidP="000820F1">
                  <w:pPr>
                    <w:rPr>
                      <w:rStyle w:val="Collegamentoipertestuale"/>
                      <w:rFonts w:ascii="Encode Sans ExpandedLight" w:hAnsi="Encode Sans ExpandedLight"/>
                      <w:sz w:val="20"/>
                      <w:szCs w:val="20"/>
                    </w:rPr>
                  </w:pPr>
                  <w:r w:rsidRPr="00CC39AC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 w:rsidRPr="00CC39AC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hyperlink r:id="rId21" w:history="1">
                    <w:r w:rsidRPr="00CC39AC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</w:rPr>
                      <w:t>claudio.damico@stellantis.com</w:t>
                    </w:r>
                  </w:hyperlink>
                </w:p>
                <w:p w14:paraId="6076D930" w14:textId="77777777" w:rsidR="00133586" w:rsidRPr="00CC39AC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</w:p>
              </w:tc>
            </w:tr>
            <w:tr w:rsidR="00133586" w:rsidRPr="00560801" w14:paraId="34F87857" w14:textId="77777777" w:rsidTr="000820F1">
              <w:trPr>
                <w:trHeight w:val="602"/>
              </w:trPr>
              <w:tc>
                <w:tcPr>
                  <w:tcW w:w="8647" w:type="dxa"/>
                </w:tcPr>
                <w:p w14:paraId="4DDD1196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133586" w:rsidRPr="00053585" w14:paraId="5AD736BB" w14:textId="77777777" w:rsidTr="000820F1">
              <w:trPr>
                <w:trHeight w:val="548"/>
              </w:trPr>
              <w:tc>
                <w:tcPr>
                  <w:tcW w:w="8647" w:type="dxa"/>
                </w:tcPr>
                <w:p w14:paraId="3B2D7B12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053585">
                    <w:rPr>
                      <w:rFonts w:ascii="Encode Sans SemiBold" w:hAnsi="Encode Sans SemiBold"/>
                      <w:b/>
                      <w:color w:val="243782" w:themeColor="text2"/>
                      <w:sz w:val="20"/>
                      <w:szCs w:val="20"/>
                    </w:rPr>
                    <w:t>:</w:t>
                  </w:r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3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</w:tc>
            </w:tr>
            <w:tr w:rsidR="00133586" w:rsidRPr="00E55AA6" w14:paraId="733CBFEC" w14:textId="77777777" w:rsidTr="000820F1">
              <w:trPr>
                <w:trHeight w:val="71"/>
              </w:trPr>
              <w:tc>
                <w:tcPr>
                  <w:tcW w:w="8647" w:type="dxa"/>
                </w:tcPr>
                <w:p w14:paraId="0CFA23D1" w14:textId="77777777" w:rsidR="00133586" w:rsidRPr="00CC39AC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133586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4" w:history="1">
                    <w:r w:rsidRPr="00133586">
                      <w:rPr>
                        <w:rStyle w:val="Testosegnaposto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  <w:tr w:rsidR="00133586" w:rsidRPr="00E55AA6" w14:paraId="7A62F5AE" w14:textId="77777777" w:rsidTr="000820F1">
              <w:trPr>
                <w:trHeight w:val="227"/>
              </w:trPr>
              <w:tc>
                <w:tcPr>
                  <w:tcW w:w="8647" w:type="dxa"/>
                </w:tcPr>
                <w:p w14:paraId="7C9BA702" w14:textId="77777777" w:rsidR="00133586" w:rsidRPr="00CC39AC" w:rsidRDefault="00133586" w:rsidP="000820F1">
                  <w:pPr>
                    <w:rPr>
                      <w:rFonts w:ascii="Encode Sans ExpandedLight" w:hAnsi="Encode Sans ExpandedLight"/>
                      <w:b/>
                      <w:sz w:val="20"/>
                      <w:lang w:val="en-US"/>
                    </w:rPr>
                  </w:pPr>
                </w:p>
              </w:tc>
            </w:tr>
          </w:tbl>
          <w:p w14:paraId="4177FB16" w14:textId="3DF94D8A" w:rsidR="00133586" w:rsidRPr="00053585" w:rsidRDefault="0054099F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hyperlink r:id="rId25" w:history="1">
              <w:r w:rsidR="00133586" w:rsidRPr="001E4A7A">
                <w:rPr>
                  <w:rStyle w:val="Collegamentoipertestual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184FE6EE" w14:textId="77777777" w:rsidR="00133586" w:rsidRDefault="00133586" w:rsidP="00133586"/>
    <w:p w14:paraId="0957A264" w14:textId="1C6640A6" w:rsidR="00133586" w:rsidRPr="007F46B8" w:rsidRDefault="00E73682" w:rsidP="00133586">
      <w:pPr>
        <w:pStyle w:val="STITLE"/>
        <w:rPr>
          <w:rFonts w:ascii="Encode Sans ExpandedLight" w:hAnsi="Encode Sans ExpandedLight"/>
          <w:b/>
          <w:bCs/>
          <w:i/>
        </w:rPr>
      </w:pPr>
      <w:r>
        <w:rPr>
          <w:rFonts w:ascii="Encode Sans ExpandedLight" w:hAnsi="Encode Sans ExpandedLight"/>
          <w:b/>
          <w:bCs/>
          <w:i/>
        </w:rPr>
        <w:t xml:space="preserve"> </w:t>
      </w:r>
    </w:p>
    <w:p w14:paraId="03BA03E5" w14:textId="6D7D2599" w:rsidR="00A33E8D" w:rsidRPr="00633BAB" w:rsidRDefault="00A33E8D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</w:p>
    <w:sectPr w:rsidR="00A33E8D" w:rsidRPr="00633BAB" w:rsidSect="00BE6DB5">
      <w:footerReference w:type="default" r:id="rId26"/>
      <w:headerReference w:type="first" r:id="rId27"/>
      <w:footerReference w:type="first" r:id="rId28"/>
      <w:pgSz w:w="11906" w:h="16838" w:code="9"/>
      <w:pgMar w:top="1134" w:right="1985" w:bottom="1134" w:left="1985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0692" w14:textId="77777777" w:rsidR="0054099F" w:rsidRDefault="0054099F" w:rsidP="005F2120">
      <w:r>
        <w:separator/>
      </w:r>
    </w:p>
  </w:endnote>
  <w:endnote w:type="continuationSeparator" w:id="0">
    <w:p w14:paraId="518ECF49" w14:textId="77777777" w:rsidR="0054099F" w:rsidRDefault="0054099F" w:rsidP="005F2120">
      <w:r>
        <w:continuationSeparator/>
      </w:r>
    </w:p>
  </w:endnote>
  <w:endnote w:type="continuationNotice" w:id="1">
    <w:p w14:paraId="628C3127" w14:textId="77777777" w:rsidR="0054099F" w:rsidRDefault="0054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subsetted="1" w:fontKey="{97604A34-6AE6-4DCD-97FD-A1E090921831}"/>
    <w:embedBold r:id="rId2" w:subsetted="1" w:fontKey="{E31DF555-F1AF-43CA-AF74-7FE6C0D992CD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D1EF8CF5-EA73-42B1-AFA3-4E7BA743C17D}"/>
    <w:embedBold r:id="rId4" w:fontKey="{2DFAB177-F2A6-4519-B7EC-D3354DA05D6E}"/>
    <w:embedItalic r:id="rId5" w:fontKey="{19AEDFBC-259F-49EC-8FA5-4091E62CF7CF}"/>
    <w:embedBoldItalic r:id="rId6" w:fontKey="{2FFA0BB8-BEED-4175-8446-C736725E7F0C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7" w:subsetted="1" w:fontKey="{8439EF65-EDEC-48A5-A7FE-93A62335848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8" w:subsetted="1" w:fontKey="{4A432E3A-0229-4C6C-BEAC-A04FD2F1EDB3}"/>
    <w:embedBold r:id="rId9" w:subsetted="1" w:fontKey="{71E4C17D-A5EC-4586-B897-5AE634885CDE}"/>
  </w:font>
  <w:font w:name="Encode Sans Condensed SemiBol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0" w:subsetted="1" w:fontKey="{7020097D-DEA8-47DC-B576-DE29A5BCFE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F138" w14:textId="216C1063" w:rsidR="00992BE1" w:rsidRDefault="00992BE1" w:rsidP="00992BE1">
    <w:pPr>
      <w:pStyle w:val="Pidipagina"/>
      <w:jc w:val="center"/>
    </w:pPr>
    <w: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55AA6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FE33" w14:textId="71DB82AF" w:rsidR="00EC5767" w:rsidRPr="00673360" w:rsidRDefault="001E4A7A" w:rsidP="000762E8">
    <w:pPr>
      <w:pStyle w:val="Pidipagina"/>
      <w:jc w:val="both"/>
      <w:rPr>
        <w:color w:val="272B35" w:themeColor="text1"/>
        <w:vertAlign w:val="superscript"/>
      </w:rPr>
    </w:pPr>
    <w:r>
      <w:rPr>
        <w:color w:val="272B35" w:themeColor="text1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929C" w14:textId="77777777" w:rsidR="0054099F" w:rsidRDefault="0054099F" w:rsidP="005F2120">
      <w:r>
        <w:separator/>
      </w:r>
    </w:p>
  </w:footnote>
  <w:footnote w:type="continuationSeparator" w:id="0">
    <w:p w14:paraId="74938374" w14:textId="77777777" w:rsidR="0054099F" w:rsidRDefault="0054099F" w:rsidP="005F2120">
      <w:r>
        <w:continuationSeparator/>
      </w:r>
    </w:p>
  </w:footnote>
  <w:footnote w:type="continuationNotice" w:id="1">
    <w:p w14:paraId="20CE9E08" w14:textId="77777777" w:rsidR="0054099F" w:rsidRDefault="00540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A80D" w14:textId="1BE2CCFF" w:rsidR="005F2120" w:rsidRPr="00EC5767" w:rsidRDefault="00A33E8D" w:rsidP="0086416D">
    <w:pPr>
      <w:pStyle w:val="Intestazione"/>
      <w:spacing w:after="320"/>
      <w:rPr>
        <w:rFonts w:ascii="Encode Sans Condensed SemiBold" w:hAnsi="Encode Sans Condensed SemiBold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255285E" wp14:editId="77FA87A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Oval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DB63" w14:textId="77777777" w:rsidR="00A33E8D" w:rsidRPr="00A33E8D" w:rsidRDefault="00A33E8D" w:rsidP="00A33E8D">
                            <w:pPr>
                              <w:jc w:val="left"/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  <w:t>COMUNICATO STAMPA</w:t>
                            </w:r>
                          </w:p>
                        </w:txbxContent>
                      </wps:txbx>
                      <wps:bodyPr vert="vert270" wrap="square" lIns="360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255285E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sncIA&#10;AADbAAAADwAAAGRycy9kb3ducmV2LnhtbERPTWvCQBC9F/wPywi91V17KCV1FZW2eGlpVIrHMTsm&#10;wexsyI6a/vuuIHibx/ucyaz3jTpTF+vAFsYjA4q4CK7m0sJ28/H0CioKssMmMFn4owiz6eBhgpkL&#10;F87pvJZSpRCOGVqoRNpM61hU5DGOQkucuEPoPEqCXaldh5cU7hv9bMyL9lhzaqiwpWVFxXF98ha+&#10;jov3g9n+fv+0YvLdp8/7vSysfRz28zdQQr3cxTf3yqX5Y7j+kg7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+ydwgAAANsAAAAPAAAAAAAAAAAAAAAAAJgCAABkcnMvZG93&#10;bnJldi54bWxQSwUGAAAAAAQABAD1AAAAhwMAAAAA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I8QA&#10;AADbAAAADwAAAGRycy9kb3ducmV2LnhtbESPQWvCQBSE74X+h+UVequ7CpUSXUVLW3pRGivi8Zl9&#10;JsHs25B91fTfdwWhx2FmvmGm89436kxdrANbGA4MKOIiuJpLC9vv96cXUFGQHTaBycIvRZjP7u+m&#10;mLlw4ZzOGylVgnDM0EIl0mZax6Iij3EQWuLkHUPnUZLsSu06vCS4b/TImLH2WHNaqLCl14qK0+bH&#10;W1idlm9Hs92tv1ox+f7D5/1BltY+PvSLCSihXv7Dt/anszB6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ICP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Ed8UA&#10;AADbAAAADwAAAGRycy9kb3ducmV2LnhtbESPQWsCMRSE7wX/Q3gFbzVbD2K3RimiqIgFbVGPj81z&#10;d2nysmziuvrrjSD0OMzMN8xo0lojGqp96VjBey8BQZw5XXKu4Pdn/jYE4QOyRuOYFFzJw2TceRlh&#10;qt2Ft9TsQi4ihH2KCooQqlRKnxVk0fdcRRy9k6sthijrXOoaLxFujewnyUBaLDkuFFjRtKDsb3e2&#10;CuxyWx0P2iy+m/1svbrePuZTs1Gq+9p+fYII1Ib/8LO91Ar6A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R3xQAAANsAAAAPAAAAAAAAAAAAAAAAAJgCAABkcnMv&#10;ZG93bnJldi54bWxQSwUGAAAAAAQABAD1AAAAigMAAAAA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1mm,0,1mm,5mm">
                  <w:txbxContent>
                    <w:p w14:paraId="3655DB63" w14:textId="77777777" w:rsidR="00A33E8D" w:rsidRPr="00A33E8D" w:rsidRDefault="00A33E8D" w:rsidP="00A33E8D">
                      <w:pPr>
                        <w:jc w:val="left"/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EC5767">
      <w:rPr>
        <w:rFonts w:ascii="Encode Sans Condensed SemiBold" w:hAnsi="Encode Sans Condensed SemiBold"/>
        <w:noProof/>
        <w:lang w:eastAsia="it-IT"/>
      </w:rPr>
      <w:drawing>
        <wp:inline distT="0" distB="0" distL="0" distR="0" wp14:anchorId="6132BB8D" wp14:editId="7251FEBD">
          <wp:extent cx="2317210" cy="718820"/>
          <wp:effectExtent l="0" t="0" r="698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078B"/>
    <w:multiLevelType w:val="hybridMultilevel"/>
    <w:tmpl w:val="0298D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embedSystemFonts/>
  <w:saveSubset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F"/>
    <w:rsid w:val="00006552"/>
    <w:rsid w:val="00012F63"/>
    <w:rsid w:val="000165CA"/>
    <w:rsid w:val="00022145"/>
    <w:rsid w:val="000423CC"/>
    <w:rsid w:val="00042D20"/>
    <w:rsid w:val="00046D27"/>
    <w:rsid w:val="00063C48"/>
    <w:rsid w:val="000762E8"/>
    <w:rsid w:val="00076F38"/>
    <w:rsid w:val="0008552B"/>
    <w:rsid w:val="00087566"/>
    <w:rsid w:val="00097244"/>
    <w:rsid w:val="000B36BE"/>
    <w:rsid w:val="000C1DB7"/>
    <w:rsid w:val="000E1A0C"/>
    <w:rsid w:val="000E3EE7"/>
    <w:rsid w:val="001227E7"/>
    <w:rsid w:val="00133001"/>
    <w:rsid w:val="00133586"/>
    <w:rsid w:val="001434E5"/>
    <w:rsid w:val="0014732D"/>
    <w:rsid w:val="001557FB"/>
    <w:rsid w:val="001563A5"/>
    <w:rsid w:val="00157EEC"/>
    <w:rsid w:val="001616C6"/>
    <w:rsid w:val="00163EEE"/>
    <w:rsid w:val="00170159"/>
    <w:rsid w:val="00173B8A"/>
    <w:rsid w:val="001A4E57"/>
    <w:rsid w:val="001A6D34"/>
    <w:rsid w:val="001B272D"/>
    <w:rsid w:val="001B41A8"/>
    <w:rsid w:val="001B4263"/>
    <w:rsid w:val="001B54CD"/>
    <w:rsid w:val="001B591C"/>
    <w:rsid w:val="001D444B"/>
    <w:rsid w:val="001D4E1F"/>
    <w:rsid w:val="001E3BF1"/>
    <w:rsid w:val="001E4A7A"/>
    <w:rsid w:val="00203747"/>
    <w:rsid w:val="002159D0"/>
    <w:rsid w:val="00221136"/>
    <w:rsid w:val="002504E0"/>
    <w:rsid w:val="00250670"/>
    <w:rsid w:val="00253AD9"/>
    <w:rsid w:val="002632FE"/>
    <w:rsid w:val="00273C6F"/>
    <w:rsid w:val="002836DD"/>
    <w:rsid w:val="00284DD8"/>
    <w:rsid w:val="00290F32"/>
    <w:rsid w:val="00293E0C"/>
    <w:rsid w:val="00294139"/>
    <w:rsid w:val="0029536A"/>
    <w:rsid w:val="002953FB"/>
    <w:rsid w:val="002A0E35"/>
    <w:rsid w:val="002A7441"/>
    <w:rsid w:val="002C02AD"/>
    <w:rsid w:val="002C4082"/>
    <w:rsid w:val="002C409D"/>
    <w:rsid w:val="002C508D"/>
    <w:rsid w:val="002C5376"/>
    <w:rsid w:val="002E55FB"/>
    <w:rsid w:val="002E6F1D"/>
    <w:rsid w:val="002F0B82"/>
    <w:rsid w:val="002F19BC"/>
    <w:rsid w:val="002F4229"/>
    <w:rsid w:val="002F79F7"/>
    <w:rsid w:val="00301162"/>
    <w:rsid w:val="00307156"/>
    <w:rsid w:val="003114B9"/>
    <w:rsid w:val="00316465"/>
    <w:rsid w:val="003467B8"/>
    <w:rsid w:val="00352F73"/>
    <w:rsid w:val="0036263C"/>
    <w:rsid w:val="00364F7C"/>
    <w:rsid w:val="003864AD"/>
    <w:rsid w:val="00391ABE"/>
    <w:rsid w:val="003A5D8C"/>
    <w:rsid w:val="003B4E3D"/>
    <w:rsid w:val="003B50DD"/>
    <w:rsid w:val="003C0789"/>
    <w:rsid w:val="003C126F"/>
    <w:rsid w:val="003C401D"/>
    <w:rsid w:val="003D5352"/>
    <w:rsid w:val="003E54EF"/>
    <w:rsid w:val="003E68CC"/>
    <w:rsid w:val="003E6D1D"/>
    <w:rsid w:val="003F4716"/>
    <w:rsid w:val="004022B4"/>
    <w:rsid w:val="0040329B"/>
    <w:rsid w:val="00407219"/>
    <w:rsid w:val="004132EE"/>
    <w:rsid w:val="004205A7"/>
    <w:rsid w:val="00425677"/>
    <w:rsid w:val="00433EDD"/>
    <w:rsid w:val="0044219E"/>
    <w:rsid w:val="0045216F"/>
    <w:rsid w:val="004626A2"/>
    <w:rsid w:val="00466EB0"/>
    <w:rsid w:val="004729DF"/>
    <w:rsid w:val="0048086E"/>
    <w:rsid w:val="0048365B"/>
    <w:rsid w:val="004A2632"/>
    <w:rsid w:val="004A2B09"/>
    <w:rsid w:val="004A3C22"/>
    <w:rsid w:val="004A430E"/>
    <w:rsid w:val="004A49C2"/>
    <w:rsid w:val="004D4EBE"/>
    <w:rsid w:val="004D61EA"/>
    <w:rsid w:val="004D6FF4"/>
    <w:rsid w:val="004E0ED6"/>
    <w:rsid w:val="004E1905"/>
    <w:rsid w:val="004E720B"/>
    <w:rsid w:val="0050279C"/>
    <w:rsid w:val="00521368"/>
    <w:rsid w:val="00523142"/>
    <w:rsid w:val="00530671"/>
    <w:rsid w:val="0054099F"/>
    <w:rsid w:val="00542A43"/>
    <w:rsid w:val="00544345"/>
    <w:rsid w:val="005540DF"/>
    <w:rsid w:val="00560801"/>
    <w:rsid w:val="00561A11"/>
    <w:rsid w:val="00565546"/>
    <w:rsid w:val="00570D1F"/>
    <w:rsid w:val="00572B0C"/>
    <w:rsid w:val="00574AA2"/>
    <w:rsid w:val="00585CE1"/>
    <w:rsid w:val="005948AC"/>
    <w:rsid w:val="00594C18"/>
    <w:rsid w:val="005A2170"/>
    <w:rsid w:val="005B3902"/>
    <w:rsid w:val="005C775F"/>
    <w:rsid w:val="005D17FA"/>
    <w:rsid w:val="005D7BAD"/>
    <w:rsid w:val="005F2120"/>
    <w:rsid w:val="005F76DE"/>
    <w:rsid w:val="00601013"/>
    <w:rsid w:val="00601FD2"/>
    <w:rsid w:val="00604ECA"/>
    <w:rsid w:val="006100EF"/>
    <w:rsid w:val="00611C1F"/>
    <w:rsid w:val="0061682B"/>
    <w:rsid w:val="00621C75"/>
    <w:rsid w:val="0062285E"/>
    <w:rsid w:val="006260D1"/>
    <w:rsid w:val="00632014"/>
    <w:rsid w:val="00633BAB"/>
    <w:rsid w:val="00641F66"/>
    <w:rsid w:val="006445A0"/>
    <w:rsid w:val="0064468D"/>
    <w:rsid w:val="006447FD"/>
    <w:rsid w:val="00646166"/>
    <w:rsid w:val="00655A10"/>
    <w:rsid w:val="00662113"/>
    <w:rsid w:val="006635EE"/>
    <w:rsid w:val="00665C9F"/>
    <w:rsid w:val="00666243"/>
    <w:rsid w:val="00672A74"/>
    <w:rsid w:val="00673360"/>
    <w:rsid w:val="00682310"/>
    <w:rsid w:val="006826F0"/>
    <w:rsid w:val="00691B95"/>
    <w:rsid w:val="0069348C"/>
    <w:rsid w:val="006A2474"/>
    <w:rsid w:val="006A5907"/>
    <w:rsid w:val="006A6D23"/>
    <w:rsid w:val="006A6E97"/>
    <w:rsid w:val="006B5C7E"/>
    <w:rsid w:val="006C3D68"/>
    <w:rsid w:val="006C6D0C"/>
    <w:rsid w:val="006D53E9"/>
    <w:rsid w:val="006D5640"/>
    <w:rsid w:val="006D77CB"/>
    <w:rsid w:val="006E27BF"/>
    <w:rsid w:val="00700861"/>
    <w:rsid w:val="00705B28"/>
    <w:rsid w:val="00711817"/>
    <w:rsid w:val="007173A0"/>
    <w:rsid w:val="00725625"/>
    <w:rsid w:val="0072577D"/>
    <w:rsid w:val="00726427"/>
    <w:rsid w:val="00734863"/>
    <w:rsid w:val="007429B6"/>
    <w:rsid w:val="00744837"/>
    <w:rsid w:val="007471A3"/>
    <w:rsid w:val="0076178C"/>
    <w:rsid w:val="00761C90"/>
    <w:rsid w:val="0078134D"/>
    <w:rsid w:val="007840CF"/>
    <w:rsid w:val="0079403E"/>
    <w:rsid w:val="00795EAD"/>
    <w:rsid w:val="007A46E2"/>
    <w:rsid w:val="007A52B6"/>
    <w:rsid w:val="007A600A"/>
    <w:rsid w:val="007B1AE9"/>
    <w:rsid w:val="007B47BD"/>
    <w:rsid w:val="007C7D67"/>
    <w:rsid w:val="007D156C"/>
    <w:rsid w:val="007D5DA4"/>
    <w:rsid w:val="007E2244"/>
    <w:rsid w:val="007E317D"/>
    <w:rsid w:val="007E6D68"/>
    <w:rsid w:val="0080313B"/>
    <w:rsid w:val="00805FAA"/>
    <w:rsid w:val="00810BCE"/>
    <w:rsid w:val="008115F3"/>
    <w:rsid w:val="008124BD"/>
    <w:rsid w:val="00815B14"/>
    <w:rsid w:val="00824D84"/>
    <w:rsid w:val="008307A2"/>
    <w:rsid w:val="00834408"/>
    <w:rsid w:val="00844956"/>
    <w:rsid w:val="00851429"/>
    <w:rsid w:val="00855B37"/>
    <w:rsid w:val="00856540"/>
    <w:rsid w:val="00863AE2"/>
    <w:rsid w:val="0086416D"/>
    <w:rsid w:val="00877117"/>
    <w:rsid w:val="008937D2"/>
    <w:rsid w:val="008A41D4"/>
    <w:rsid w:val="008B4CD5"/>
    <w:rsid w:val="008B52EA"/>
    <w:rsid w:val="008C0410"/>
    <w:rsid w:val="008C41B1"/>
    <w:rsid w:val="008D5816"/>
    <w:rsid w:val="008D7EAC"/>
    <w:rsid w:val="008E193C"/>
    <w:rsid w:val="008E462C"/>
    <w:rsid w:val="008E6450"/>
    <w:rsid w:val="008F0F07"/>
    <w:rsid w:val="008F2A13"/>
    <w:rsid w:val="00906FE9"/>
    <w:rsid w:val="00920A46"/>
    <w:rsid w:val="00934D0D"/>
    <w:rsid w:val="00946592"/>
    <w:rsid w:val="00952DA4"/>
    <w:rsid w:val="009805A8"/>
    <w:rsid w:val="00992BE1"/>
    <w:rsid w:val="009932BF"/>
    <w:rsid w:val="009968C5"/>
    <w:rsid w:val="009A07E8"/>
    <w:rsid w:val="009A23AB"/>
    <w:rsid w:val="009B1306"/>
    <w:rsid w:val="009C0D81"/>
    <w:rsid w:val="009C1456"/>
    <w:rsid w:val="009D180E"/>
    <w:rsid w:val="009D4862"/>
    <w:rsid w:val="009F04FB"/>
    <w:rsid w:val="009F7A92"/>
    <w:rsid w:val="00A038E5"/>
    <w:rsid w:val="00A1308E"/>
    <w:rsid w:val="00A20FE2"/>
    <w:rsid w:val="00A242CE"/>
    <w:rsid w:val="00A24479"/>
    <w:rsid w:val="00A267F9"/>
    <w:rsid w:val="00A31AE2"/>
    <w:rsid w:val="00A33E8D"/>
    <w:rsid w:val="00A51C07"/>
    <w:rsid w:val="00A520F5"/>
    <w:rsid w:val="00A609CA"/>
    <w:rsid w:val="00A71966"/>
    <w:rsid w:val="00A722A2"/>
    <w:rsid w:val="00A723D4"/>
    <w:rsid w:val="00A87390"/>
    <w:rsid w:val="00A95CDE"/>
    <w:rsid w:val="00AA0F19"/>
    <w:rsid w:val="00AA6F62"/>
    <w:rsid w:val="00AB485B"/>
    <w:rsid w:val="00AD68E7"/>
    <w:rsid w:val="00AE0A8F"/>
    <w:rsid w:val="00AE434D"/>
    <w:rsid w:val="00AF1576"/>
    <w:rsid w:val="00B05379"/>
    <w:rsid w:val="00B13A02"/>
    <w:rsid w:val="00B200BB"/>
    <w:rsid w:val="00B26B4F"/>
    <w:rsid w:val="00B32F4C"/>
    <w:rsid w:val="00B338DB"/>
    <w:rsid w:val="00B36FBF"/>
    <w:rsid w:val="00B451AD"/>
    <w:rsid w:val="00B47EAD"/>
    <w:rsid w:val="00B51FC8"/>
    <w:rsid w:val="00B53CDF"/>
    <w:rsid w:val="00B56F08"/>
    <w:rsid w:val="00B6076A"/>
    <w:rsid w:val="00B64010"/>
    <w:rsid w:val="00B64F18"/>
    <w:rsid w:val="00B75F66"/>
    <w:rsid w:val="00B846D7"/>
    <w:rsid w:val="00B92FB1"/>
    <w:rsid w:val="00BC154B"/>
    <w:rsid w:val="00BC19DA"/>
    <w:rsid w:val="00BD046A"/>
    <w:rsid w:val="00BD745F"/>
    <w:rsid w:val="00BE6DB5"/>
    <w:rsid w:val="00BE78DD"/>
    <w:rsid w:val="00C10E75"/>
    <w:rsid w:val="00C21B90"/>
    <w:rsid w:val="00C2203B"/>
    <w:rsid w:val="00C31F14"/>
    <w:rsid w:val="00C344A3"/>
    <w:rsid w:val="00C43A7B"/>
    <w:rsid w:val="00C515A4"/>
    <w:rsid w:val="00C52218"/>
    <w:rsid w:val="00C547E1"/>
    <w:rsid w:val="00C60A64"/>
    <w:rsid w:val="00C60D04"/>
    <w:rsid w:val="00C63CC0"/>
    <w:rsid w:val="00C67A41"/>
    <w:rsid w:val="00C8096A"/>
    <w:rsid w:val="00C82180"/>
    <w:rsid w:val="00C84575"/>
    <w:rsid w:val="00C85848"/>
    <w:rsid w:val="00C871E6"/>
    <w:rsid w:val="00C91F1C"/>
    <w:rsid w:val="00CB00C5"/>
    <w:rsid w:val="00CB6F24"/>
    <w:rsid w:val="00CC064F"/>
    <w:rsid w:val="00CC3762"/>
    <w:rsid w:val="00CC39AC"/>
    <w:rsid w:val="00CD4A45"/>
    <w:rsid w:val="00CD556C"/>
    <w:rsid w:val="00CE668B"/>
    <w:rsid w:val="00D11A16"/>
    <w:rsid w:val="00D12EEC"/>
    <w:rsid w:val="00D14FBB"/>
    <w:rsid w:val="00D1761C"/>
    <w:rsid w:val="00D20C83"/>
    <w:rsid w:val="00D22D7D"/>
    <w:rsid w:val="00D22D80"/>
    <w:rsid w:val="00D230F8"/>
    <w:rsid w:val="00D265D9"/>
    <w:rsid w:val="00D3384B"/>
    <w:rsid w:val="00D35611"/>
    <w:rsid w:val="00D500E2"/>
    <w:rsid w:val="00D5456A"/>
    <w:rsid w:val="00D54C2A"/>
    <w:rsid w:val="00D71DF5"/>
    <w:rsid w:val="00D72E4E"/>
    <w:rsid w:val="00D92963"/>
    <w:rsid w:val="00D95719"/>
    <w:rsid w:val="00D95FC1"/>
    <w:rsid w:val="00DA0EBB"/>
    <w:rsid w:val="00DA27E1"/>
    <w:rsid w:val="00DB1346"/>
    <w:rsid w:val="00DB74CF"/>
    <w:rsid w:val="00DC5588"/>
    <w:rsid w:val="00DD45BC"/>
    <w:rsid w:val="00DE1489"/>
    <w:rsid w:val="00DE72B9"/>
    <w:rsid w:val="00E039AB"/>
    <w:rsid w:val="00E3102A"/>
    <w:rsid w:val="00E31EA6"/>
    <w:rsid w:val="00E42BE5"/>
    <w:rsid w:val="00E54FC6"/>
    <w:rsid w:val="00E55AA6"/>
    <w:rsid w:val="00E61094"/>
    <w:rsid w:val="00E64D95"/>
    <w:rsid w:val="00E66433"/>
    <w:rsid w:val="00E73682"/>
    <w:rsid w:val="00EA5430"/>
    <w:rsid w:val="00EC5767"/>
    <w:rsid w:val="00EC7270"/>
    <w:rsid w:val="00ED2C44"/>
    <w:rsid w:val="00ED50BB"/>
    <w:rsid w:val="00EE20C4"/>
    <w:rsid w:val="00EE25B8"/>
    <w:rsid w:val="00EF34B3"/>
    <w:rsid w:val="00EF4409"/>
    <w:rsid w:val="00F03AE5"/>
    <w:rsid w:val="00F058CA"/>
    <w:rsid w:val="00F06F59"/>
    <w:rsid w:val="00F10780"/>
    <w:rsid w:val="00F233A0"/>
    <w:rsid w:val="00F3056D"/>
    <w:rsid w:val="00F370E0"/>
    <w:rsid w:val="00F3717F"/>
    <w:rsid w:val="00F37708"/>
    <w:rsid w:val="00F453A4"/>
    <w:rsid w:val="00F45B9A"/>
    <w:rsid w:val="00F50CC3"/>
    <w:rsid w:val="00F5284E"/>
    <w:rsid w:val="00F534F3"/>
    <w:rsid w:val="00F53832"/>
    <w:rsid w:val="00F657B5"/>
    <w:rsid w:val="00F7331F"/>
    <w:rsid w:val="00F94709"/>
    <w:rsid w:val="00FD3433"/>
    <w:rsid w:val="00FD6CFC"/>
    <w:rsid w:val="00FE3E45"/>
    <w:rsid w:val="00FF4077"/>
    <w:rsid w:val="00FF4347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C1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306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71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86416D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86416D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86416D"/>
    <w:pPr>
      <w:numPr>
        <w:numId w:val="11"/>
      </w:numPr>
      <w:ind w:left="170" w:hanging="170"/>
    </w:pPr>
    <w:rPr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4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7156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307156"/>
    <w:rPr>
      <w:b/>
      <w:bCs/>
    </w:rPr>
  </w:style>
  <w:style w:type="paragraph" w:styleId="NormaleWeb">
    <w:name w:val="Normal (Web)"/>
    <w:basedOn w:val="Normale"/>
    <w:uiPriority w:val="99"/>
    <w:unhideWhenUsed/>
    <w:rsid w:val="00307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visitato">
    <w:name w:val="FollowedHyperlink"/>
    <w:basedOn w:val="Carpredefinitoparagrafo"/>
    <w:uiPriority w:val="99"/>
    <w:semiHidden/>
    <w:rsid w:val="00A242CE"/>
    <w:rPr>
      <w:color w:val="272B35" w:themeColor="followedHyperlink"/>
      <w:u w:val="single"/>
    </w:rPr>
  </w:style>
  <w:style w:type="table" w:customStyle="1" w:styleId="Grilledutableau1">
    <w:name w:val="Grille du tableau1"/>
    <w:basedOn w:val="Tabellanormale"/>
    <w:next w:val="Grigliatabella"/>
    <w:uiPriority w:val="39"/>
    <w:rsid w:val="002941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AE5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AE5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B6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9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9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96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963"/>
    <w:rPr>
      <w:b/>
      <w:bCs/>
      <w:sz w:val="20"/>
      <w:szCs w:val="20"/>
      <w:lang w:val="it-IT"/>
    </w:rPr>
  </w:style>
  <w:style w:type="table" w:customStyle="1" w:styleId="Grilledutableau2">
    <w:name w:val="Grille du tableau2"/>
    <w:basedOn w:val="Tabellanormale"/>
    <w:next w:val="Grigliatabella"/>
    <w:uiPriority w:val="39"/>
    <w:rsid w:val="00A1308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hyperlink" Target="https://www.stellantis.com/it/investors/eventi-e-presentazioni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yperlink" Target="file:///D:\users\f73052a\Desktop\Fossa\www.stellantis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Calendario eventi societari 2021</vt:lpstr>
      <vt:lpstr>Calendario eventi societari 2021</vt:lpstr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eventi societari 2021</dc:title>
  <dc:subject/>
  <dc:creator/>
  <cp:keywords/>
  <dc:description/>
  <cp:lastModifiedBy/>
  <cp:revision>1</cp:revision>
  <dcterms:created xsi:type="dcterms:W3CDTF">2021-02-23T13:07:00Z</dcterms:created>
  <dcterms:modified xsi:type="dcterms:W3CDTF">2021-02-23T21:31:00Z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2021-01-19T14:30:09Z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8eb7854e-914d-4bab-b351-e10014647f6a</vt:lpwstr>
  </property>
  <property fmtid="{D5CDD505-2E9C-101B-9397-08002B2CF9AE}" pid="8" name="MSIP_Label_2fd53d93-3f4c-4b90-b511-bd6bdbb4fba9_ContentBits">
    <vt:lpwstr>0</vt:lpwstr>
  </property>
</Properties>
</file>