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8E6FB" w14:textId="17698559" w:rsidR="00D5456A" w:rsidRPr="003E727D" w:rsidRDefault="0086416D" w:rsidP="001E6C1E">
      <w:pPr>
        <w:pStyle w:val="SSubjectBlock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7C67E450" wp14:editId="38AED53D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B1A21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sdt>
        <w:sdtPr>
          <w:id w:val="-1124843631"/>
          <w:placeholder>
            <w:docPart w:val="4A7DF0B0D0F2491F926AC1FB40859150"/>
          </w:placeholder>
          <w15:appearance w15:val="hidden"/>
        </w:sdtPr>
        <w:sdtEndPr/>
        <w:sdtContent>
          <w:r>
            <w:t>Christine F</w:t>
          </w:r>
          <w:r w:rsidR="00244CE9">
            <w:t>euell nuovo</w:t>
          </w:r>
          <w:r>
            <w:t xml:space="preserve"> CEO del marchio Chrysler</w:t>
          </w:r>
          <w:r w:rsidR="00244CE9">
            <w:t xml:space="preserve"> di Stellantis</w:t>
          </w:r>
        </w:sdtContent>
      </w:sdt>
    </w:p>
    <w:p w14:paraId="1441FC55" w14:textId="4827BA4F" w:rsidR="00DF562F" w:rsidRPr="000E0E6B" w:rsidRDefault="00DF562F" w:rsidP="00244CE9">
      <w:pPr>
        <w:pStyle w:val="SDatePlace"/>
        <w:jc w:val="both"/>
        <w:rPr>
          <w:sz w:val="22"/>
          <w:szCs w:val="22"/>
        </w:rPr>
      </w:pPr>
      <w:r w:rsidRPr="000E0E6B">
        <w:rPr>
          <w:sz w:val="22"/>
          <w:szCs w:val="22"/>
        </w:rPr>
        <w:t>AMSTERDAM, 7 settembre 2021 - S</w:t>
      </w:r>
      <w:r w:rsidR="00244CE9" w:rsidRPr="000E0E6B">
        <w:rPr>
          <w:sz w:val="22"/>
          <w:szCs w:val="22"/>
        </w:rPr>
        <w:t xml:space="preserve">tellantis annuncia </w:t>
      </w:r>
      <w:r w:rsidRPr="000E0E6B">
        <w:rPr>
          <w:sz w:val="22"/>
          <w:szCs w:val="22"/>
        </w:rPr>
        <w:t>che Christine Feuell, in precedenza Chief Commercial Officer presso Honeywell Safety and Productivity Solutions, si unirà</w:t>
      </w:r>
      <w:r w:rsidR="00244CE9" w:rsidRPr="000E0E6B">
        <w:rPr>
          <w:sz w:val="22"/>
          <w:szCs w:val="22"/>
        </w:rPr>
        <w:t xml:space="preserve"> il prossimo 13 settembre</w:t>
      </w:r>
      <w:r w:rsidRPr="000E0E6B">
        <w:rPr>
          <w:sz w:val="22"/>
          <w:szCs w:val="22"/>
        </w:rPr>
        <w:t xml:space="preserve"> a Stellantis come CEO del </w:t>
      </w:r>
      <w:r w:rsidR="00244CE9" w:rsidRPr="000E0E6B">
        <w:rPr>
          <w:sz w:val="22"/>
          <w:szCs w:val="22"/>
        </w:rPr>
        <w:t>marchio Chrysler</w:t>
      </w:r>
      <w:r w:rsidRPr="000E0E6B">
        <w:rPr>
          <w:sz w:val="22"/>
          <w:szCs w:val="22"/>
        </w:rPr>
        <w:t>, riferendo al CEO Carlos Tavares.</w:t>
      </w:r>
    </w:p>
    <w:p w14:paraId="427A17DA" w14:textId="10336613" w:rsidR="00DF562F" w:rsidRPr="000E0E6B" w:rsidRDefault="00DF562F" w:rsidP="00244CE9">
      <w:pPr>
        <w:pStyle w:val="SDatePlace"/>
        <w:jc w:val="both"/>
        <w:rPr>
          <w:sz w:val="22"/>
          <w:szCs w:val="22"/>
        </w:rPr>
      </w:pPr>
      <w:r w:rsidRPr="000E0E6B">
        <w:rPr>
          <w:sz w:val="22"/>
          <w:szCs w:val="22"/>
        </w:rPr>
        <w:t>Christine Feuell è una dirigente di marketing affermata, con una vasta esperienza nel settore automobilistico, nei sistemi di automazione della catena di fornitura omni-channel e nelle tecnologie di smart building. Ha ricoperto ruoli di sempre maggior responsabilità nei comparti Vendite, Marketing, Product Management e P&amp;L Leadership presso Ford, Johnson Controls e Honeywell, registrando sempre forti crescite redditizie attraverso prodotti, software e servizi integrati.  La sua ampia esperienza nella creazione e nello sviluppo di prodotti avanzati, di strategie di marketing e modelli di business andrà a beneficio del marchio Chrysler, fornendo soluzioni innovative e sempre incentrati sul cliente.</w:t>
      </w:r>
    </w:p>
    <w:p w14:paraId="60F1F144" w14:textId="3D618FA1" w:rsidR="001E6C1E" w:rsidRPr="000E0E6B" w:rsidRDefault="00DF562F" w:rsidP="00244CE9">
      <w:pPr>
        <w:pStyle w:val="SDatePlace"/>
        <w:jc w:val="both"/>
        <w:rPr>
          <w:sz w:val="22"/>
          <w:szCs w:val="22"/>
        </w:rPr>
      </w:pPr>
      <w:r w:rsidRPr="000E0E6B">
        <w:rPr>
          <w:sz w:val="22"/>
          <w:szCs w:val="22"/>
        </w:rPr>
        <w:t>Carlos Tavares, CEO di Stellantis, ha dichiarato: "Christine alla guida di Chrysler è una grande notizia per Stellantis e sono convinto che gioc</w:t>
      </w:r>
      <w:r w:rsidR="00244CE9" w:rsidRPr="000E0E6B">
        <w:rPr>
          <w:sz w:val="22"/>
          <w:szCs w:val="22"/>
        </w:rPr>
        <w:t>herà un ruolo fondamentale</w:t>
      </w:r>
      <w:r w:rsidRPr="000E0E6B">
        <w:rPr>
          <w:sz w:val="22"/>
          <w:szCs w:val="22"/>
        </w:rPr>
        <w:t xml:space="preserve"> e strategico nel dare nuovo slancio e direzione a questo marchio iconico, contribuendo in maniera decisiva a svilupparne appieno tutto il potenziale.” </w:t>
      </w:r>
    </w:p>
    <w:p w14:paraId="3CC1AD32" w14:textId="425604C9" w:rsidR="00B96799" w:rsidRPr="00B96799" w:rsidRDefault="00B96799" w:rsidP="00B96799">
      <w:pPr>
        <w:pStyle w:val="SSubtitle"/>
      </w:pPr>
      <w:r>
        <w:t>Stellantis</w:t>
      </w:r>
    </w:p>
    <w:p w14:paraId="452E052F" w14:textId="69E9B121" w:rsidR="00244CE9" w:rsidRPr="00244CE9" w:rsidRDefault="00DF562F" w:rsidP="00B96799">
      <w:pPr>
        <w:pStyle w:val="STextitalic"/>
        <w:rPr>
          <w:sz w:val="20"/>
        </w:rPr>
      </w:pPr>
      <w:r>
        <w:rPr>
          <w:sz w:val="20"/>
        </w:rPr>
        <w:t>Stellantis è una delle principali case automobilistiche al mondo. Protagonista della nuova era della mobilità, è guidata da una visione chiara: offrire libertà di movimento con soluzioni di mobilità esclusive, convenienti e affidabili. Oltre al ricco know-how e all'ampia presenza geografica del Gruppo, i suoi maggiori punti di forza sono la performance sostenibile, la profonda esperienza e il grande talento dei suoi dipendenti che lavorano in tutto il mondo. Stellantis fa leva sul suo ampio e iconico portafoglio di marchi creato da visionari, che hanno trasmesso ai vari brand la passione che ispira a dipendenti e clienti. Stellantis punta all’eccellenza, non alla grandezza, e si pone l’obiettivo di creare valore aggiunto per tutti gli stakeholder e le comunità in cui opera.</w:t>
      </w:r>
    </w:p>
    <w:p w14:paraId="3BE8B26A" w14:textId="77777777" w:rsidR="00DF562F" w:rsidRPr="00A14F62" w:rsidRDefault="00DF562F" w:rsidP="00B96799">
      <w:pPr>
        <w:pStyle w:val="STextitalic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53BD33BA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69115410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6374886" wp14:editId="31E5FB79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58D2D58F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2B57B06F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5EED0CAC" wp14:editId="470C19C5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5E1851DD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6609665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6457B00" wp14:editId="228C8013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1A74C3B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5A243140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31A20EA" wp14:editId="1C6D537A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39823878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244CE9" w14:paraId="199D707B" w14:textId="77777777" w:rsidTr="00DF562F">
        <w:tblPrEx>
          <w:tblCellMar>
            <w:right w:w="57" w:type="dxa"/>
          </w:tblCellMar>
        </w:tblPrEx>
        <w:trPr>
          <w:gridAfter w:val="1"/>
          <w:wAfter w:w="22" w:type="dxa"/>
          <w:trHeight w:val="1440"/>
        </w:trPr>
        <w:tc>
          <w:tcPr>
            <w:tcW w:w="8364" w:type="dxa"/>
            <w:gridSpan w:val="8"/>
          </w:tcPr>
          <w:p w14:paraId="1C764223" w14:textId="77777777" w:rsidR="001E6C1E" w:rsidRDefault="001E6C1E" w:rsidP="00F903F7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9283814" wp14:editId="06FC300F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14F268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7FD3EAD7" w14:textId="77777777" w:rsidR="001E6C1E" w:rsidRPr="0085397B" w:rsidRDefault="001E6C1E" w:rsidP="00F903F7">
            <w:pPr>
              <w:pStyle w:val="SContact-Title"/>
            </w:pPr>
            <w:bookmarkStart w:id="0" w:name="_Hlk61784883"/>
            <w:r>
              <w:t>Per maggiori informazioni, contattare:</w:t>
            </w:r>
          </w:p>
          <w:p w14:paraId="64A1007C" w14:textId="1C924EDB" w:rsidR="00EB1162" w:rsidRDefault="00EB1162" w:rsidP="00E23E63">
            <w:pPr>
              <w:pStyle w:val="SContact-Title"/>
              <w:spacing w:after="0" w:line="240" w:lineRule="auto"/>
              <w:rPr>
                <w:bCs w:val="0"/>
              </w:rPr>
            </w:pPr>
            <w:r>
              <w:t xml:space="preserve">David Elshoff: </w:t>
            </w:r>
            <w:r>
              <w:rPr>
                <w:rFonts w:asciiTheme="minorHAnsi" w:hAnsiTheme="minorHAnsi"/>
                <w:bCs w:val="0"/>
              </w:rPr>
              <w:t>+1 248 797 2300 - david.elshoff@stellantis.com</w:t>
            </w:r>
          </w:p>
          <w:p w14:paraId="3539F274" w14:textId="77777777" w:rsidR="00EB1162" w:rsidRDefault="00EB1162" w:rsidP="00E23E63">
            <w:pPr>
              <w:pStyle w:val="SContact-Title"/>
              <w:spacing w:after="0" w:line="240" w:lineRule="auto"/>
              <w:rPr>
                <w:bCs w:val="0"/>
              </w:rPr>
            </w:pPr>
          </w:p>
          <w:p w14:paraId="7FE527CC" w14:textId="2EF98397" w:rsidR="00DF562F" w:rsidRPr="00744FBB" w:rsidRDefault="00DF562F" w:rsidP="00E23E63">
            <w:pPr>
              <w:pStyle w:val="SContact-Title"/>
              <w:spacing w:after="0" w:line="240" w:lineRule="auto"/>
              <w:rPr>
                <w:rFonts w:asciiTheme="minorHAnsi" w:hAnsiTheme="minorHAnsi"/>
                <w:bCs w:val="0"/>
                <w:lang w:val="en-US"/>
              </w:rPr>
            </w:pPr>
            <w:r w:rsidRPr="00744FBB">
              <w:rPr>
                <w:lang w:val="en-US"/>
              </w:rPr>
              <w:t xml:space="preserve">Valérie GILLOT: </w:t>
            </w:r>
            <w:r w:rsidRPr="00744FBB">
              <w:rPr>
                <w:rFonts w:asciiTheme="minorHAnsi" w:hAnsiTheme="minorHAnsi"/>
                <w:bCs w:val="0"/>
                <w:lang w:val="en-US"/>
              </w:rPr>
              <w:t>+33 6 83 92 92 96 - valerie.gillot@stellantis.com</w:t>
            </w:r>
          </w:p>
          <w:p w14:paraId="1534BA51" w14:textId="77777777" w:rsidR="00E23E63" w:rsidRPr="00744FBB" w:rsidRDefault="00E23E63" w:rsidP="00E23E63">
            <w:pPr>
              <w:pStyle w:val="SFooter-Emailwebsite"/>
              <w:spacing w:before="0" w:after="0" w:line="240" w:lineRule="auto"/>
              <w:rPr>
                <w:rFonts w:asciiTheme="majorHAnsi" w:hAnsiTheme="majorHAnsi"/>
                <w:lang w:val="en-US"/>
              </w:rPr>
            </w:pPr>
          </w:p>
          <w:p w14:paraId="22DC7CFC" w14:textId="4565609B" w:rsidR="00DF562F" w:rsidRPr="00744FBB" w:rsidRDefault="00DF562F" w:rsidP="00E23E63">
            <w:pPr>
              <w:pStyle w:val="SFooter-Emailwebsite"/>
              <w:spacing w:before="0" w:after="0" w:line="240" w:lineRule="auto"/>
              <w:rPr>
                <w:lang w:val="en-US"/>
              </w:rPr>
            </w:pPr>
            <w:r w:rsidRPr="00744FBB">
              <w:rPr>
                <w:rFonts w:asciiTheme="majorHAnsi" w:hAnsiTheme="majorHAnsi"/>
                <w:lang w:val="en-US"/>
              </w:rPr>
              <w:t>Pierre-Olivier</w:t>
            </w:r>
            <w:bookmarkStart w:id="1" w:name="_GoBack"/>
            <w:bookmarkEnd w:id="1"/>
            <w:r w:rsidRPr="00744FBB">
              <w:rPr>
                <w:rFonts w:asciiTheme="majorHAnsi" w:hAnsiTheme="majorHAnsi"/>
                <w:lang w:val="en-US"/>
              </w:rPr>
              <w:t xml:space="preserve"> SALMON: </w:t>
            </w:r>
            <w:r w:rsidRPr="00744FBB">
              <w:rPr>
                <w:lang w:val="en-US"/>
              </w:rPr>
              <w:t xml:space="preserve">+33 6 76 86 45 48 -pierreolivier.salmon@stellantis.com </w:t>
            </w:r>
          </w:p>
          <w:p w14:paraId="7FB394ED" w14:textId="77777777" w:rsidR="00E23E63" w:rsidRPr="00744FBB" w:rsidRDefault="00E23E63" w:rsidP="00E23E63">
            <w:pPr>
              <w:pStyle w:val="SFooter-Emailwebsite"/>
              <w:spacing w:before="0" w:after="0" w:line="240" w:lineRule="auto"/>
              <w:rPr>
                <w:rFonts w:asciiTheme="majorHAnsi" w:hAnsiTheme="majorHAnsi"/>
                <w:lang w:val="en-US"/>
              </w:rPr>
            </w:pPr>
          </w:p>
          <w:p w14:paraId="27654FF2" w14:textId="69606315" w:rsidR="00DF562F" w:rsidRPr="00744FBB" w:rsidRDefault="00DF562F" w:rsidP="00E23E63">
            <w:pPr>
              <w:pStyle w:val="SFooter-Emailwebsite"/>
              <w:spacing w:before="0" w:after="0" w:line="240" w:lineRule="auto"/>
              <w:rPr>
                <w:lang w:val="en-US"/>
              </w:rPr>
            </w:pPr>
            <w:r w:rsidRPr="00744FBB">
              <w:rPr>
                <w:rFonts w:asciiTheme="majorHAnsi" w:hAnsiTheme="majorHAnsi"/>
                <w:lang w:val="en-US"/>
              </w:rPr>
              <w:t>Shawn MORGAN:</w:t>
            </w:r>
            <w:r w:rsidRPr="00744FBB">
              <w:rPr>
                <w:lang w:val="en-US"/>
              </w:rPr>
              <w:t xml:space="preserve"> +1 248 760 2621 - shawn.morgan@stellantis.com</w:t>
            </w:r>
          </w:p>
          <w:p w14:paraId="74B8B686" w14:textId="77777777" w:rsidR="00DF562F" w:rsidRPr="00744FBB" w:rsidRDefault="00DF562F" w:rsidP="00DF562F">
            <w:pPr>
              <w:pStyle w:val="SFooter-Emailwebsite"/>
              <w:rPr>
                <w:lang w:val="en-US"/>
              </w:rPr>
            </w:pPr>
          </w:p>
          <w:p w14:paraId="6D3F3B0C" w14:textId="77777777" w:rsidR="00DF562F" w:rsidRPr="00744FBB" w:rsidRDefault="00DF562F" w:rsidP="00DF562F">
            <w:pPr>
              <w:pStyle w:val="SFooter-Emailwebsite"/>
              <w:rPr>
                <w:lang w:val="en-US"/>
              </w:rPr>
            </w:pPr>
          </w:p>
          <w:p w14:paraId="2DC92BAE" w14:textId="77777777" w:rsidR="001E6C1E" w:rsidRPr="00744FBB" w:rsidRDefault="009D5CB3" w:rsidP="00DF562F">
            <w:pPr>
              <w:pStyle w:val="SFooter-Emailwebsite"/>
              <w:rPr>
                <w:lang w:val="en-US"/>
              </w:rPr>
            </w:pPr>
            <w:hyperlink r:id="rId11" w:history="1">
              <w:r w:rsidR="00D84190" w:rsidRPr="00744FBB">
                <w:rPr>
                  <w:rStyle w:val="Hyperlink"/>
                  <w:lang w:val="en-US"/>
                </w:rPr>
                <w:t>communications@stellantis.com</w:t>
              </w:r>
            </w:hyperlink>
            <w:r w:rsidR="00D84190" w:rsidRPr="00744FBB">
              <w:rPr>
                <w:lang w:val="en-US"/>
              </w:rPr>
              <w:br/>
              <w:t>www.stellantis.com</w:t>
            </w:r>
            <w:bookmarkEnd w:id="0"/>
          </w:p>
        </w:tc>
      </w:tr>
    </w:tbl>
    <w:p w14:paraId="47F0CFFC" w14:textId="77777777" w:rsidR="00D814DF" w:rsidRPr="00744FBB" w:rsidRDefault="00D814DF">
      <w:pPr>
        <w:spacing w:after="0"/>
        <w:jc w:val="left"/>
        <w:rPr>
          <w:lang w:val="en-US"/>
        </w:rPr>
      </w:pPr>
    </w:p>
    <w:sectPr w:rsidR="00D814DF" w:rsidRPr="00744FBB" w:rsidSect="005D2EA9">
      <w:footerReference w:type="default" r:id="rId12"/>
      <w:headerReference w:type="first" r:id="rId13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481E8" w14:textId="77777777" w:rsidR="009D5CB3" w:rsidRDefault="009D5CB3" w:rsidP="008D3E4C">
      <w:r>
        <w:separator/>
      </w:r>
    </w:p>
  </w:endnote>
  <w:endnote w:type="continuationSeparator" w:id="0">
    <w:p w14:paraId="1B985172" w14:textId="77777777" w:rsidR="009D5CB3" w:rsidRDefault="009D5CB3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A81C19D3-8BF7-4718-A53B-CB4D565D8855}"/>
    <w:embedBold r:id="rId2" w:fontKey="{1062E432-9059-426E-B4B2-5B3952F69AFD}"/>
    <w:embedItalic r:id="rId3" w:fontKey="{CCC07EA2-8A1C-4938-804B-ED03AAAB194E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C0C3A8E3-4404-4DF9-8C0A-F8706DD5F395}"/>
    <w:embedItalic r:id="rId5" w:fontKey="{0F0EEC47-B93B-4796-8409-01198AE883C6}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40C9" w14:textId="3F676C41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0E0E6B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D315F" w14:textId="77777777" w:rsidR="009D5CB3" w:rsidRDefault="009D5CB3" w:rsidP="008D3E4C">
      <w:r>
        <w:separator/>
      </w:r>
    </w:p>
  </w:footnote>
  <w:footnote w:type="continuationSeparator" w:id="0">
    <w:p w14:paraId="6508A943" w14:textId="77777777" w:rsidR="009D5CB3" w:rsidRDefault="009D5CB3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182C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4B473897" wp14:editId="0652DE2A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8581A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473897" id="Groupe 29" o:spid="_x0000_s1026" style="position:absolute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kkgg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/geJJIIJAABUOQAADgAAAAAAAAAAAAAAAAAuAgAAZHJzL2Uy&#10;b0RvYy54bWxQSwECLQAUAAYACAAAACEAaDIV5t4AAAAIAQAADwAAAAAAAAAAAAAAAADcCwAAZHJz&#10;L2Rvd25yZXYueG1sUEsFBgAAAAAEAAQA8wAAAOc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3B8581A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3421948D" wp14:editId="074CADE8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05"/>
    <w:rsid w:val="000766FC"/>
    <w:rsid w:val="00087566"/>
    <w:rsid w:val="000E0E6B"/>
    <w:rsid w:val="001241D7"/>
    <w:rsid w:val="00126E5A"/>
    <w:rsid w:val="00150AD4"/>
    <w:rsid w:val="001A22FE"/>
    <w:rsid w:val="001B591C"/>
    <w:rsid w:val="001E6C1E"/>
    <w:rsid w:val="001F4703"/>
    <w:rsid w:val="001F5505"/>
    <w:rsid w:val="0022588D"/>
    <w:rsid w:val="0023542B"/>
    <w:rsid w:val="00242220"/>
    <w:rsid w:val="00244CE9"/>
    <w:rsid w:val="002836DD"/>
    <w:rsid w:val="00293E0C"/>
    <w:rsid w:val="002C508D"/>
    <w:rsid w:val="003864AD"/>
    <w:rsid w:val="0039471F"/>
    <w:rsid w:val="003E68CC"/>
    <w:rsid w:val="003E727D"/>
    <w:rsid w:val="004022B4"/>
    <w:rsid w:val="00425677"/>
    <w:rsid w:val="00427ABE"/>
    <w:rsid w:val="00433EDD"/>
    <w:rsid w:val="0044219E"/>
    <w:rsid w:val="0045216F"/>
    <w:rsid w:val="004532D9"/>
    <w:rsid w:val="004D38FA"/>
    <w:rsid w:val="004D61EA"/>
    <w:rsid w:val="00501F20"/>
    <w:rsid w:val="00544345"/>
    <w:rsid w:val="0055479C"/>
    <w:rsid w:val="00562D3D"/>
    <w:rsid w:val="005716D5"/>
    <w:rsid w:val="0059213B"/>
    <w:rsid w:val="005B024F"/>
    <w:rsid w:val="005C775F"/>
    <w:rsid w:val="005D2EA9"/>
    <w:rsid w:val="005F2120"/>
    <w:rsid w:val="0061682B"/>
    <w:rsid w:val="00617697"/>
    <w:rsid w:val="00646166"/>
    <w:rsid w:val="00655A10"/>
    <w:rsid w:val="00682310"/>
    <w:rsid w:val="006B5C7E"/>
    <w:rsid w:val="006E27BF"/>
    <w:rsid w:val="006F203F"/>
    <w:rsid w:val="00744FBB"/>
    <w:rsid w:val="007A46E2"/>
    <w:rsid w:val="007E317D"/>
    <w:rsid w:val="0080313B"/>
    <w:rsid w:val="00805FAA"/>
    <w:rsid w:val="008124BD"/>
    <w:rsid w:val="00815B14"/>
    <w:rsid w:val="00844956"/>
    <w:rsid w:val="0086416D"/>
    <w:rsid w:val="00877117"/>
    <w:rsid w:val="008B4CD5"/>
    <w:rsid w:val="008B718E"/>
    <w:rsid w:val="008D3E4C"/>
    <w:rsid w:val="008F0F07"/>
    <w:rsid w:val="008F2A13"/>
    <w:rsid w:val="00992BE1"/>
    <w:rsid w:val="009968C5"/>
    <w:rsid w:val="009A12F3"/>
    <w:rsid w:val="009A23AB"/>
    <w:rsid w:val="009C33F1"/>
    <w:rsid w:val="009D180E"/>
    <w:rsid w:val="009D5CB3"/>
    <w:rsid w:val="009D79F4"/>
    <w:rsid w:val="00A0245A"/>
    <w:rsid w:val="00A33E8D"/>
    <w:rsid w:val="00A748DE"/>
    <w:rsid w:val="00A87390"/>
    <w:rsid w:val="00B32F4C"/>
    <w:rsid w:val="00B456BF"/>
    <w:rsid w:val="00B64F18"/>
    <w:rsid w:val="00B92FB1"/>
    <w:rsid w:val="00B96799"/>
    <w:rsid w:val="00C0321D"/>
    <w:rsid w:val="00C10E75"/>
    <w:rsid w:val="00C1244E"/>
    <w:rsid w:val="00C21B90"/>
    <w:rsid w:val="00C31F14"/>
    <w:rsid w:val="00C363C0"/>
    <w:rsid w:val="00C60A64"/>
    <w:rsid w:val="00C814CD"/>
    <w:rsid w:val="00C97693"/>
    <w:rsid w:val="00D0485C"/>
    <w:rsid w:val="00D265D9"/>
    <w:rsid w:val="00D43A60"/>
    <w:rsid w:val="00D5456A"/>
    <w:rsid w:val="00D54C2A"/>
    <w:rsid w:val="00D814DF"/>
    <w:rsid w:val="00D84190"/>
    <w:rsid w:val="00DA27E1"/>
    <w:rsid w:val="00DE72B9"/>
    <w:rsid w:val="00DF562F"/>
    <w:rsid w:val="00DF5711"/>
    <w:rsid w:val="00E23E63"/>
    <w:rsid w:val="00E45FDD"/>
    <w:rsid w:val="00E8163B"/>
    <w:rsid w:val="00E828DC"/>
    <w:rsid w:val="00E82EAD"/>
    <w:rsid w:val="00E90B5F"/>
    <w:rsid w:val="00E93724"/>
    <w:rsid w:val="00EB1162"/>
    <w:rsid w:val="00ED53FB"/>
    <w:rsid w:val="00F5284E"/>
    <w:rsid w:val="00F90CCA"/>
    <w:rsid w:val="00F92EBF"/>
    <w:rsid w:val="00FB1F5E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219D1D"/>
  <w15:chartTrackingRefBased/>
  <w15:docId w15:val="{578D9897-1A9B-4F7D-8355-ED9914F2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character" w:styleId="CommentReference">
    <w:name w:val="annotation reference"/>
    <w:basedOn w:val="DefaultParagraphFont"/>
    <w:uiPriority w:val="99"/>
    <w:semiHidden/>
    <w:rsid w:val="00FB1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1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F5E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F5E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5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unications@stellantis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7DF0B0D0F2491F926AC1FB4085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4B02-94D6-4C46-9D4E-0A8E6F3230A8}"/>
      </w:docPartPr>
      <w:docPartBody>
        <w:p w:rsidR="004650F1" w:rsidRDefault="0081194B">
          <w:pPr>
            <w:pStyle w:val="4A7DF0B0D0F2491F926AC1FB40859150"/>
          </w:pPr>
          <w:r w:rsidRPr="0086416D">
            <w:rPr>
              <w:rStyle w:val="PlaceholderText"/>
              <w:color w:val="44546A" w:themeColor="text2"/>
            </w:rPr>
            <w:t>Press release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4B"/>
    <w:rsid w:val="003C4B2E"/>
    <w:rsid w:val="004650F1"/>
    <w:rsid w:val="00794568"/>
    <w:rsid w:val="0081194B"/>
    <w:rsid w:val="008F2DE4"/>
    <w:rsid w:val="008F7288"/>
    <w:rsid w:val="0092531B"/>
    <w:rsid w:val="00B03531"/>
    <w:rsid w:val="00C85670"/>
    <w:rsid w:val="00D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7DF0B0D0F2491F926AC1FB40859150">
    <w:name w:val="4A7DF0B0D0F2491F926AC1FB40859150"/>
  </w:style>
  <w:style w:type="paragraph" w:customStyle="1" w:styleId="59234B396BFA421C8B58DF11A2954154">
    <w:name w:val="59234B396BFA421C8B58DF11A2954154"/>
  </w:style>
  <w:style w:type="paragraph" w:customStyle="1" w:styleId="EA1E63D82D844364AA23CD9A24BCD381">
    <w:name w:val="EA1E63D82D844364AA23CD9A24BCD381"/>
  </w:style>
  <w:style w:type="paragraph" w:customStyle="1" w:styleId="3EAF73C1EC1442FDBC135FF5258C5839">
    <w:name w:val="3EAF73C1EC1442FDBC135FF5258C5839"/>
  </w:style>
  <w:style w:type="paragraph" w:customStyle="1" w:styleId="0A414356BCEB43488CC93E163588A0F8">
    <w:name w:val="0A414356BCEB43488CC93E163588A0F8"/>
  </w:style>
  <w:style w:type="paragraph" w:customStyle="1" w:styleId="46AD2808DCA94269892ABB60B93DBA7B">
    <w:name w:val="46AD2808DCA94269892ABB60B93DBA7B"/>
  </w:style>
  <w:style w:type="paragraph" w:customStyle="1" w:styleId="BCEE15DE32694058BF918A18DB4D1F97">
    <w:name w:val="BCEE15DE32694058BF918A18DB4D1F97"/>
  </w:style>
  <w:style w:type="paragraph" w:customStyle="1" w:styleId="18624578612D40D4B7D233CA51BB76A7">
    <w:name w:val="18624578612D40D4B7D233CA51BB76A7"/>
  </w:style>
  <w:style w:type="paragraph" w:customStyle="1" w:styleId="32DFA2EE6D4E40B1A0B9FA2984E5B3CB">
    <w:name w:val="32DFA2EE6D4E40B1A0B9FA2984E5B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Connelly Kaileen (FCA)</cp:lastModifiedBy>
  <cp:revision>3</cp:revision>
  <cp:lastPrinted>2021-01-20T13:01:00Z</cp:lastPrinted>
  <dcterms:created xsi:type="dcterms:W3CDTF">2021-09-06T15:42:00Z</dcterms:created>
  <dcterms:modified xsi:type="dcterms:W3CDTF">2021-09-06T15:43:00Z</dcterms:modified>
</cp:coreProperties>
</file>