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048" w14:textId="336094BC" w:rsidR="00466159" w:rsidRDefault="0086416D" w:rsidP="000B646F">
      <w:pPr>
        <w:pStyle w:val="SSubjectBlock"/>
      </w:pPr>
      <w:r w:rsidRPr="001E6C1E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BD7816">
        <w:t>Stellantis</w:t>
      </w:r>
      <w:r w:rsidR="00090851">
        <w:t xml:space="preserve"> </w:t>
      </w:r>
      <w:r w:rsidR="000A37F6">
        <w:t>Dem</w:t>
      </w:r>
      <w:r w:rsidR="00C11903">
        <w:t>on</w:t>
      </w:r>
      <w:r w:rsidR="000A37F6">
        <w:t xml:space="preserve">strates Strong Performance Across Key Metrics in First </w:t>
      </w:r>
      <w:r w:rsidR="00090851">
        <w:rPr>
          <w:rStyle w:val="normaltextrun"/>
          <w:rFonts w:ascii="Encode Sans ExpandedSemiBold" w:hAnsi="Encode Sans ExpandedSemiBold"/>
          <w:color w:val="243782"/>
          <w:shd w:val="clear" w:color="auto" w:fill="FFFFFF"/>
        </w:rPr>
        <w:t>Corporate Social Responsibility Report</w:t>
      </w:r>
    </w:p>
    <w:p w14:paraId="5EA4EBC8" w14:textId="6799E205" w:rsidR="00090851" w:rsidRDefault="00286C5B" w:rsidP="00090851">
      <w:pPr>
        <w:pStyle w:val="SBullet"/>
      </w:pPr>
      <w:r>
        <w:rPr>
          <w:rStyle w:val="normaltextrun"/>
          <w:rFonts w:ascii="Encode Sans ExpandedSemiBold" w:hAnsi="Encode Sans ExpandedSemiBold"/>
        </w:rPr>
        <w:t>Report</w:t>
      </w:r>
      <w:r w:rsidR="000A37F6">
        <w:rPr>
          <w:rStyle w:val="normaltextrun"/>
          <w:rFonts w:ascii="Encode Sans ExpandedSemiBold" w:hAnsi="Encode Sans ExpandedSemiBold"/>
        </w:rPr>
        <w:t xml:space="preserve"> outlines long-term CSR roadmap</w:t>
      </w:r>
      <w:r w:rsidR="00CB0B53">
        <w:rPr>
          <w:rStyle w:val="normaltextrun"/>
          <w:rFonts w:ascii="Encode Sans ExpandedSemiBold" w:hAnsi="Encode Sans ExpandedSemiBold"/>
        </w:rPr>
        <w:t xml:space="preserve"> aimed at </w:t>
      </w:r>
      <w:r w:rsidR="00CB0B53" w:rsidRPr="009E4B45">
        <w:rPr>
          <w:rStyle w:val="normaltextrun"/>
          <w:rFonts w:ascii="Encode Sans ExpandedSemiBold" w:hAnsi="Encode Sans ExpandedSemiBold"/>
        </w:rPr>
        <w:t>adding value for all stakeholders</w:t>
      </w:r>
      <w:r w:rsidR="000D15DA">
        <w:rPr>
          <w:rStyle w:val="normaltextrun"/>
          <w:rFonts w:ascii="Encode Sans ExpandedSemiBold" w:hAnsi="Encode Sans ExpandedSemiBold"/>
        </w:rPr>
        <w:t xml:space="preserve"> and </w:t>
      </w:r>
      <w:r w:rsidR="00CB0B53">
        <w:rPr>
          <w:rStyle w:val="normaltextrun"/>
          <w:rFonts w:ascii="Encode Sans ExpandedSemiBold" w:hAnsi="Encode Sans ExpandedSemiBold"/>
        </w:rPr>
        <w:t xml:space="preserve">reducing </w:t>
      </w:r>
      <w:r w:rsidR="00CC3F2E">
        <w:rPr>
          <w:rStyle w:val="normaltextrun"/>
          <w:rFonts w:ascii="Encode Sans ExpandedSemiBold" w:hAnsi="Encode Sans ExpandedSemiBold"/>
        </w:rPr>
        <w:t xml:space="preserve">the </w:t>
      </w:r>
      <w:r w:rsidR="00CB0B53">
        <w:rPr>
          <w:rStyle w:val="normaltextrun"/>
          <w:rFonts w:ascii="Encode Sans ExpandedSemiBold" w:hAnsi="Encode Sans ExpandedSemiBold"/>
        </w:rPr>
        <w:t>impact on the plan</w:t>
      </w:r>
      <w:r w:rsidR="000D15DA">
        <w:rPr>
          <w:rStyle w:val="normaltextrun"/>
          <w:rFonts w:ascii="Encode Sans ExpandedSemiBold" w:hAnsi="Encode Sans ExpandedSemiBold"/>
        </w:rPr>
        <w:t>e</w:t>
      </w:r>
      <w:r w:rsidR="00CB0B53">
        <w:rPr>
          <w:rStyle w:val="normaltextrun"/>
          <w:rFonts w:ascii="Encode Sans ExpandedSemiBold" w:hAnsi="Encode Sans ExpandedSemiBold"/>
        </w:rPr>
        <w:t>t</w:t>
      </w:r>
    </w:p>
    <w:p w14:paraId="77ABA19C" w14:textId="3D423ACC" w:rsidR="00CB0B53" w:rsidRPr="00CC3F2E" w:rsidRDefault="009E4B45" w:rsidP="00CB0B53">
      <w:pPr>
        <w:pStyle w:val="SBullet"/>
        <w:rPr>
          <w:rStyle w:val="eop"/>
        </w:rPr>
      </w:pPr>
      <w:r>
        <w:rPr>
          <w:rStyle w:val="normaltextrun"/>
          <w:rFonts w:ascii="Encode Sans ExpandedSemiBold" w:hAnsi="Encode Sans ExpandedSemiBold"/>
        </w:rPr>
        <w:t xml:space="preserve">Roadmap supports </w:t>
      </w:r>
      <w:r w:rsidR="00090851">
        <w:rPr>
          <w:rStyle w:val="normaltextrun"/>
          <w:rFonts w:ascii="Encode Sans ExpandedSemiBold" w:hAnsi="Encode Sans ExpandedSemiBold"/>
        </w:rPr>
        <w:t xml:space="preserve">ambitious goal to reach carbon net zero </w:t>
      </w:r>
      <w:r w:rsidR="00090851" w:rsidRPr="00E2405F">
        <w:rPr>
          <w:rStyle w:val="normaltextrun"/>
          <w:rFonts w:ascii="Encode Sans ExpandedSemiBold" w:hAnsi="Encode Sans ExpandedSemiBold"/>
        </w:rPr>
        <w:t>by 2038 </w:t>
      </w:r>
      <w:r w:rsidR="00090851" w:rsidRPr="00E2405F">
        <w:rPr>
          <w:rStyle w:val="eop"/>
          <w:rFonts w:ascii="Encode Sans ExpandedSemiBold" w:hAnsi="Encode Sans ExpandedSemiBold"/>
        </w:rPr>
        <w:t> </w:t>
      </w:r>
    </w:p>
    <w:p w14:paraId="65CCB5A6" w14:textId="524E838D" w:rsidR="00090851" w:rsidRPr="00090851" w:rsidRDefault="000F2FE8" w:rsidP="00AF30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6272C4B">
        <w:rPr>
          <w:rFonts w:ascii="Encode Sans ExpandedLight" w:hAnsi="Encode Sans ExpandedLight" w:cs="Segoe UI"/>
        </w:rPr>
        <w:t>AMSTERDAM</w:t>
      </w:r>
      <w:r w:rsidR="00271869" w:rsidRPr="66272C4B">
        <w:rPr>
          <w:rFonts w:ascii="Encode Sans ExpandedLight" w:hAnsi="Encode Sans ExpandedLight" w:cs="Segoe UI"/>
        </w:rPr>
        <w:t>,</w:t>
      </w:r>
      <w:r w:rsidR="00271869">
        <w:t xml:space="preserve"> </w:t>
      </w:r>
      <w:r w:rsidR="00090851" w:rsidRPr="66272C4B">
        <w:rPr>
          <w:rFonts w:ascii="Encode Sans ExpandedLight" w:hAnsi="Encode Sans ExpandedLight" w:cs="Segoe UI"/>
        </w:rPr>
        <w:t xml:space="preserve">April 5, 2022 – </w:t>
      </w:r>
      <w:r w:rsidR="00E951F2">
        <w:rPr>
          <w:rFonts w:ascii="Encode Sans ExpandedLight" w:hAnsi="Encode Sans ExpandedLight" w:cs="Segoe UI"/>
        </w:rPr>
        <w:t xml:space="preserve">Just one year after the </w:t>
      </w:r>
      <w:r w:rsidR="00D625DD">
        <w:rPr>
          <w:rFonts w:ascii="Encode Sans ExpandedLight" w:hAnsi="Encode Sans ExpandedLight" w:cs="Segoe UI"/>
        </w:rPr>
        <w:t>C</w:t>
      </w:r>
      <w:r w:rsidR="00E951F2">
        <w:rPr>
          <w:rFonts w:ascii="Encode Sans ExpandedLight" w:hAnsi="Encode Sans ExpandedLight" w:cs="Segoe UI"/>
        </w:rPr>
        <w:t xml:space="preserve">ompany was formed, </w:t>
      </w:r>
      <w:r w:rsidR="00090851" w:rsidRPr="66272C4B">
        <w:rPr>
          <w:rFonts w:ascii="Encode Sans ExpandedLight" w:hAnsi="Encode Sans ExpandedLight" w:cs="Segoe UI"/>
        </w:rPr>
        <w:t xml:space="preserve">Stellantis published today its first </w:t>
      </w:r>
      <w:hyperlink r:id="rId10" w:history="1">
        <w:r w:rsidR="00090851" w:rsidRPr="00D625DD">
          <w:rPr>
            <w:rStyle w:val="Hyperlink"/>
            <w:rFonts w:ascii="Encode Sans ExpandedLight" w:hAnsi="Encode Sans ExpandedLight" w:cs="Segoe UI"/>
            <w:u w:val="single"/>
          </w:rPr>
          <w:t>Corporate Social Responsibility (CSR) report</w:t>
        </w:r>
      </w:hyperlink>
      <w:r w:rsidR="006F44B1">
        <w:rPr>
          <w:rFonts w:ascii="Encode Sans ExpandedLight" w:hAnsi="Encode Sans ExpandedLight" w:cs="Segoe UI"/>
        </w:rPr>
        <w:t xml:space="preserve">, </w:t>
      </w:r>
      <w:r w:rsidR="00090851" w:rsidRPr="66272C4B">
        <w:rPr>
          <w:rFonts w:ascii="Encode Sans ExpandedLight" w:hAnsi="Encode Sans ExpandedLight" w:cs="Segoe UI"/>
        </w:rPr>
        <w:t>detailing its strong performance across key metrics in 2021, as well as</w:t>
      </w:r>
      <w:r w:rsidR="000D2A4D" w:rsidRPr="66272C4B">
        <w:rPr>
          <w:rFonts w:ascii="Encode Sans ExpandedLight" w:hAnsi="Encode Sans ExpandedLight" w:cs="Segoe UI"/>
        </w:rPr>
        <w:t xml:space="preserve"> </w:t>
      </w:r>
      <w:r w:rsidR="00090851" w:rsidRPr="66272C4B">
        <w:rPr>
          <w:rFonts w:ascii="Encode Sans ExpandedLight" w:hAnsi="Encode Sans ExpandedLight" w:cs="Segoe UI"/>
        </w:rPr>
        <w:t xml:space="preserve">outlining its </w:t>
      </w:r>
      <w:r w:rsidR="66272C4B" w:rsidRPr="66272C4B">
        <w:rPr>
          <w:rFonts w:ascii="Encode Sans ExpandedLight" w:eastAsia="Encode Sans ExpandedLight" w:hAnsi="Encode Sans ExpandedLight" w:cs="Encode Sans ExpandedLight"/>
        </w:rPr>
        <w:t>detailed sustainability roadmap including the</w:t>
      </w:r>
      <w:r w:rsidR="66272C4B" w:rsidRPr="66272C4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090851" w:rsidRPr="66272C4B">
        <w:rPr>
          <w:rFonts w:ascii="Encode Sans ExpandedLight" w:hAnsi="Encode Sans ExpandedLight" w:cs="Segoe UI"/>
        </w:rPr>
        <w:t>commitment to reach industry-leading carbon net zero emissions by 2038. </w:t>
      </w:r>
    </w:p>
    <w:p w14:paraId="7961852E" w14:textId="77777777" w:rsidR="00090851" w:rsidRPr="00090851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> </w:t>
      </w:r>
    </w:p>
    <w:p w14:paraId="2D3F3AC9" w14:textId="51E3C080" w:rsidR="00090851" w:rsidRPr="00090851" w:rsidRDefault="00090851" w:rsidP="66272C4B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6272C4B">
        <w:rPr>
          <w:rFonts w:ascii="Encode Sans ExpandedLight" w:eastAsia="Times New Roman" w:hAnsi="Encode Sans ExpandedLight" w:cs="Segoe UI"/>
        </w:rPr>
        <w:t>With action and progress at its core, the report highlights Stellantis</w:t>
      </w:r>
      <w:r w:rsidR="000956E1">
        <w:rPr>
          <w:rFonts w:ascii="Encode Sans ExpandedLight" w:eastAsia="Times New Roman" w:hAnsi="Encode Sans ExpandedLight" w:cs="Segoe UI"/>
        </w:rPr>
        <w:t>’</w:t>
      </w:r>
      <w:r w:rsidRPr="66272C4B">
        <w:rPr>
          <w:rFonts w:ascii="Encode Sans ExpandedLight" w:eastAsia="Times New Roman" w:hAnsi="Encode Sans ExpandedLight" w:cs="Segoe UI"/>
        </w:rPr>
        <w:t xml:space="preserve"> advancement to </w:t>
      </w:r>
      <w:r w:rsidR="66272C4B" w:rsidRPr="66272C4B">
        <w:rPr>
          <w:rFonts w:ascii="Encode Sans ExpandedLight" w:eastAsia="Encode Sans ExpandedLight" w:hAnsi="Encode Sans ExpandedLight" w:cs="Encode Sans ExpandedLight"/>
          <w:szCs w:val="24"/>
        </w:rPr>
        <w:t xml:space="preserve">create and share value with </w:t>
      </w:r>
      <w:r w:rsidRPr="66272C4B">
        <w:rPr>
          <w:rFonts w:ascii="Encode Sans ExpandedLight" w:eastAsia="Times New Roman" w:hAnsi="Encode Sans ExpandedLight" w:cs="Segoe UI"/>
        </w:rPr>
        <w:t xml:space="preserve">its employees, customers, </w:t>
      </w:r>
      <w:r w:rsidR="006F44B1">
        <w:rPr>
          <w:rFonts w:ascii="Encode Sans ExpandedLight" w:eastAsia="Times New Roman" w:hAnsi="Encode Sans ExpandedLight" w:cs="Segoe UI"/>
        </w:rPr>
        <w:t xml:space="preserve">business partners, </w:t>
      </w:r>
      <w:r w:rsidRPr="66272C4B">
        <w:rPr>
          <w:rFonts w:ascii="Encode Sans ExpandedLight" w:eastAsia="Times New Roman" w:hAnsi="Encode Sans ExpandedLight" w:cs="Segoe UI"/>
        </w:rPr>
        <w:t>the communities in which</w:t>
      </w:r>
      <w:r w:rsidR="00607CDD">
        <w:rPr>
          <w:rFonts w:ascii="Encode Sans ExpandedLight" w:eastAsia="Times New Roman" w:hAnsi="Encode Sans ExpandedLight" w:cs="Segoe UI"/>
        </w:rPr>
        <w:t xml:space="preserve"> it</w:t>
      </w:r>
      <w:r w:rsidRPr="66272C4B">
        <w:rPr>
          <w:rFonts w:ascii="Encode Sans ExpandedLight" w:eastAsia="Times New Roman" w:hAnsi="Encode Sans ExpandedLight" w:cs="Segoe UI"/>
        </w:rPr>
        <w:t xml:space="preserve"> operates</w:t>
      </w:r>
      <w:r w:rsidR="66272C4B" w:rsidRPr="66272C4B">
        <w:rPr>
          <w:rFonts w:ascii="Encode Sans ExpandedLight" w:eastAsia="Encode Sans ExpandedLight" w:hAnsi="Encode Sans ExpandedLight" w:cs="Encode Sans ExpandedLight"/>
          <w:szCs w:val="24"/>
        </w:rPr>
        <w:t xml:space="preserve"> and other stakeholders</w:t>
      </w:r>
      <w:r w:rsidR="00607CDD">
        <w:rPr>
          <w:rFonts w:ascii="Encode Sans ExpandedLight" w:eastAsia="Times New Roman" w:hAnsi="Encode Sans ExpandedLight" w:cs="Segoe UI"/>
        </w:rPr>
        <w:t>.</w:t>
      </w:r>
    </w:p>
    <w:p w14:paraId="6DBEFB45" w14:textId="77777777" w:rsidR="00090851" w:rsidRPr="00090851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> </w:t>
      </w:r>
    </w:p>
    <w:p w14:paraId="58C67680" w14:textId="6E08F2BA" w:rsidR="00090851" w:rsidRPr="00C4554D" w:rsidRDefault="000956E1" w:rsidP="00C4554D">
      <w:pPr>
        <w:textAlignment w:val="baseline"/>
      </w:pPr>
      <w:r>
        <w:rPr>
          <w:rFonts w:ascii="Encode Sans ExpandedLight" w:hAnsi="Encode Sans ExpandedLight"/>
        </w:rPr>
        <w:t>“</w:t>
      </w:r>
      <w:r w:rsidR="00CB3ACE">
        <w:rPr>
          <w:rFonts w:ascii="Encode Sans ExpandedLight" w:hAnsi="Encode Sans ExpandedLight"/>
        </w:rPr>
        <w:t>Running a business responsibly is key to our long-term sustainability. The execution of our Dare Forward 2030 strategic plan, achieving carbon net zero throughout our entire value chain by 2038, gives Stellantis a leadership role in decarbonizing the industry</w:t>
      </w:r>
      <w:r w:rsidR="00771816">
        <w:rPr>
          <w:rFonts w:ascii="Encode Sans ExpandedLight" w:hAnsi="Encode Sans ExpandedLight"/>
        </w:rPr>
        <w:t>,</w:t>
      </w:r>
      <w:r>
        <w:rPr>
          <w:rFonts w:ascii="Encode Sans ExpandedLight" w:hAnsi="Encode Sans ExpandedLight"/>
        </w:rPr>
        <w:t>”</w:t>
      </w:r>
      <w:r w:rsidR="00CB3ACE">
        <w:rPr>
          <w:rFonts w:ascii="Encode Sans ExpandedLight" w:hAnsi="Encode Sans ExpandedLight"/>
        </w:rPr>
        <w:t xml:space="preserve"> said Carlos Tavares, Stellantis CEO. </w:t>
      </w:r>
      <w:r>
        <w:rPr>
          <w:rFonts w:ascii="Encode Sans ExpandedLight" w:hAnsi="Encode Sans ExpandedLight"/>
        </w:rPr>
        <w:t>“</w:t>
      </w:r>
      <w:r w:rsidR="00CB3ACE">
        <w:rPr>
          <w:rFonts w:ascii="Encode Sans ExpandedLight" w:hAnsi="Encode Sans ExpandedLight"/>
        </w:rPr>
        <w:t>Our approach to corporate social responsibility frames our decisions to bring added value for people, the planet, and Stellantis.</w:t>
      </w:r>
      <w:r>
        <w:rPr>
          <w:rFonts w:ascii="Encode Sans ExpandedLight" w:hAnsi="Encode Sans ExpandedLight"/>
        </w:rPr>
        <w:t>”</w:t>
      </w:r>
      <w:r w:rsidR="00CB3ACE">
        <w:rPr>
          <w:rFonts w:ascii="Encode Sans ExpandedLight" w:hAnsi="Encode Sans ExpandedLight"/>
        </w:rPr>
        <w:t> </w:t>
      </w:r>
    </w:p>
    <w:p w14:paraId="50BCE776" w14:textId="32D9C551" w:rsidR="00090851" w:rsidRPr="00090851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 xml:space="preserve">The report explores six primary areas of focus, all supporting the vision set out through the </w:t>
      </w:r>
      <w:hyperlink r:id="rId11" w:history="1">
        <w:r w:rsidRPr="00607CDD">
          <w:rPr>
            <w:rStyle w:val="Hyperlink"/>
            <w:rFonts w:ascii="Encode Sans ExpandedLight" w:eastAsia="Times New Roman" w:hAnsi="Encode Sans ExpandedLight" w:cs="Segoe UI"/>
            <w:szCs w:val="24"/>
            <w:u w:val="single"/>
          </w:rPr>
          <w:t>United Nations Sustainable Development Goals</w:t>
        </w:r>
      </w:hyperlink>
      <w:r w:rsidRPr="00090851">
        <w:rPr>
          <w:rFonts w:ascii="Encode Sans ExpandedLight" w:eastAsia="Times New Roman" w:hAnsi="Encode Sans ExpandedLight" w:cs="Segoe UI"/>
          <w:szCs w:val="24"/>
        </w:rPr>
        <w:t>: </w:t>
      </w:r>
    </w:p>
    <w:p w14:paraId="7A088756" w14:textId="77777777" w:rsidR="00090851" w:rsidRPr="00090851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> </w:t>
      </w:r>
    </w:p>
    <w:p w14:paraId="343CD68B" w14:textId="6FF22532" w:rsidR="00090851" w:rsidRPr="00090851" w:rsidRDefault="00090851" w:rsidP="006F44B1">
      <w:pPr>
        <w:numPr>
          <w:ilvl w:val="0"/>
          <w:numId w:val="19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>Bringing a tangible impact on climate change</w:t>
      </w:r>
    </w:p>
    <w:p w14:paraId="1CFF6658" w14:textId="3CE5520B" w:rsidR="00090851" w:rsidRPr="00090851" w:rsidRDefault="00090851" w:rsidP="006F44B1">
      <w:pPr>
        <w:numPr>
          <w:ilvl w:val="0"/>
          <w:numId w:val="19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lastRenderedPageBreak/>
        <w:t>Driving the Company transformation through the development of human capital </w:t>
      </w:r>
    </w:p>
    <w:p w14:paraId="0D05FB43" w14:textId="611091DA" w:rsidR="00090851" w:rsidRPr="00090851" w:rsidRDefault="00090851" w:rsidP="006F44B1">
      <w:pPr>
        <w:numPr>
          <w:ilvl w:val="0"/>
          <w:numId w:val="20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>Meeting changing customer expectations on mobility</w:t>
      </w:r>
    </w:p>
    <w:p w14:paraId="39850325" w14:textId="347C52DF" w:rsidR="00090851" w:rsidRPr="00090851" w:rsidRDefault="00090851" w:rsidP="006F44B1">
      <w:pPr>
        <w:numPr>
          <w:ilvl w:val="0"/>
          <w:numId w:val="20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>Preventing ethics violations by promoting an ethical cultur</w:t>
      </w:r>
      <w:r w:rsidR="009E4B45">
        <w:rPr>
          <w:rFonts w:ascii="Encode Sans ExpandedLight" w:eastAsia="Times New Roman" w:hAnsi="Encode Sans ExpandedLight" w:cs="Segoe UI"/>
          <w:szCs w:val="24"/>
        </w:rPr>
        <w:t>e</w:t>
      </w:r>
    </w:p>
    <w:p w14:paraId="3ED6790F" w14:textId="019753C7" w:rsidR="00090851" w:rsidRPr="00090851" w:rsidRDefault="00090851" w:rsidP="006F44B1">
      <w:pPr>
        <w:numPr>
          <w:ilvl w:val="0"/>
          <w:numId w:val="20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>Promoting protection and implementing responsible use of natural resources </w:t>
      </w:r>
    </w:p>
    <w:p w14:paraId="44EF0D64" w14:textId="2BE55099" w:rsidR="00090851" w:rsidRPr="00090851" w:rsidRDefault="00090851" w:rsidP="006F44B1">
      <w:pPr>
        <w:numPr>
          <w:ilvl w:val="0"/>
          <w:numId w:val="20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>Ensuring protection of human rights and supporting a balanced economic development of territories</w:t>
      </w:r>
    </w:p>
    <w:p w14:paraId="21E1801C" w14:textId="77777777" w:rsidR="00090851" w:rsidRPr="00090851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90851">
        <w:rPr>
          <w:rFonts w:ascii="Encode Sans ExpandedLight" w:eastAsia="Times New Roman" w:hAnsi="Encode Sans ExpandedLight" w:cs="Segoe UI"/>
          <w:szCs w:val="24"/>
        </w:rPr>
        <w:t> </w:t>
      </w:r>
    </w:p>
    <w:p w14:paraId="7E06E9D0" w14:textId="166ED5A1" w:rsidR="00AF303D" w:rsidRPr="00090851" w:rsidRDefault="00090851" w:rsidP="00AF303D">
      <w:pPr>
        <w:spacing w:after="0"/>
        <w:textAlignment w:val="baseline"/>
        <w:rPr>
          <w:rFonts w:ascii="Encode Sans ExpandedLight" w:eastAsia="Encode Sans ExpandedLight" w:hAnsi="Encode Sans ExpandedLight" w:cs="Encode Sans ExpandedLight"/>
          <w:szCs w:val="24"/>
        </w:rPr>
      </w:pPr>
      <w:r w:rsidRPr="66272C4B">
        <w:rPr>
          <w:rFonts w:ascii="Encode Sans ExpandedLight" w:eastAsia="Times New Roman" w:hAnsi="Encode Sans ExpandedLight" w:cs="Segoe UI"/>
        </w:rPr>
        <w:t xml:space="preserve">Focused on material risks and opportunities, grounded on science-based evidence </w:t>
      </w:r>
      <w:r w:rsidR="66272C4B" w:rsidRPr="66272C4B">
        <w:rPr>
          <w:rFonts w:ascii="Encode Sans ExpandedLight" w:eastAsia="Encode Sans ExpandedLight" w:hAnsi="Encode Sans ExpandedLight" w:cs="Encode Sans ExpandedLight"/>
          <w:szCs w:val="24"/>
        </w:rPr>
        <w:t>and audited by independent third party,</w:t>
      </w:r>
      <w:r w:rsidRPr="66272C4B">
        <w:rPr>
          <w:rFonts w:ascii="Encode Sans ExpandedLight" w:eastAsia="Times New Roman" w:hAnsi="Encode Sans ExpandedLight" w:cs="Segoe UI"/>
        </w:rPr>
        <w:t xml:space="preserve"> the report explains how Stellantis is developing the diversity and talent of its people, actively </w:t>
      </w:r>
      <w:r w:rsidR="00CB0B53">
        <w:rPr>
          <w:rFonts w:ascii="Encode Sans ExpandedLight" w:eastAsia="Times New Roman" w:hAnsi="Encode Sans ExpandedLight" w:cs="Segoe UI"/>
        </w:rPr>
        <w:t>promoting the respect for</w:t>
      </w:r>
      <w:r w:rsidRPr="66272C4B">
        <w:rPr>
          <w:rFonts w:ascii="Encode Sans ExpandedLight" w:eastAsia="Times New Roman" w:hAnsi="Encode Sans ExpandedLight" w:cs="Segoe UI"/>
        </w:rPr>
        <w:t xml:space="preserve"> human rights across its global supply chain, while addressing environmental challenges on its journey.</w:t>
      </w:r>
      <w:r w:rsidR="00AF303D">
        <w:rPr>
          <w:rFonts w:ascii="Encode Sans ExpandedLight" w:eastAsia="Times New Roman" w:hAnsi="Encode Sans ExpandedLight" w:cs="Segoe UI"/>
        </w:rPr>
        <w:t xml:space="preserve"> </w:t>
      </w:r>
      <w:r w:rsidR="000D15DA">
        <w:rPr>
          <w:rFonts w:ascii="Encode Sans ExpandedLight" w:eastAsia="Times New Roman" w:hAnsi="Encode Sans ExpandedLight" w:cs="Segoe UI"/>
        </w:rPr>
        <w:t>Also detailed within the report is how the Company is s</w:t>
      </w:r>
      <w:r w:rsidR="00AF303D" w:rsidRPr="66272C4B">
        <w:rPr>
          <w:rFonts w:ascii="Encode Sans ExpandedLight" w:eastAsia="Encode Sans ExpandedLight" w:hAnsi="Encode Sans ExpandedLight" w:cs="Encode Sans ExpandedLight"/>
          <w:szCs w:val="24"/>
        </w:rPr>
        <w:t xml:space="preserve">upporting short, </w:t>
      </w:r>
      <w:proofErr w:type="gramStart"/>
      <w:r w:rsidR="00AF303D" w:rsidRPr="66272C4B">
        <w:rPr>
          <w:rFonts w:ascii="Encode Sans ExpandedLight" w:eastAsia="Encode Sans ExpandedLight" w:hAnsi="Encode Sans ExpandedLight" w:cs="Encode Sans ExpandedLight"/>
          <w:szCs w:val="24"/>
        </w:rPr>
        <w:t>medium</w:t>
      </w:r>
      <w:proofErr w:type="gramEnd"/>
      <w:r w:rsidR="00AF303D" w:rsidRPr="66272C4B">
        <w:rPr>
          <w:rFonts w:ascii="Encode Sans ExpandedLight" w:eastAsia="Encode Sans ExpandedLight" w:hAnsi="Encode Sans ExpandedLight" w:cs="Encode Sans ExpandedLight"/>
          <w:szCs w:val="24"/>
        </w:rPr>
        <w:t xml:space="preserve"> and long</w:t>
      </w:r>
      <w:r w:rsidR="009E4B45">
        <w:rPr>
          <w:rFonts w:ascii="Encode Sans ExpandedLight" w:eastAsia="Encode Sans ExpandedLight" w:hAnsi="Encode Sans ExpandedLight" w:cs="Encode Sans ExpandedLight"/>
          <w:szCs w:val="24"/>
        </w:rPr>
        <w:t>-</w:t>
      </w:r>
      <w:r w:rsidR="00AF303D" w:rsidRPr="66272C4B">
        <w:rPr>
          <w:rFonts w:ascii="Encode Sans ExpandedLight" w:eastAsia="Encode Sans ExpandedLight" w:hAnsi="Encode Sans ExpandedLight" w:cs="Encode Sans ExpandedLight"/>
          <w:szCs w:val="24"/>
        </w:rPr>
        <w:t xml:space="preserve">term climate-related objectives on industrial sites and </w:t>
      </w:r>
      <w:r w:rsidR="000D15DA">
        <w:rPr>
          <w:rFonts w:ascii="Encode Sans ExpandedLight" w:eastAsia="Encode Sans ExpandedLight" w:hAnsi="Encode Sans ExpandedLight" w:cs="Encode Sans ExpandedLight"/>
          <w:szCs w:val="24"/>
        </w:rPr>
        <w:t xml:space="preserve">across its </w:t>
      </w:r>
      <w:r w:rsidR="00AF303D" w:rsidRPr="66272C4B">
        <w:rPr>
          <w:rFonts w:ascii="Encode Sans ExpandedLight" w:eastAsia="Encode Sans ExpandedLight" w:hAnsi="Encode Sans ExpandedLight" w:cs="Encode Sans ExpandedLight"/>
          <w:szCs w:val="24"/>
        </w:rPr>
        <w:t>real estate, vehicles and suppl</w:t>
      </w:r>
      <w:r w:rsidR="000D15DA">
        <w:rPr>
          <w:rFonts w:ascii="Encode Sans ExpandedLight" w:eastAsia="Encode Sans ExpandedLight" w:hAnsi="Encode Sans ExpandedLight" w:cs="Encode Sans ExpandedLight"/>
          <w:szCs w:val="24"/>
        </w:rPr>
        <w:t>y base</w:t>
      </w:r>
      <w:r w:rsidR="00AF303D" w:rsidRPr="66272C4B">
        <w:rPr>
          <w:rFonts w:ascii="Encode Sans ExpandedLight" w:eastAsia="Encode Sans ExpandedLight" w:hAnsi="Encode Sans ExpandedLight" w:cs="Encode Sans ExpandedLight"/>
          <w:szCs w:val="24"/>
        </w:rPr>
        <w:t>.</w:t>
      </w:r>
    </w:p>
    <w:p w14:paraId="173D37E2" w14:textId="45D06B64" w:rsidR="00090851" w:rsidRDefault="00090851" w:rsidP="009B2B60">
      <w:pPr>
        <w:pStyle w:val="SDatePlace"/>
        <w:spacing w:after="0"/>
        <w:rPr>
          <w:szCs w:val="24"/>
        </w:rPr>
      </w:pPr>
    </w:p>
    <w:p w14:paraId="6451C65E" w14:textId="7C5375EA" w:rsidR="00E06510" w:rsidRDefault="00E047DA" w:rsidP="00C4554D">
      <w:pPr>
        <w:pStyle w:val="SDatePlace"/>
        <w:spacing w:after="0"/>
        <w:jc w:val="center"/>
      </w:pPr>
      <w:r>
        <w:t># # #</w:t>
      </w:r>
    </w:p>
    <w:p w14:paraId="3033EC60" w14:textId="77777777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14:paraId="52FFEBC0" w14:textId="543469F8" w:rsidR="007819D6" w:rsidRPr="007819D6" w:rsidRDefault="007819D6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 w:rsidR="000956E1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</w:t>
      </w:r>
      <w:r w:rsidR="00B177DF" w:rsidRPr="00725131">
        <w:rPr>
          <w:rFonts w:eastAsia="Encode Sans" w:cs="Encode Sans"/>
          <w:i/>
          <w:color w:val="222222"/>
          <w:sz w:val="22"/>
          <w:szCs w:val="24"/>
        </w:rPr>
        <w:t>Its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0956E1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</w:t>
      </w:r>
      <w:proofErr w:type="spellStart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Leasys</w:t>
      </w:r>
      <w:proofErr w:type="spellEnd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. Powered by our diversity, we lead the way the world moves – aspiring to become the greatest sustainable mobility tech company, not the biggest, while creating added value for all stakeholders as well as the communities in which it operates. </w:t>
      </w:r>
      <w:r w:rsidR="00435A04">
        <w:rPr>
          <w:rFonts w:eastAsia="Encode Sans" w:cs="Encode Sans"/>
          <w:i/>
          <w:color w:val="222222"/>
          <w:sz w:val="22"/>
          <w:szCs w:val="24"/>
          <w:highlight w:val="white"/>
        </w:rPr>
        <w:t>For more information, visit 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CC3F2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CC3F2E" w:rsidRPr="006279C9" w:rsidRDefault="00CC3F2E" w:rsidP="00CC3F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872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7DF95463" w:rsidR="00CC3F2E" w:rsidRPr="006279C9" w:rsidRDefault="000956E1" w:rsidP="00CC3F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CC3F2E" w:rsidRPr="00FE4474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CC3F2E" w:rsidRPr="006279C9" w:rsidRDefault="00CC3F2E" w:rsidP="00CC3F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564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319CA8B5" w:rsidR="00CC3F2E" w:rsidRPr="006279C9" w:rsidRDefault="000956E1" w:rsidP="00CC3F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CC3F2E" w:rsidRPr="00FE4474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CC3F2E" w:rsidRPr="006279C9" w:rsidRDefault="00CC3F2E" w:rsidP="00CC3F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667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1E6CF26A" w:rsidR="00CC3F2E" w:rsidRPr="006279C9" w:rsidRDefault="000956E1" w:rsidP="00CC3F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CC3F2E" w:rsidRPr="00FE4474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CC3F2E" w:rsidRPr="006279C9" w:rsidRDefault="00CC3F2E" w:rsidP="00CC3F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7769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5AC43925" w:rsidR="00CC3F2E" w:rsidRPr="006279C9" w:rsidRDefault="000956E1" w:rsidP="00CC3F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CC3F2E" w:rsidRPr="00FE4474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CC3F2E" w:rsidRPr="00D625DD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CC3F2E" w:rsidRDefault="00CC3F2E" w:rsidP="00CC3F2E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20440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CC3F2E" w:rsidRPr="0085397B" w:rsidRDefault="00CC3F2E" w:rsidP="00CC3F2E">
            <w:pPr>
              <w:pStyle w:val="SContact-Title"/>
            </w:pPr>
            <w:bookmarkStart w:id="1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0DED9DA05B849B284287C410C74744D"/>
              </w:placeholder>
              <w15:appearance w15:val="hidden"/>
            </w:sdtPr>
            <w:sdtEndPr/>
            <w:sdtContent>
              <w:bookmarkEnd w:id="2" w:displacedByCustomXml="prev"/>
              <w:bookmarkEnd w:id="1" w:displacedByCustomXml="prev"/>
              <w:p w14:paraId="7BEC3A0F" w14:textId="77777777" w:rsidR="00CC3F2E" w:rsidRPr="00771816" w:rsidRDefault="000956E1" w:rsidP="00CC3F2E">
                <w:pPr>
                  <w:pStyle w:val="SContact-Sendersinfo"/>
                  <w:rPr>
                    <w:rFonts w:ascii="Encode Sans ExpandedLight" w:hAnsi="Encode Sans ExpandedLight"/>
                    <w:sz w:val="20"/>
                  </w:rPr>
                </w:pPr>
                <w:sdt>
                  <w:sdtPr>
                    <w:rPr>
                      <w:sz w:val="20"/>
                    </w:rPr>
                    <w:id w:val="659812508"/>
                    <w:placeholder>
                      <w:docPart w:val="5B363C2A504D43439C07949B00E986E6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846360346"/>
                        <w:placeholder>
                          <w:docPart w:val="237C4075EB2044E2B3D98E8EA11588F2"/>
                        </w:placeholder>
                      </w:sdtPr>
                      <w:sdtEndPr/>
                      <w:sdtContent>
                        <w:proofErr w:type="spellStart"/>
                        <w:r w:rsidR="00CC3F2E" w:rsidRPr="00771816">
                          <w:rPr>
                            <w:sz w:val="20"/>
                          </w:rPr>
                          <w:t>Fernão</w:t>
                        </w:r>
                        <w:proofErr w:type="spellEnd"/>
                        <w:r w:rsidR="00CC3F2E" w:rsidRPr="00771816">
                          <w:rPr>
                            <w:sz w:val="20"/>
                          </w:rPr>
                          <w:t xml:space="preserve"> SILVEIRA</w:t>
                        </w:r>
                      </w:sdtContent>
                    </w:sdt>
                    <w:r w:rsidR="00CC3F2E" w:rsidRPr="00771816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240650138"/>
                        <w:placeholder>
                          <w:docPart w:val="ED186B2C02034A6398610B5536F092E0"/>
                        </w:placeholder>
                      </w:sdtPr>
                      <w:sdtEndPr/>
                      <w:sdtContent>
                        <w:r w:rsidR="00CC3F2E" w:rsidRPr="00771816">
                          <w:rPr>
                            <w:rFonts w:ascii="Encode Sans ExpandedLight" w:hAnsi="Encode Sans ExpandedLight"/>
                            <w:sz w:val="20"/>
                          </w:rPr>
                          <w:t>+31 6 43 25 43 41 – fernao.silveira@stellantis.com</w:t>
                        </w:r>
                      </w:sdtContent>
                    </w:sdt>
                  </w:sdtContent>
                </w:sdt>
              </w:p>
              <w:p w14:paraId="307C5ED7" w14:textId="77777777" w:rsidR="00CC3F2E" w:rsidRDefault="000956E1" w:rsidP="00CC3F2E">
                <w:pPr>
                  <w:pStyle w:val="SContact-Sendersinfo"/>
                  <w:rPr>
                    <w:lang w:val="fr-FR"/>
                  </w:rPr>
                </w:pPr>
                <w:sdt>
                  <w:sdtPr>
                    <w:rPr>
                      <w:sz w:val="20"/>
                    </w:rPr>
                    <w:id w:val="-589388443"/>
                    <w:placeholder>
                      <w:docPart w:val="CFCB2319CC3049FA95F37BF09074469D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-646906505"/>
                        <w:placeholder>
                          <w:docPart w:val="8AD88FDBA50A46D0B3756DADEAB0795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044247484"/>
                            <w:placeholder>
                              <w:docPart w:val="7F12B7D9C7144A989BA67E4D3B27A4C0"/>
                            </w:placeholder>
                          </w:sdtPr>
                          <w:sdtEndPr/>
                          <w:sdtContent>
                            <w:r w:rsidR="00CC3F2E">
                              <w:rPr>
                                <w:sz w:val="20"/>
                                <w:lang w:val="fr-FR"/>
                              </w:rPr>
                              <w:t>Valérie GILLOT</w:t>
                            </w:r>
                          </w:sdtContent>
                        </w:sdt>
                        <w:r w:rsidR="00CC3F2E">
                          <w:rPr>
                            <w:sz w:val="20"/>
                            <w:lang w:val="fr-FR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Encode Sans ExpandedLight" w:hAnsi="Encode Sans ExpandedLight"/>
                              <w:sz w:val="20"/>
                            </w:rPr>
                            <w:id w:val="-475533824"/>
                            <w:placeholder>
                              <w:docPart w:val="F2D28A26B1ED4854810AEB939FEF328B"/>
                            </w:placeholder>
                          </w:sdtPr>
                          <w:sdtEndPr/>
                          <w:sdtContent>
                            <w:r w:rsidR="00CC3F2E">
                              <w:rPr>
                                <w:rFonts w:ascii="Encode Sans ExpandedLight" w:hAnsi="Encode Sans ExpandedLight"/>
                                <w:sz w:val="20"/>
                                <w:lang w:val="fr-FR"/>
                              </w:rPr>
                              <w:t>+33 6 83 92 92 96 – valerie.gillot@stellantis.com</w:t>
                            </w:r>
                          </w:sdtContent>
                        </w:sdt>
                      </w:sdtContent>
                    </w:sdt>
                    <w:r w:rsidR="00CC3F2E">
                      <w:rPr>
                        <w:sz w:val="20"/>
                        <w:lang w:val="fr-FR"/>
                      </w:rPr>
                      <w:t xml:space="preserve">                     Nathalie ROUSSEL</w:t>
                    </w:r>
                  </w:sdtContent>
                </w:sdt>
                <w:r w:rsidR="00CC3F2E">
                  <w:rPr>
                    <w:sz w:val="20"/>
                    <w:lang w:val="fr-FR"/>
                  </w:rPr>
                  <w:t xml:space="preserve">  </w:t>
                </w:r>
                <w:sdt>
                  <w:sdtPr>
                    <w:rPr>
                      <w:sz w:val="20"/>
                    </w:rPr>
                    <w:id w:val="2071691766"/>
                    <w:placeholder>
                      <w:docPart w:val="33B7F882C411493C81832D70A39A69D0"/>
                    </w:placeholder>
                  </w:sdtPr>
                  <w:sdtEndPr/>
                  <w:sdtContent>
                    <w:r w:rsidR="00CC3F2E">
                      <w:rPr>
                        <w:rFonts w:asciiTheme="minorHAnsi" w:hAnsiTheme="minorHAnsi"/>
                        <w:sz w:val="20"/>
                        <w:lang w:val="fr-FR"/>
                      </w:rPr>
                      <w:t>+ 33 6 87 77 41 82 – nathalie.roussel@stellantis.com</w:t>
                    </w:r>
                  </w:sdtContent>
                </w:sdt>
                <w:r w:rsidR="00CC3F2E">
                  <w:rPr>
                    <w:lang w:val="fr-FR"/>
                  </w:rPr>
                  <w:t xml:space="preserve"> </w:t>
                </w:r>
              </w:p>
              <w:p w14:paraId="5D76F5AE" w14:textId="57E96E93" w:rsidR="00CC3F2E" w:rsidRPr="00CC3F2E" w:rsidRDefault="00CC3F2E" w:rsidP="00CC3F2E">
                <w:pPr>
                  <w:pStyle w:val="SContact-Sendersinfo"/>
                  <w:rPr>
                    <w:lang w:val="fr-FR"/>
                  </w:rPr>
                </w:pPr>
                <w:r w:rsidRPr="00CC3F2E">
                  <w:rPr>
                    <w:rFonts w:asciiTheme="minorHAnsi" w:hAnsiTheme="minorHAnsi"/>
                    <w:lang w:val="fr-FR"/>
                  </w:rPr>
                  <w:t>communications@stellantis.com</w:t>
                </w:r>
                <w:r w:rsidRPr="00CC3F2E">
                  <w:rPr>
                    <w:rFonts w:asciiTheme="minorHAnsi" w:hAnsiTheme="minorHAnsi"/>
                    <w:lang w:val="fr-FR"/>
                  </w:rPr>
                  <w:br/>
                  <w:t>www.stellantis.com</w:t>
                </w:r>
              </w:p>
            </w:sdtContent>
          </w:sdt>
        </w:tc>
      </w:tr>
    </w:tbl>
    <w:p w14:paraId="36C26143" w14:textId="76C94680" w:rsidR="00D814DF" w:rsidRPr="00D625DD" w:rsidRDefault="00D814DF">
      <w:pPr>
        <w:spacing w:after="0"/>
        <w:jc w:val="left"/>
        <w:rPr>
          <w:rFonts w:eastAsia="Encode Sans"/>
          <w:i/>
          <w:sz w:val="18"/>
          <w:szCs w:val="18"/>
        </w:rPr>
      </w:pPr>
    </w:p>
    <w:sectPr w:rsidR="00D814DF" w:rsidRPr="00D625DD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1420" w14:textId="77777777" w:rsidR="00A00E06" w:rsidRDefault="00A00E06" w:rsidP="008D3E4C">
      <w:r>
        <w:separator/>
      </w:r>
    </w:p>
  </w:endnote>
  <w:endnote w:type="continuationSeparator" w:id="0">
    <w:p w14:paraId="50C5B3CB" w14:textId="77777777" w:rsidR="00A00E06" w:rsidRDefault="00A00E06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D11D207-8562-44C8-8F58-267A1D3C553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2" w:fontKey="{CDBE851E-F652-440E-8D62-C4EDFA2687B4}"/>
    <w:embedBold r:id="rId3" w:fontKey="{5BA25D85-4442-467E-8628-3F9827C496C5}"/>
    <w:embedItalic r:id="rId4" w:fontKey="{D7655356-B3AE-4D94-B5BD-0190377CA6A2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DE1A96E6-FC5B-4103-AE76-7840CB74226A}"/>
    <w:embedItalic r:id="rId6" w:fontKey="{5B5B56B6-5BA8-4DB3-B6F5-B9ACEE1F239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 r:id="rId7" w:subsetted="1" w:fontKey="{8B08A726-410C-44C7-8B7B-01A82D5ADC86}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69EF1176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CB3ACE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2A4C" w14:textId="77777777" w:rsidR="00A00E06" w:rsidRDefault="00A00E06" w:rsidP="008D3E4C">
      <w:r>
        <w:separator/>
      </w:r>
    </w:p>
  </w:footnote>
  <w:footnote w:type="continuationSeparator" w:id="0">
    <w:p w14:paraId="6BF202D0" w14:textId="77777777" w:rsidR="00A00E06" w:rsidRDefault="00A00E06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qkQ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czOI4kT2Vb6E7j689mWfRPB0evVJvR0GSBaF6ex4ls1Q2TCxk3dTCsUWHBjyvO4rb&#10;/TdxP25FU1CfdSicEhdskeK+uO5rgngzKS+hBm07p7BHrdu2PmwLsYJ2BsBaX4Jor1Y7TX6NEo3r&#10;oOO8q8Mf9Qo6V0D95KjWbogCUJ2GxNAThpazOIIxh4DJoKVYNG3XvynqvYcXS78FT6AKxM3brpfQ&#10;AYLdXtWvd2VJdZSVUQCcWAK9I9uMztctrurVJ2g/hBgg39btZ987wHBd+t0/16ItfK/8vQIpsiCO&#10;cXzTTZzMQrhp9SdX+pPqev+yhogAAooqB9al3w+XL3sZHmB8NqJ/W31scgRiU9GOy9u/RNsoY3uQ&#10;6Z3sT5vNEqtMkoaoG3A4ad4397x08Lz3N6L01JjWPESAf5yMZsPDsAexH8CXpZcO3fOgSyVRhmMY&#10;h3CaRvPw1LPiDIpoiEfwN7/frYqy3DUdDiyxcHhWV5e7FToXYmgCKV6W4DkCOlrkeVH1QxgwkGXl&#10;HcB/EmiM4Y5iAdG3WpGn4nh7pa57sSvl9dlhv0WonBkOG1C4MRzw23ksxJA4hYnj7LLnGNuubBmZ&#10;fXaHHFfO7hRjAwoz38llQwidZ5c9pwXuRYTdZTPTZUNOMvqV8oJgGqSQRVKUnUF2n6hV2JByhtF8&#10;zN7DUKYN7nzznBj8KJkspAJGmI2+p89CfjiE2bPPnldfd/dq7GEWcgHls6/bosBtLC+I3X775Yst&#10;GU/1/ZAhnJor+DCLMloEahE1v5YreH1tBTtZK1i/Y9FmpUy4hErW+xL2x36ZePPAO8A/tEWHgL0j&#10;ZOptvVTWpkMgwdYgNhLYitIQVpLYgNhIYG05kqRZZG8LrI5H0NRqECxHRoSTBhLAEWSngfl2RDhp&#10;MMIdUdbmoEMdIVlmNwvnzxEVhHYmXWV3k3ShXUwsqQNd6yCyt4mldqDLHcztTIbg87ldJ9wlGnUK&#10;7W0KTcUdjhTqiruYWIqHuuIuJpbioa54mFl1Ck3FHf4U6opHiZ3JUNw14CJdcQdTxFI80hV3MbEU&#10;j3TFY3tciwzFXf4U6YrHqVWnyFTc4U+wH3b0TBcTS3HcFh193MEUsxSPdcVdTCzFY0Nxu06w5X9s&#10;tzM+xbriiT3SxabiDh+PdcUTe1SJWYrDgubYcgdTwlI80RV3MbEUT3TFU3ukSwzFXT6e6Iqn9qiS&#10;mIo7fDzRFXcxsRRPdcUdTPAR6NgrTn/CJH8cLTN7pEtNxR3+lOqKO7Kl1FDcFTNTXXEXE0vxVFfc&#10;xcRSfKYr7mCa6YprySCknmNyKbbyK5FY5LeVSjjhCj7LwEfOqfzqUnf4xQ+zT9iYvRw28QGFqacD&#10;DN2IYFojQn33g6GnEEwfKB4EQ2cgmD7fPQgGvRE8ZNz3NwPTP0TLDcQHuTHJIzjPSFh3SDjPTEzX&#10;iJ1nKOZkBOeZiokXwiG5wjXPQx2E2RXBeaZiCkVwnqmYJxGcZyomQwTnmYoZD8Ihq+GYimkNwXmm&#10;Yu5CcJ6pmKAQnGcqZiEE55mKqQbCIZ3gmIr5BMF5pmLSQHCeqZgZEJxnKk7/BOeZinM8wmEe55iK&#10;EznBeabibE1wnqk4JROcZyrOuwTnmYqTK8LHUxT3RzG1TXYJsyRHGZwmiZ1nKs6FBOeZihMewXmm&#10;4qyGcJi5tLbL8KQmJzzfcHqYqPU9OEx0he/AIQHR45w2XOLHZdgm8bZLH/dCsHhf3xSXNQF6nNnw&#10;MdQ6HKw4Ps6vr3b5r8VnHSxbqLbMG3r//iJsvcFj3ukUkBUpGzTe+wp/CG51vkgKBakfdNW4qyUL&#10;pU+qQpYmaqo/4VEzepoZVY6l44B6sDvNV8AnqT85pbzWDyoY7hIwSh9Hb3h5ALkySj+nkyKjTXKA&#10;q1IWvco9TohUipFmRqWhYROP3nhlaKdJZC/9X9EbLqgypBN3hROC2mBgtT4axKF4PMiAmys0qoxK&#10;x1K+35uv3KE33NXE8lo/tPMeInulPPohjhguqHKwE3fFHZvjaGDRx0p7cwCpNOnE78dSvvbmK4MM&#10;nFJe6wdxDO3P9BTZRxkoKxq1N8bnUKpS0cfMViq/PBn+Ko08ma3GUr7nmK+M7VSR3cxJTCzLc8xX&#10;vj79oLIxanG36Tg+h0px5+hYymq9SnhPhr/Ka09GbTo0ha+9+crYToPIXsprPYPoa9AbEwfuO9F0&#10;Ykwy6izqY/x+NrigQaTS9RO/H0v52puvDDJwSlnac4jsld6hLyt9CaKIyd8BOjzMy7or5LIJ10C0&#10;rTMuhojy+JnZOIH7mLO6uGoaj5BT5ep8Mp5yl0eq+9urW2gGHsAzDo/jEfIQV3i28+Nhgifb1flx&#10;uJBnxyM4qAQ38ux4MIcbuLMcHs97WALKk+Tf7/g4/YwBfhZCQqufsODvTvR7Euf4Q5uLfwEAAP//&#10;AwBQSwMEFAAGAAgAAAAhAK60WczfAAAACQEAAA8AAABkcnMvZG93bnJldi54bWxMj8FqwzAQRO+F&#10;/oPYQG+JrIrGxbEcQmh7CoUmhdLbxtrYJpZkLMV2/r7KqTkOM8y8ydeTadlAvW+cVSAWCTCypdON&#10;rRR8H97nr8B8QKuxdZYUXMnDunh8yDHTbrRfNOxDxWKJ9RkqqEPoMs59WZNBv3Ad2eidXG8wRNlX&#10;XPc4xnLT8uckWXKDjY0LNXa0rak87y9GwceI40aKt2F3Pm2vv4eXz5+dIKWeZtNmBSzQFP7DcMOP&#10;6FBEpqO7WO1ZqyBNInlQMJdLYDdfSAnsqECmqQBe5Pz+QfEHAAD//wMAUEsBAi0AFAAGAAgAAAAh&#10;ALaDOJL+AAAA4QEAABMAAAAAAAAAAAAAAAAAAAAAAFtDb250ZW50X1R5cGVzXS54bWxQSwECLQAU&#10;AAYACAAAACEAOP0h/9YAAACUAQAACwAAAAAAAAAAAAAAAAAvAQAAX3JlbHMvLnJlbHNQSwECLQAU&#10;AAYACAAAACEAtCcb6pEIAACwMwAADgAAAAAAAAAAAAAAAAAuAgAAZHJzL2Uyb0RvYy54bWxQSwEC&#10;LQAUAAYACAAAACEArrRZzN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2712801"/>
    <w:multiLevelType w:val="multilevel"/>
    <w:tmpl w:val="D886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9025A2"/>
    <w:multiLevelType w:val="multilevel"/>
    <w:tmpl w:val="E53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66FB"/>
    <w:multiLevelType w:val="multilevel"/>
    <w:tmpl w:val="DE4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517DA"/>
    <w:rsid w:val="00076F96"/>
    <w:rsid w:val="00077AF5"/>
    <w:rsid w:val="00087566"/>
    <w:rsid w:val="00090851"/>
    <w:rsid w:val="000956E1"/>
    <w:rsid w:val="000A37F6"/>
    <w:rsid w:val="000B646F"/>
    <w:rsid w:val="000D15DA"/>
    <w:rsid w:val="000D2A4D"/>
    <w:rsid w:val="000F2FE8"/>
    <w:rsid w:val="00126E5A"/>
    <w:rsid w:val="00140A24"/>
    <w:rsid w:val="001454F8"/>
    <w:rsid w:val="00150AD4"/>
    <w:rsid w:val="001526F6"/>
    <w:rsid w:val="0015732F"/>
    <w:rsid w:val="0016315D"/>
    <w:rsid w:val="00163432"/>
    <w:rsid w:val="00195A87"/>
    <w:rsid w:val="00195CBD"/>
    <w:rsid w:val="001B0085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15AB9"/>
    <w:rsid w:val="0022588D"/>
    <w:rsid w:val="0023542B"/>
    <w:rsid w:val="00242220"/>
    <w:rsid w:val="00250D80"/>
    <w:rsid w:val="00253AD7"/>
    <w:rsid w:val="00257500"/>
    <w:rsid w:val="00271869"/>
    <w:rsid w:val="002836DD"/>
    <w:rsid w:val="00286C5B"/>
    <w:rsid w:val="00293E0C"/>
    <w:rsid w:val="002A41E2"/>
    <w:rsid w:val="002C508D"/>
    <w:rsid w:val="002C5A33"/>
    <w:rsid w:val="002E7C5F"/>
    <w:rsid w:val="002E7E74"/>
    <w:rsid w:val="002F3470"/>
    <w:rsid w:val="002F705B"/>
    <w:rsid w:val="00322BCE"/>
    <w:rsid w:val="003244DD"/>
    <w:rsid w:val="003318F1"/>
    <w:rsid w:val="003469BC"/>
    <w:rsid w:val="00352C28"/>
    <w:rsid w:val="00361849"/>
    <w:rsid w:val="0036683D"/>
    <w:rsid w:val="00367505"/>
    <w:rsid w:val="0038525E"/>
    <w:rsid w:val="003864AD"/>
    <w:rsid w:val="003C237C"/>
    <w:rsid w:val="003D3AEB"/>
    <w:rsid w:val="003E68CC"/>
    <w:rsid w:val="003E727D"/>
    <w:rsid w:val="004022B4"/>
    <w:rsid w:val="00413B95"/>
    <w:rsid w:val="004144C6"/>
    <w:rsid w:val="00414A35"/>
    <w:rsid w:val="00425677"/>
    <w:rsid w:val="00427ABE"/>
    <w:rsid w:val="00433EDD"/>
    <w:rsid w:val="00435A04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C34B9"/>
    <w:rsid w:val="004D61EA"/>
    <w:rsid w:val="004E6A86"/>
    <w:rsid w:val="004F3B45"/>
    <w:rsid w:val="004F42AC"/>
    <w:rsid w:val="004F7D4E"/>
    <w:rsid w:val="00500BF5"/>
    <w:rsid w:val="00501A19"/>
    <w:rsid w:val="00505805"/>
    <w:rsid w:val="00514713"/>
    <w:rsid w:val="00515169"/>
    <w:rsid w:val="00534C5A"/>
    <w:rsid w:val="00544345"/>
    <w:rsid w:val="0055479C"/>
    <w:rsid w:val="00562D3D"/>
    <w:rsid w:val="0059213B"/>
    <w:rsid w:val="005A08A4"/>
    <w:rsid w:val="005B024F"/>
    <w:rsid w:val="005C775F"/>
    <w:rsid w:val="005D1D6D"/>
    <w:rsid w:val="005D2EA9"/>
    <w:rsid w:val="005F2120"/>
    <w:rsid w:val="00607CDD"/>
    <w:rsid w:val="00614312"/>
    <w:rsid w:val="0061682B"/>
    <w:rsid w:val="00644D00"/>
    <w:rsid w:val="00646166"/>
    <w:rsid w:val="00655A10"/>
    <w:rsid w:val="006567E9"/>
    <w:rsid w:val="00666A99"/>
    <w:rsid w:val="00682310"/>
    <w:rsid w:val="006A57D7"/>
    <w:rsid w:val="006B5C7E"/>
    <w:rsid w:val="006D3118"/>
    <w:rsid w:val="006E27BF"/>
    <w:rsid w:val="006F44B1"/>
    <w:rsid w:val="0070089A"/>
    <w:rsid w:val="00700983"/>
    <w:rsid w:val="00725131"/>
    <w:rsid w:val="00732990"/>
    <w:rsid w:val="00753A05"/>
    <w:rsid w:val="0075449B"/>
    <w:rsid w:val="00755E25"/>
    <w:rsid w:val="00771816"/>
    <w:rsid w:val="007819D6"/>
    <w:rsid w:val="007A46E2"/>
    <w:rsid w:val="007A67F9"/>
    <w:rsid w:val="007B6150"/>
    <w:rsid w:val="007C5507"/>
    <w:rsid w:val="007D2E37"/>
    <w:rsid w:val="007E317D"/>
    <w:rsid w:val="0080313B"/>
    <w:rsid w:val="00805FAA"/>
    <w:rsid w:val="008124BD"/>
    <w:rsid w:val="00815B14"/>
    <w:rsid w:val="00844956"/>
    <w:rsid w:val="0086416D"/>
    <w:rsid w:val="00877117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FF9"/>
    <w:rsid w:val="008F43D8"/>
    <w:rsid w:val="00925C7D"/>
    <w:rsid w:val="00937413"/>
    <w:rsid w:val="009415F3"/>
    <w:rsid w:val="00950FC5"/>
    <w:rsid w:val="00951E83"/>
    <w:rsid w:val="00977E0F"/>
    <w:rsid w:val="00992BE1"/>
    <w:rsid w:val="009968C5"/>
    <w:rsid w:val="009A12F3"/>
    <w:rsid w:val="009A23AB"/>
    <w:rsid w:val="009B2B60"/>
    <w:rsid w:val="009C1F45"/>
    <w:rsid w:val="009C33F1"/>
    <w:rsid w:val="009D180E"/>
    <w:rsid w:val="009D5F52"/>
    <w:rsid w:val="009D79F4"/>
    <w:rsid w:val="009E0EFB"/>
    <w:rsid w:val="009E4B45"/>
    <w:rsid w:val="00A00E06"/>
    <w:rsid w:val="00A0245A"/>
    <w:rsid w:val="00A33E8D"/>
    <w:rsid w:val="00A36E15"/>
    <w:rsid w:val="00A42BA7"/>
    <w:rsid w:val="00A652E6"/>
    <w:rsid w:val="00A7272E"/>
    <w:rsid w:val="00A748DE"/>
    <w:rsid w:val="00A81DB1"/>
    <w:rsid w:val="00A87390"/>
    <w:rsid w:val="00AF303D"/>
    <w:rsid w:val="00AF79B8"/>
    <w:rsid w:val="00B177DF"/>
    <w:rsid w:val="00B32F4C"/>
    <w:rsid w:val="00B43076"/>
    <w:rsid w:val="00B54453"/>
    <w:rsid w:val="00B64F18"/>
    <w:rsid w:val="00B7006C"/>
    <w:rsid w:val="00B87080"/>
    <w:rsid w:val="00B92FB1"/>
    <w:rsid w:val="00B96131"/>
    <w:rsid w:val="00B96799"/>
    <w:rsid w:val="00BB64A7"/>
    <w:rsid w:val="00BC0F7E"/>
    <w:rsid w:val="00BD7816"/>
    <w:rsid w:val="00C0321D"/>
    <w:rsid w:val="00C10E75"/>
    <w:rsid w:val="00C11903"/>
    <w:rsid w:val="00C21B90"/>
    <w:rsid w:val="00C31F14"/>
    <w:rsid w:val="00C363C0"/>
    <w:rsid w:val="00C4554D"/>
    <w:rsid w:val="00C56338"/>
    <w:rsid w:val="00C60A64"/>
    <w:rsid w:val="00C65673"/>
    <w:rsid w:val="00C76260"/>
    <w:rsid w:val="00C814CD"/>
    <w:rsid w:val="00C90188"/>
    <w:rsid w:val="00C97693"/>
    <w:rsid w:val="00CB0B53"/>
    <w:rsid w:val="00CB3ACE"/>
    <w:rsid w:val="00CC3F2E"/>
    <w:rsid w:val="00D00F9C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625DD"/>
    <w:rsid w:val="00D76779"/>
    <w:rsid w:val="00D814DF"/>
    <w:rsid w:val="00D82E59"/>
    <w:rsid w:val="00DA27E1"/>
    <w:rsid w:val="00DC18C2"/>
    <w:rsid w:val="00DE72B9"/>
    <w:rsid w:val="00DF55D7"/>
    <w:rsid w:val="00DF5711"/>
    <w:rsid w:val="00E014CA"/>
    <w:rsid w:val="00E047DA"/>
    <w:rsid w:val="00E06510"/>
    <w:rsid w:val="00E2405F"/>
    <w:rsid w:val="00E35DF9"/>
    <w:rsid w:val="00E45FDD"/>
    <w:rsid w:val="00E5027E"/>
    <w:rsid w:val="00E51E96"/>
    <w:rsid w:val="00E53F39"/>
    <w:rsid w:val="00E73507"/>
    <w:rsid w:val="00E8163B"/>
    <w:rsid w:val="00E82EAD"/>
    <w:rsid w:val="00E90B5F"/>
    <w:rsid w:val="00E93724"/>
    <w:rsid w:val="00E951F2"/>
    <w:rsid w:val="00E953BE"/>
    <w:rsid w:val="00EA5FB4"/>
    <w:rsid w:val="00EB5DF9"/>
    <w:rsid w:val="00EC125D"/>
    <w:rsid w:val="00EF16D8"/>
    <w:rsid w:val="00F237B2"/>
    <w:rsid w:val="00F40000"/>
    <w:rsid w:val="00F5284E"/>
    <w:rsid w:val="00F66CF5"/>
    <w:rsid w:val="00F7137E"/>
    <w:rsid w:val="00F7559B"/>
    <w:rsid w:val="00F81327"/>
    <w:rsid w:val="00F90273"/>
    <w:rsid w:val="00F90CCA"/>
    <w:rsid w:val="00F92EBF"/>
    <w:rsid w:val="00FC5798"/>
    <w:rsid w:val="00FD6CFC"/>
    <w:rsid w:val="00FE3DB2"/>
    <w:rsid w:val="00FF004D"/>
    <w:rsid w:val="05EBBD38"/>
    <w:rsid w:val="0E444B0A"/>
    <w:rsid w:val="12788991"/>
    <w:rsid w:val="1CFAABBD"/>
    <w:rsid w:val="30A16F2E"/>
    <w:rsid w:val="3585CDBB"/>
    <w:rsid w:val="373F749C"/>
    <w:rsid w:val="3A9D06DD"/>
    <w:rsid w:val="3E624781"/>
    <w:rsid w:val="3EA01B33"/>
    <w:rsid w:val="66272C4B"/>
    <w:rsid w:val="6B6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08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0908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4B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gs.un.org/goal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tellantis.com/en/responsibility/csr-disclosures" TargetMode="Externa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ED9DA05B849B284287C410C74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9947-E922-4CDD-B27F-83DA780D3E1F}"/>
      </w:docPartPr>
      <w:docPartBody>
        <w:p w:rsidR="00603A3C" w:rsidRDefault="00CB6C94" w:rsidP="00CB6C94">
          <w:pPr>
            <w:pStyle w:val="C0DED9DA05B849B284287C410C74744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B363C2A504D43439C07949B00E9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5A5D-4926-46E5-BCF4-1223F553A15E}"/>
      </w:docPartPr>
      <w:docPartBody>
        <w:p w:rsidR="00603A3C" w:rsidRDefault="00CB6C94" w:rsidP="00CB6C94">
          <w:pPr>
            <w:pStyle w:val="5B363C2A504D43439C07949B00E986E6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37C4075EB2044E2B3D98E8EA115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4AA4-180C-4899-A9AC-0C0C8F34093A}"/>
      </w:docPartPr>
      <w:docPartBody>
        <w:p w:rsidR="00603A3C" w:rsidRDefault="00CB6C94" w:rsidP="00CB6C94">
          <w:pPr>
            <w:pStyle w:val="237C4075EB2044E2B3D98E8EA11588F2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D186B2C02034A6398610B5536F0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213F-328B-4389-BC9E-A9577A980EF7}"/>
      </w:docPartPr>
      <w:docPartBody>
        <w:p w:rsidR="00603A3C" w:rsidRDefault="00CB6C94" w:rsidP="00CB6C94">
          <w:pPr>
            <w:pStyle w:val="ED186B2C02034A6398610B5536F092E0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CFCB2319CC3049FA95F37BF09074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B1E7-695A-4057-8060-6A73FA988A66}"/>
      </w:docPartPr>
      <w:docPartBody>
        <w:p w:rsidR="00603A3C" w:rsidRDefault="00CB6C94" w:rsidP="00CB6C94">
          <w:pPr>
            <w:pStyle w:val="CFCB2319CC3049FA95F37BF09074469D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AD88FDBA50A46D0B3756DADEAB0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C182-7376-4B96-BC5C-0C6BFB3DA708}"/>
      </w:docPartPr>
      <w:docPartBody>
        <w:p w:rsidR="00603A3C" w:rsidRDefault="00CB6C94" w:rsidP="00CB6C94">
          <w:pPr>
            <w:pStyle w:val="8AD88FDBA50A46D0B3756DADEAB07951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F12B7D9C7144A989BA67E4D3B27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8F53-8716-48D9-890C-F218AF5B6627}"/>
      </w:docPartPr>
      <w:docPartBody>
        <w:p w:rsidR="00603A3C" w:rsidRDefault="00CB6C94" w:rsidP="00CB6C94">
          <w:pPr>
            <w:pStyle w:val="7F12B7D9C7144A989BA67E4D3B27A4C0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2D28A26B1ED4854810AEB939FEF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79DA-F0B7-4796-9470-8EECF0701A6B}"/>
      </w:docPartPr>
      <w:docPartBody>
        <w:p w:rsidR="00603A3C" w:rsidRDefault="00CB6C94" w:rsidP="00CB6C94">
          <w:pPr>
            <w:pStyle w:val="F2D28A26B1ED4854810AEB939FEF328B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33B7F882C411493C81832D70A39A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B838-BAF3-4013-B72A-150032AFE047}"/>
      </w:docPartPr>
      <w:docPartBody>
        <w:p w:rsidR="00603A3C" w:rsidRDefault="00CB6C94" w:rsidP="00CB6C94">
          <w:pPr>
            <w:pStyle w:val="33B7F882C411493C81832D70A39A69D0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6118C"/>
    <w:rsid w:val="00072E5C"/>
    <w:rsid w:val="0010299D"/>
    <w:rsid w:val="00115ED0"/>
    <w:rsid w:val="00241210"/>
    <w:rsid w:val="00286664"/>
    <w:rsid w:val="00290F66"/>
    <w:rsid w:val="00312839"/>
    <w:rsid w:val="00331851"/>
    <w:rsid w:val="004117DE"/>
    <w:rsid w:val="004A4408"/>
    <w:rsid w:val="004B08EC"/>
    <w:rsid w:val="004E06C7"/>
    <w:rsid w:val="00567810"/>
    <w:rsid w:val="00571C98"/>
    <w:rsid w:val="0059417C"/>
    <w:rsid w:val="00603A3C"/>
    <w:rsid w:val="006222F3"/>
    <w:rsid w:val="006A6DAF"/>
    <w:rsid w:val="006D3118"/>
    <w:rsid w:val="0074516A"/>
    <w:rsid w:val="00787479"/>
    <w:rsid w:val="007F0020"/>
    <w:rsid w:val="00891A95"/>
    <w:rsid w:val="00896646"/>
    <w:rsid w:val="00901F4B"/>
    <w:rsid w:val="009139EA"/>
    <w:rsid w:val="0094644C"/>
    <w:rsid w:val="00951A47"/>
    <w:rsid w:val="00957318"/>
    <w:rsid w:val="00975A77"/>
    <w:rsid w:val="009C4A50"/>
    <w:rsid w:val="00A00D69"/>
    <w:rsid w:val="00AB31A7"/>
    <w:rsid w:val="00B30A80"/>
    <w:rsid w:val="00BF2069"/>
    <w:rsid w:val="00C12EF2"/>
    <w:rsid w:val="00C6122F"/>
    <w:rsid w:val="00CB6C94"/>
    <w:rsid w:val="00CE7CAF"/>
    <w:rsid w:val="00CF4DDB"/>
    <w:rsid w:val="00CF7107"/>
    <w:rsid w:val="00D66EE6"/>
    <w:rsid w:val="00DE36BC"/>
    <w:rsid w:val="00DF5230"/>
    <w:rsid w:val="00E20551"/>
    <w:rsid w:val="00E570E0"/>
    <w:rsid w:val="00E7553B"/>
    <w:rsid w:val="00EE373B"/>
    <w:rsid w:val="00F11A32"/>
    <w:rsid w:val="00F85DF0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C94"/>
  </w:style>
  <w:style w:type="paragraph" w:customStyle="1" w:styleId="C0DED9DA05B849B284287C410C74744D">
    <w:name w:val="C0DED9DA05B849B284287C410C74744D"/>
    <w:rsid w:val="00CB6C94"/>
  </w:style>
  <w:style w:type="paragraph" w:customStyle="1" w:styleId="5B363C2A504D43439C07949B00E986E6">
    <w:name w:val="5B363C2A504D43439C07949B00E986E6"/>
    <w:rsid w:val="00CB6C94"/>
  </w:style>
  <w:style w:type="paragraph" w:customStyle="1" w:styleId="237C4075EB2044E2B3D98E8EA11588F2">
    <w:name w:val="237C4075EB2044E2B3D98E8EA11588F2"/>
    <w:rsid w:val="00CB6C94"/>
  </w:style>
  <w:style w:type="paragraph" w:customStyle="1" w:styleId="ED186B2C02034A6398610B5536F092E0">
    <w:name w:val="ED186B2C02034A6398610B5536F092E0"/>
    <w:rsid w:val="00CB6C94"/>
  </w:style>
  <w:style w:type="paragraph" w:customStyle="1" w:styleId="CFCB2319CC3049FA95F37BF09074469D">
    <w:name w:val="CFCB2319CC3049FA95F37BF09074469D"/>
    <w:rsid w:val="00CB6C94"/>
  </w:style>
  <w:style w:type="paragraph" w:customStyle="1" w:styleId="8AD88FDBA50A46D0B3756DADEAB07951">
    <w:name w:val="8AD88FDBA50A46D0B3756DADEAB07951"/>
    <w:rsid w:val="00CB6C94"/>
  </w:style>
  <w:style w:type="paragraph" w:customStyle="1" w:styleId="7F12B7D9C7144A989BA67E4D3B27A4C0">
    <w:name w:val="7F12B7D9C7144A989BA67E4D3B27A4C0"/>
    <w:rsid w:val="00CB6C94"/>
  </w:style>
  <w:style w:type="paragraph" w:customStyle="1" w:styleId="F2D28A26B1ED4854810AEB939FEF328B">
    <w:name w:val="F2D28A26B1ED4854810AEB939FEF328B"/>
    <w:rsid w:val="00CB6C94"/>
  </w:style>
  <w:style w:type="paragraph" w:customStyle="1" w:styleId="33B7F882C411493C81832D70A39A69D0">
    <w:name w:val="33B7F882C411493C81832D70A39A69D0"/>
    <w:rsid w:val="00CB6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8477B9C20E14CA9F0955F91DE4175" ma:contentTypeVersion="12" ma:contentTypeDescription="Crée un document." ma:contentTypeScope="" ma:versionID="c94dd8f4968bcd70b4cf824eb014f67c">
  <xsd:schema xmlns:xsd="http://www.w3.org/2001/XMLSchema" xmlns:xs="http://www.w3.org/2001/XMLSchema" xmlns:p="http://schemas.microsoft.com/office/2006/metadata/properties" xmlns:ns2="dbb4d87d-46f7-46c1-9bc6-3e0c71c763c1" xmlns:ns3="f5a869d1-00ff-4309-874c-c625cc88361a" targetNamespace="http://schemas.microsoft.com/office/2006/metadata/properties" ma:root="true" ma:fieldsID="df65ba123d47022cc1cc26c6760d0939" ns2:_="" ns3:_="">
    <xsd:import namespace="dbb4d87d-46f7-46c1-9bc6-3e0c71c763c1"/>
    <xsd:import namespace="f5a869d1-00ff-4309-874c-c625cc883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4d87d-46f7-46c1-9bc6-3e0c71c7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869d1-00ff-4309-874c-c625cc88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8E270-8B56-4B1E-9DA5-2977AFE86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4d87d-46f7-46c1-9bc6-3e0c71c763c1"/>
    <ds:schemaRef ds:uri="f5a869d1-00ff-4309-874c-c625cc883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46ECE-E787-46B7-928E-34049E3B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6FAC2-574E-4C05-9973-79CA7D26B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1556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6</cp:revision>
  <cp:lastPrinted>2021-12-06T22:23:00Z</cp:lastPrinted>
  <dcterms:created xsi:type="dcterms:W3CDTF">2022-04-02T07:27:00Z</dcterms:created>
  <dcterms:modified xsi:type="dcterms:W3CDTF">2022-04-05T10:18:00Z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0x0101006BC8477B9C20E14CA9F0955F91DE4175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2022-04-01T16:17:56Z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d72404db-feae-460b-aff2-52f53b3330e3</vt:lpwstr>
  </property>
  <property fmtid="{D5CDD505-2E9C-101B-9397-08002B2CF9AE}" pid="9" name="MSIP_Label_2fd53d93-3f4c-4b90-b511-bd6bdbb4fba9_ContentBits">
    <vt:lpwstr>0</vt:lpwstr>
  </property>
</Properties>
</file>