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3D91" w14:textId="77777777" w:rsidR="00C2693A" w:rsidRDefault="00C2693A" w:rsidP="00C2693A">
      <w:pPr>
        <w:pStyle w:val="SSubject"/>
        <w:spacing w:before="0" w:after="0"/>
        <w:contextualSpacing w:val="0"/>
        <w:rPr>
          <w:lang w:val="it-IT"/>
        </w:rPr>
      </w:pPr>
    </w:p>
    <w:p w14:paraId="60BDF4EB" w14:textId="182C2F20" w:rsidR="00D33062" w:rsidRPr="008C08F2" w:rsidRDefault="00D33062" w:rsidP="00D33062">
      <w:pPr>
        <w:spacing w:after="0"/>
        <w:textAlignment w:val="baseline"/>
        <w:rPr>
          <w:rFonts w:ascii="Segoe UI" w:eastAsia="Times New Roman" w:hAnsi="Segoe UI" w:cs="Segoe UI"/>
          <w:color w:val="243782"/>
          <w:sz w:val="18"/>
          <w:szCs w:val="18"/>
          <w:lang w:eastAsia="it-IT"/>
        </w:rPr>
      </w:pPr>
      <w:r w:rsidRPr="00D33062">
        <w:rPr>
          <w:rFonts w:asciiTheme="majorHAnsi" w:hAnsiTheme="majorHAnsi"/>
          <w:noProof/>
          <w:color w:val="243782" w:themeColor="text2"/>
          <w:szCs w:val="24"/>
        </w:rPr>
        <w:drawing>
          <wp:inline distT="0" distB="0" distL="0" distR="0" wp14:anchorId="63F629AD" wp14:editId="6A995A5A">
            <wp:extent cx="447675" cy="76200"/>
            <wp:effectExtent l="0" t="0" r="952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8F2">
        <w:rPr>
          <w:rFonts w:ascii="Encode Sans SemiBold" w:eastAsia="Times New Roman" w:hAnsi="Encode Sans SemiBold" w:cs="Segoe UI"/>
          <w:color w:val="243782"/>
          <w:szCs w:val="24"/>
          <w:lang w:eastAsia="it-IT"/>
        </w:rPr>
        <w:t> </w:t>
      </w:r>
    </w:p>
    <w:p w14:paraId="7269B402" w14:textId="77777777" w:rsidR="00D33062" w:rsidRPr="008C08F2" w:rsidRDefault="00D33062" w:rsidP="00D33062">
      <w:pPr>
        <w:spacing w:after="0"/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it-IT"/>
        </w:rPr>
      </w:pPr>
      <w:r w:rsidRPr="008C08F2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 </w:t>
      </w:r>
    </w:p>
    <w:p w14:paraId="5C2BAC5B" w14:textId="4DD4FE03" w:rsidR="00D33062" w:rsidRDefault="00D33062" w:rsidP="00D33062">
      <w:pPr>
        <w:spacing w:after="0"/>
        <w:jc w:val="left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  <w:r w:rsidRPr="008C08F2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 </w:t>
      </w:r>
    </w:p>
    <w:p w14:paraId="7F21A73B" w14:textId="77777777" w:rsidR="00CC68B8" w:rsidRPr="008C08F2" w:rsidRDefault="00CC68B8" w:rsidP="00D33062">
      <w:pPr>
        <w:spacing w:after="0"/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it-IT"/>
        </w:rPr>
      </w:pPr>
    </w:p>
    <w:p w14:paraId="1280142D" w14:textId="77777777" w:rsidR="00D33062" w:rsidRPr="008C08F2" w:rsidRDefault="00D33062" w:rsidP="00D33062">
      <w:pPr>
        <w:spacing w:after="0"/>
        <w:jc w:val="center"/>
        <w:textAlignment w:val="baseline"/>
        <w:rPr>
          <w:rFonts w:ascii="Segoe UI" w:eastAsia="Times New Roman" w:hAnsi="Segoe UI" w:cs="Segoe UI"/>
          <w:color w:val="243782"/>
          <w:sz w:val="18"/>
          <w:szCs w:val="18"/>
          <w:lang w:eastAsia="it-IT"/>
        </w:rPr>
      </w:pPr>
      <w:r w:rsidRPr="008C08F2">
        <w:rPr>
          <w:rFonts w:ascii="Encode Sans SemiBold" w:eastAsia="Times New Roman" w:hAnsi="Encode Sans SemiBold" w:cs="Segoe UI"/>
          <w:color w:val="243782"/>
          <w:szCs w:val="24"/>
          <w:lang w:eastAsia="it-IT"/>
        </w:rPr>
        <w:t> </w:t>
      </w:r>
    </w:p>
    <w:p w14:paraId="5692B227" w14:textId="34DAA49F" w:rsidR="00D33062" w:rsidRPr="00201333" w:rsidRDefault="00D33062" w:rsidP="00D33062">
      <w:pPr>
        <w:spacing w:after="0"/>
        <w:jc w:val="center"/>
        <w:textAlignment w:val="baseline"/>
        <w:rPr>
          <w:rFonts w:asciiTheme="majorHAnsi" w:hAnsiTheme="majorHAnsi"/>
          <w:szCs w:val="24"/>
        </w:rPr>
      </w:pPr>
      <w:r w:rsidRPr="00201333">
        <w:rPr>
          <w:rFonts w:asciiTheme="majorHAnsi" w:eastAsia="Times New Roman" w:hAnsiTheme="majorHAnsi" w:cs="Segoe UI"/>
          <w:color w:val="243782"/>
          <w:szCs w:val="24"/>
          <w:lang w:eastAsia="it-IT"/>
        </w:rPr>
        <w:t>Risultati dell</w:t>
      </w:r>
      <w:r w:rsidR="00186C67">
        <w:rPr>
          <w:rFonts w:asciiTheme="majorHAnsi" w:eastAsia="Times New Roman" w:hAnsiTheme="majorHAnsi" w:cs="Segoe UI"/>
          <w:color w:val="243782"/>
          <w:szCs w:val="24"/>
          <w:lang w:eastAsia="it-IT"/>
        </w:rPr>
        <w:t>’</w:t>
      </w:r>
      <w:r w:rsidRPr="00201333">
        <w:rPr>
          <w:rFonts w:asciiTheme="majorHAnsi" w:eastAsia="Times New Roman" w:hAnsiTheme="majorHAnsi" w:cs="Segoe UI"/>
          <w:color w:val="243782"/>
          <w:szCs w:val="24"/>
          <w:lang w:eastAsia="it-IT"/>
        </w:rPr>
        <w:t>Assemblea generale</w:t>
      </w:r>
      <w:r w:rsidR="008C08F2" w:rsidRPr="00201333">
        <w:rPr>
          <w:rFonts w:asciiTheme="majorHAnsi" w:eastAsia="Times New Roman" w:hAnsiTheme="majorHAnsi" w:cs="Segoe UI"/>
          <w:color w:val="243782"/>
          <w:szCs w:val="24"/>
          <w:lang w:eastAsia="it-IT"/>
        </w:rPr>
        <w:t xml:space="preserve"> 2022 </w:t>
      </w:r>
      <w:r w:rsidRPr="00201333">
        <w:rPr>
          <w:rFonts w:asciiTheme="majorHAnsi" w:eastAsia="Times New Roman" w:hAnsiTheme="majorHAnsi" w:cs="Segoe UI"/>
          <w:color w:val="243782"/>
          <w:szCs w:val="24"/>
          <w:lang w:eastAsia="it-IT"/>
        </w:rPr>
        <w:t>di Stellantis</w:t>
      </w:r>
      <w:r w:rsidRPr="00201333">
        <w:rPr>
          <w:rFonts w:asciiTheme="majorHAnsi" w:hAnsiTheme="majorHAnsi"/>
          <w:szCs w:val="24"/>
        </w:rPr>
        <w:t xml:space="preserve"> </w:t>
      </w:r>
    </w:p>
    <w:p w14:paraId="5F2000A8" w14:textId="77777777" w:rsidR="00233539" w:rsidRPr="00D33062" w:rsidRDefault="00233539" w:rsidP="00D33062">
      <w:pPr>
        <w:spacing w:after="0"/>
        <w:jc w:val="center"/>
        <w:textAlignment w:val="baseline"/>
        <w:rPr>
          <w:rFonts w:ascii="Segoe UI" w:eastAsia="Times New Roman" w:hAnsi="Segoe UI" w:cs="Segoe UI"/>
          <w:color w:val="243782"/>
          <w:sz w:val="18"/>
          <w:szCs w:val="18"/>
          <w:lang w:eastAsia="it-IT"/>
        </w:rPr>
      </w:pPr>
    </w:p>
    <w:p w14:paraId="54C957A9" w14:textId="77777777" w:rsidR="00D33062" w:rsidRPr="008C08F2" w:rsidRDefault="00D33062" w:rsidP="00D33062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8C08F2">
        <w:rPr>
          <w:rFonts w:ascii="Encode Sans ExpandedLight" w:eastAsia="Times New Roman" w:hAnsi="Encode Sans ExpandedLight" w:cs="Segoe UI"/>
          <w:sz w:val="22"/>
          <w:szCs w:val="22"/>
          <w:lang w:eastAsia="it-IT"/>
        </w:rPr>
        <w:t> </w:t>
      </w:r>
    </w:p>
    <w:p w14:paraId="4B34D1E6" w14:textId="24DF0FAE" w:rsidR="00D33062" w:rsidRPr="00AD26FD" w:rsidRDefault="00D33062" w:rsidP="00D33062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>AMSTERDAM, 13 aprile, 2022 – Stellantis N.V. (</w:t>
      </w:r>
      <w:r w:rsidR="00186C67">
        <w:rPr>
          <w:rFonts w:ascii="Encode Sans ExpandedLight" w:eastAsia="Times New Roman" w:hAnsi="Encode Sans ExpandedLight" w:cs="Segoe UI"/>
          <w:szCs w:val="24"/>
          <w:lang w:eastAsia="it-IT"/>
        </w:rPr>
        <w:t>“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>Stellantis</w:t>
      </w:r>
      <w:r w:rsidR="00186C67">
        <w:rPr>
          <w:rFonts w:ascii="Encode Sans ExpandedLight" w:eastAsia="Times New Roman" w:hAnsi="Encode Sans ExpandedLight" w:cs="Segoe UI"/>
          <w:szCs w:val="24"/>
          <w:lang w:eastAsia="it-IT"/>
        </w:rPr>
        <w:t>”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>) ha annunciato oggi che tutte le delibere sottoposte all</w:t>
      </w:r>
      <w:r w:rsidR="00186C67">
        <w:rPr>
          <w:rFonts w:ascii="Encode Sans ExpandedLight" w:eastAsia="Times New Roman" w:hAnsi="Encode Sans ExpandedLight" w:cs="Segoe UI"/>
          <w:szCs w:val="24"/>
          <w:lang w:eastAsia="it-IT"/>
        </w:rPr>
        <w:t>’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>approvazione degli azionisti durante l</w:t>
      </w:r>
      <w:r w:rsidR="00186C67">
        <w:rPr>
          <w:rFonts w:ascii="Encode Sans ExpandedLight" w:eastAsia="Times New Roman" w:hAnsi="Encode Sans ExpandedLight" w:cs="Segoe UI"/>
          <w:szCs w:val="24"/>
          <w:lang w:eastAsia="it-IT"/>
        </w:rPr>
        <w:t>’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>A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 xml:space="preserve">ssemblea 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generale annuale (AGM) tenutasi oggi in modo virtuale e trasmessa in diretta </w:t>
      </w:r>
      <w:r w:rsidR="008C08F2"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sul 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sito web di Stellantis sono state </w:t>
      </w:r>
      <w:r w:rsidR="00DF0B47" w:rsidRPr="00AD26FD">
        <w:rPr>
          <w:rFonts w:ascii="Encode Sans ExpandedLight" w:eastAsia="Times New Roman" w:hAnsi="Encode Sans ExpandedLight" w:cs="Segoe UI"/>
          <w:szCs w:val="24"/>
          <w:lang w:eastAsia="it-IT"/>
        </w:rPr>
        <w:t>adottate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>, compresa la proposta di approvare la distribuzione di un dividendo di 3,3 miliardi di euro sulle azioni ordinarie.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br/>
        <w:t xml:space="preserve"> </w:t>
      </w:r>
    </w:p>
    <w:p w14:paraId="2C8A4166" w14:textId="0818F0EB" w:rsidR="00CF128A" w:rsidRPr="00AD26FD" w:rsidRDefault="00D33062" w:rsidP="00D33062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La ripartizione proposta comporta un pagamento ai </w:t>
      </w:r>
      <w:r w:rsidR="00DF0B47" w:rsidRPr="00AD26FD">
        <w:rPr>
          <w:rFonts w:ascii="Encode Sans ExpandedLight" w:eastAsia="Times New Roman" w:hAnsi="Encode Sans ExpandedLight" w:cs="Segoe UI"/>
          <w:szCs w:val="24"/>
          <w:lang w:eastAsia="it-IT"/>
        </w:rPr>
        <w:t>detentori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di azioni ordinarie di</w:t>
      </w:r>
      <w:r w:rsidR="008C08F2"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>1,04</w:t>
      </w:r>
      <w:r w:rsidR="008C08F2"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euro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per ogni azione ordinaria in circolazione. Gli azionisti in possesso di azioni ordinarie </w:t>
      </w:r>
      <w:r w:rsidR="00DF0B47" w:rsidRPr="00AD26FD">
        <w:rPr>
          <w:rFonts w:ascii="Encode Sans ExpandedLight" w:eastAsia="Times New Roman" w:hAnsi="Encode Sans ExpandedLight" w:cs="Segoe UI"/>
          <w:szCs w:val="24"/>
          <w:lang w:eastAsia="it-IT"/>
        </w:rPr>
        <w:t>negoziate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</w:t>
      </w:r>
      <w:r w:rsidR="00DF0B47" w:rsidRPr="00AD26FD">
        <w:rPr>
          <w:rFonts w:ascii="Encode Sans ExpandedLight" w:eastAsia="Times New Roman" w:hAnsi="Encode Sans ExpandedLight" w:cs="Segoe UI"/>
          <w:szCs w:val="24"/>
          <w:lang w:eastAsia="it-IT"/>
        </w:rPr>
        <w:t>a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l NYSE riceveranno il dividendo in dollari USA al tasso di cambio ufficiale USD/EUR riportato </w:t>
      </w:r>
      <w:r w:rsidR="008C08F2"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oggi 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dalla Banca Centrale Europea. </w:t>
      </w:r>
      <w:r w:rsidR="00DF0B47" w:rsidRPr="00AD26FD">
        <w:rPr>
          <w:rFonts w:ascii="Encode Sans ExpandedLight" w:eastAsia="Times New Roman" w:hAnsi="Encode Sans ExpandedLight" w:cs="Segoe UI"/>
          <w:szCs w:val="24"/>
          <w:lang w:eastAsia="it-IT"/>
        </w:rPr>
        <w:t>Il pagamento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sarà effettuat</w:t>
      </w:r>
      <w:r w:rsidR="00DF0B47" w:rsidRPr="00AD26FD">
        <w:rPr>
          <w:rFonts w:ascii="Encode Sans ExpandedLight" w:eastAsia="Times New Roman" w:hAnsi="Encode Sans ExpandedLight" w:cs="Segoe UI"/>
          <w:szCs w:val="24"/>
          <w:lang w:eastAsia="it-IT"/>
        </w:rPr>
        <w:t>o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a</w:t>
      </w:r>
      <w:r w:rsidR="00DF0B47" w:rsidRPr="00AD26FD">
        <w:rPr>
          <w:rFonts w:ascii="Encode Sans ExpandedLight" w:eastAsia="Times New Roman" w:hAnsi="Encode Sans ExpandedLight" w:cs="Segoe UI"/>
          <w:szCs w:val="24"/>
          <w:lang w:eastAsia="it-IT"/>
        </w:rPr>
        <w:t>ttingendo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dagli utili indicati nei conti annuali del 2021. Il calendario atteso per le azioni ordinarie quotate al New York Stock Exchange, Mercato Telematico Azionario e Euronext France sarà il seguente: (i) data di stacco 19 aprile 2022, (ii) data di registrazione 20 aprile 2022 e (iii) data di pagamento 29 aprile 202</w:t>
      </w:r>
      <w:r w:rsidR="002D58C6">
        <w:rPr>
          <w:rFonts w:ascii="Encode Sans ExpandedLight" w:eastAsia="Times New Roman" w:hAnsi="Encode Sans ExpandedLight" w:cs="Segoe UI"/>
          <w:szCs w:val="24"/>
          <w:lang w:eastAsia="it-IT"/>
        </w:rPr>
        <w:t>2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>.</w:t>
      </w:r>
    </w:p>
    <w:p w14:paraId="28F72494" w14:textId="4EFBC36A" w:rsidR="00D33062" w:rsidRPr="00AD26FD" w:rsidRDefault="00D33062" w:rsidP="00D33062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</w:p>
    <w:p w14:paraId="1B1224F8" w14:textId="12C03D4D" w:rsidR="00D33062" w:rsidRDefault="00D33062" w:rsidP="00D33062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>L</w:t>
      </w:r>
      <w:r w:rsidR="00186C67">
        <w:rPr>
          <w:rFonts w:ascii="Encode Sans ExpandedLight" w:eastAsia="Times New Roman" w:hAnsi="Encode Sans ExpandedLight" w:cs="Segoe UI"/>
          <w:szCs w:val="24"/>
          <w:lang w:eastAsia="it-IT"/>
        </w:rPr>
        <w:t>’</w:t>
      </w:r>
      <w:r w:rsidRPr="00AD26FD">
        <w:rPr>
          <w:rFonts w:ascii="Encode Sans ExpandedLight" w:eastAsia="Times New Roman" w:hAnsi="Encode Sans ExpandedLight" w:cs="Segoe UI"/>
          <w:szCs w:val="24"/>
          <w:lang w:eastAsia="it-IT"/>
        </w:rPr>
        <w:t xml:space="preserve">Azienda prende atto del feedback 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 xml:space="preserve">derivante dal voto consultivo sulla Relazione 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>della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Remunerazione in conformità alla normativa olandese sulle 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>A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 xml:space="preserve">ssemblee degli 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>A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 xml:space="preserve">zionisti, che è stato favorevole per il 47,9% e contrario per il 52,1% e spiegherà nella Relazione 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>della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Remunerazione del 2022 come si è tenuto conto di questo voto.</w:t>
      </w:r>
    </w:p>
    <w:p w14:paraId="22DAB9C3" w14:textId="77777777" w:rsidR="00D33062" w:rsidRDefault="00D33062" w:rsidP="00D33062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</w:p>
    <w:p w14:paraId="0D8C6EEF" w14:textId="3817F73D" w:rsidR="00D33062" w:rsidRDefault="007928F1" w:rsidP="007928F1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  <w:r w:rsidRPr="007928F1">
        <w:rPr>
          <w:rFonts w:ascii="Encode Sans ExpandedLight" w:eastAsia="Times New Roman" w:hAnsi="Encode Sans ExpandedLight" w:cs="Segoe UI"/>
          <w:szCs w:val="24"/>
          <w:lang w:eastAsia="it-IT"/>
        </w:rPr>
        <w:t xml:space="preserve">I dettagli delle </w:t>
      </w:r>
      <w:r w:rsidR="008C08F2">
        <w:rPr>
          <w:rFonts w:ascii="Encode Sans ExpandedLight" w:eastAsia="Times New Roman" w:hAnsi="Encode Sans ExpandedLight" w:cs="Segoe UI"/>
          <w:szCs w:val="24"/>
          <w:lang w:eastAsia="it-IT"/>
        </w:rPr>
        <w:t>delibere</w:t>
      </w:r>
      <w:r w:rsidRPr="007928F1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presentate all</w:t>
      </w:r>
      <w:r w:rsidR="00186C67">
        <w:rPr>
          <w:rFonts w:ascii="Encode Sans ExpandedLight" w:eastAsia="Times New Roman" w:hAnsi="Encode Sans ExpandedLight" w:cs="Segoe UI"/>
          <w:szCs w:val="24"/>
          <w:lang w:eastAsia="it-IT"/>
        </w:rPr>
        <w:t>’</w:t>
      </w:r>
      <w:r w:rsidRPr="007928F1">
        <w:rPr>
          <w:rFonts w:ascii="Encode Sans ExpandedLight" w:eastAsia="Times New Roman" w:hAnsi="Encode Sans ExpandedLight" w:cs="Segoe UI"/>
          <w:szCs w:val="24"/>
          <w:lang w:eastAsia="it-IT"/>
        </w:rPr>
        <w:t xml:space="preserve">AGM sono disponibili sul sito web 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 xml:space="preserve">di Stellantis </w:t>
      </w:r>
      <w:r w:rsidR="00D33062" w:rsidRPr="00D33062">
        <w:rPr>
          <w:rFonts w:ascii="Encode Sans ExpandedLight" w:eastAsia="Times New Roman" w:hAnsi="Encode Sans ExpandedLight" w:cs="Segoe UI"/>
          <w:szCs w:val="24"/>
          <w:lang w:eastAsia="it-IT"/>
        </w:rPr>
        <w:t>(</w:t>
      </w:r>
      <w:hyperlink r:id="rId8" w:history="1">
        <w:r w:rsidR="00201333" w:rsidRPr="00D112B4">
          <w:rPr>
            <w:rStyle w:val="Hyperlink"/>
            <w:szCs w:val="24"/>
          </w:rPr>
          <w:t>www.stellantis.com</w:t>
        </w:r>
      </w:hyperlink>
      <w:r w:rsidR="00D33062" w:rsidRPr="00D33062">
        <w:rPr>
          <w:rFonts w:ascii="Encode Sans ExpandedLight" w:eastAsia="Times New Roman" w:hAnsi="Encode Sans ExpandedLight" w:cs="Segoe UI"/>
          <w:szCs w:val="24"/>
          <w:lang w:eastAsia="it-IT"/>
        </w:rPr>
        <w:t>).  </w:t>
      </w:r>
    </w:p>
    <w:p w14:paraId="295EDA10" w14:textId="77777777" w:rsidR="007928F1" w:rsidRPr="00D33062" w:rsidRDefault="007928F1" w:rsidP="007928F1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58B12A3E" w14:textId="77777777" w:rsidR="00E833AA" w:rsidRDefault="00E833AA" w:rsidP="00CC68B8">
      <w:pPr>
        <w:spacing w:after="0"/>
        <w:jc w:val="center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</w:p>
    <w:p w14:paraId="5269FA86" w14:textId="40DC262C" w:rsidR="00D33062" w:rsidRPr="00CC68B8" w:rsidRDefault="00D33062" w:rsidP="00CC68B8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8C08F2">
        <w:rPr>
          <w:rFonts w:ascii="Encode Sans ExpandedLight" w:eastAsia="Times New Roman" w:hAnsi="Encode Sans ExpandedLight" w:cs="Segoe UI"/>
          <w:szCs w:val="24"/>
          <w:lang w:eastAsia="it-IT"/>
        </w:rPr>
        <w:t># # #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> </w:t>
      </w:r>
    </w:p>
    <w:p w14:paraId="10A504B2" w14:textId="77777777" w:rsidR="00E833AA" w:rsidRDefault="00E833AA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  <w:r>
        <w:br w:type="page"/>
      </w:r>
    </w:p>
    <w:p w14:paraId="26B1FE53" w14:textId="548F1853" w:rsidR="00C2693A" w:rsidRDefault="00C2693A" w:rsidP="00C2693A">
      <w:pPr>
        <w:pStyle w:val="SSubtitle"/>
      </w:pPr>
      <w:r>
        <w:lastRenderedPageBreak/>
        <w:t>Stellantis</w:t>
      </w:r>
    </w:p>
    <w:p w14:paraId="15768056" w14:textId="77777777" w:rsidR="00C2693A" w:rsidRDefault="00C2693A" w:rsidP="00C2693A">
      <w:pPr>
        <w:pStyle w:val="STextitalic"/>
      </w:pPr>
      <w: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9" w:history="1">
        <w:r>
          <w:rPr>
            <w:rStyle w:val="Hyperlink"/>
          </w:rPr>
          <w:t>http://www.stellantis.com/it</w:t>
        </w:r>
      </w:hyperlink>
      <w:r>
        <w:t>.</w:t>
      </w:r>
    </w:p>
    <w:p w14:paraId="2362F8C5" w14:textId="7E260FF9" w:rsidR="00B96799" w:rsidRPr="00A14F62" w:rsidRDefault="00B96799" w:rsidP="00B96799">
      <w:pPr>
        <w:pStyle w:val="STextitalic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132CD2B4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26EE6726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3CA120F" wp14:editId="3A239DE5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22F7DE85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1A20534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36D28DF" wp14:editId="0DC59BDA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6526D4A1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1DB81389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70F8AD72" wp14:editId="0F22D18C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39D22997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4E924FE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5CDA753" wp14:editId="7D98EF38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5E0F7C9F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DF0B47" w14:paraId="1727BC08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399C0F4B" w14:textId="77777777" w:rsidR="001E6C1E" w:rsidRDefault="001E6C1E" w:rsidP="00F903F7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F1E2FE7" wp14:editId="742094CB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8D37B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3038A29" w14:textId="638E57AF" w:rsidR="001E6C1E" w:rsidRDefault="001E6C1E" w:rsidP="00F903F7">
            <w:pPr>
              <w:pStyle w:val="SContact-Title"/>
            </w:pPr>
            <w:bookmarkStart w:id="0" w:name="_Hlk61784883"/>
            <w:r>
              <w:t>Per maggiori informazioni, contattare:</w:t>
            </w:r>
          </w:p>
          <w:p w14:paraId="66C6CDA8" w14:textId="411D85A7" w:rsidR="00D70B41" w:rsidRPr="00D70B41" w:rsidRDefault="002D58C6" w:rsidP="00D70B41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389539495"/>
                <w:placeholder>
                  <w:docPart w:val="D8C90D7DAEBE4CA8BDF2BA82EBFABB0C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513244"/>
                    <w:placeholder>
                      <w:docPart w:val="FAD8210A78494B2ABD8D10050A4D6105"/>
                    </w:placeholder>
                    <w15:appearance w15:val="hidden"/>
                  </w:sdtPr>
                  <w:sdtEndPr/>
                  <w:sdtContent>
                    <w:r w:rsidR="00597CB6">
                      <w:rPr>
                        <w:sz w:val="20"/>
                      </w:rPr>
                      <w:t>Fernã</w:t>
                    </w:r>
                    <w:r w:rsidR="00D70B41">
                      <w:rPr>
                        <w:sz w:val="20"/>
                      </w:rPr>
                      <w:t>o</w:t>
                    </w:r>
                    <w:r w:rsidR="00D70B41" w:rsidRPr="007819D6">
                      <w:rPr>
                        <w:sz w:val="20"/>
                      </w:rPr>
                      <w:t xml:space="preserve"> </w:t>
                    </w:r>
                    <w:r w:rsidR="00D70B41">
                      <w:rPr>
                        <w:sz w:val="20"/>
                      </w:rPr>
                      <w:t>SILVEIRA</w:t>
                    </w:r>
                    <w:r w:rsidR="002E007D" w:rsidRPr="002E007D">
                      <w:rPr>
                        <w:sz w:val="20"/>
                      </w:rPr>
                      <w:t>:</w:t>
                    </w:r>
                  </w:sdtContent>
                </w:sdt>
                <w:r w:rsidR="00D70B41" w:rsidRPr="007819D6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1645885971"/>
                    <w:placeholder>
                      <w:docPart w:val="54E6B60000BE4F488F184B310850E3EC"/>
                    </w:placeholder>
                    <w15:appearance w15:val="hidden"/>
                  </w:sdtPr>
                  <w:sdtEndPr/>
                  <w:sdtContent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>+3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1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6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25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41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–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fernao.silveira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>@stellantis.com</w:t>
                    </w:r>
                  </w:sdtContent>
                </w:sdt>
              </w:sdtContent>
            </w:sdt>
          </w:p>
          <w:p w14:paraId="29D81F89" w14:textId="60910AD5" w:rsidR="000B5277" w:rsidRPr="00AD26FD" w:rsidRDefault="002D58C6" w:rsidP="000B5277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D72A9ED5BF54466D855A4434F4DF821F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CA0B04F5558948FB8A39814AF4AEACF8"/>
                    </w:placeholder>
                    <w15:appearance w15:val="hidden"/>
                  </w:sdtPr>
                  <w:sdtEndPr/>
                  <w:sdtContent>
                    <w:r w:rsidR="00597CB6" w:rsidRPr="00AD26FD">
                      <w:rPr>
                        <w:sz w:val="20"/>
                      </w:rPr>
                      <w:t>Valé</w:t>
                    </w:r>
                    <w:r w:rsidR="00C62A34" w:rsidRPr="00AD26FD">
                      <w:rPr>
                        <w:sz w:val="20"/>
                      </w:rPr>
                      <w:t>rie GILLOT</w:t>
                    </w:r>
                    <w:r w:rsidR="002E007D" w:rsidRPr="00AD26FD">
                      <w:rPr>
                        <w:sz w:val="20"/>
                      </w:rPr>
                      <w:t>:</w:t>
                    </w:r>
                  </w:sdtContent>
                </w:sdt>
                <w:r w:rsidR="00C62A34" w:rsidRPr="00AD26FD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12911504D9F54841871DD3FA6C384008"/>
                    </w:placeholder>
                    <w15:appearance w15:val="hidden"/>
                  </w:sdtPr>
                  <w:sdtEndPr/>
                  <w:sdtContent>
                    <w:r w:rsidR="00C62A34" w:rsidRPr="00AD26FD">
                      <w:rPr>
                        <w:rFonts w:ascii="Encode Sans ExpandedLight" w:hAnsi="Encode Sans ExpandedLight"/>
                        <w:sz w:val="20"/>
                      </w:rPr>
                      <w:t>+33 6 83 92 92 96 – valerie.gillot@stellantis.com</w:t>
                    </w:r>
                  </w:sdtContent>
                </w:sdt>
              </w:sdtContent>
            </w:sdt>
          </w:p>
          <w:p w14:paraId="633EA009" w14:textId="22B01C44" w:rsidR="000B5277" w:rsidRPr="00AD26FD" w:rsidRDefault="002D58C6" w:rsidP="000B5277">
            <w:pPr>
              <w:pStyle w:val="SContact-Sendersinfo"/>
            </w:pPr>
            <w:sdt>
              <w:sdtPr>
                <w:rPr>
                  <w:sz w:val="20"/>
                </w:rPr>
                <w:id w:val="-589388443"/>
                <w:placeholder>
                  <w:docPart w:val="6D013AEFD66646EF83BADEE2148604BB"/>
                </w:placeholder>
                <w15:appearance w15:val="hidden"/>
              </w:sdtPr>
              <w:sdtEndPr/>
              <w:sdtContent>
                <w:r w:rsidR="00C62A34" w:rsidRPr="00AD26FD">
                  <w:rPr>
                    <w:sz w:val="20"/>
                  </w:rPr>
                  <w:t>Nathalie ROUSSEL</w:t>
                </w:r>
                <w:r w:rsidR="002E007D" w:rsidRPr="00AD26FD">
                  <w:rPr>
                    <w:sz w:val="20"/>
                  </w:rPr>
                  <w:t>:</w:t>
                </w:r>
              </w:sdtContent>
            </w:sdt>
            <w:r w:rsidR="00C62A34" w:rsidRPr="00AD26FD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071691766"/>
                <w:placeholder>
                  <w:docPart w:val="1F53F630E22548D09C93BBFF2B5A3ECA"/>
                </w:placeholder>
                <w15:appearance w15:val="hidden"/>
              </w:sdtPr>
              <w:sdtEndPr/>
              <w:sdtContent>
                <w:r w:rsidR="00C62A34" w:rsidRPr="00AD26FD">
                  <w:rPr>
                    <w:rFonts w:asciiTheme="minorHAnsi" w:hAnsiTheme="minorHAnsi"/>
                    <w:sz w:val="20"/>
                  </w:rPr>
                  <w:t>+ 33 6 87 77 41 82 – nathalie.roussel@stellantis.com</w:t>
                </w:r>
              </w:sdtContent>
            </w:sdt>
            <w:r w:rsidR="00C62A34" w:rsidRPr="00AD26FD">
              <w:t xml:space="preserve"> </w:t>
            </w:r>
          </w:p>
          <w:p w14:paraId="748E6E3B" w14:textId="74ABEA8A" w:rsidR="001E6C1E" w:rsidRPr="00AD26FD" w:rsidRDefault="00E51B26" w:rsidP="00F903F7">
            <w:pPr>
              <w:pStyle w:val="SFooter-Emailwebsite"/>
            </w:pPr>
            <w:r w:rsidRPr="00AD26FD">
              <w:t>communications@stellantis.com</w:t>
            </w:r>
            <w:r w:rsidRPr="00AD26FD">
              <w:br/>
            </w:r>
            <w:hyperlink r:id="rId14" w:history="1">
              <w:r w:rsidR="008C08F2" w:rsidRPr="00AD26FD">
                <w:rPr>
                  <w:rStyle w:val="Hyperlink"/>
                </w:rPr>
                <w:t>www.stellantis.com</w:t>
              </w:r>
            </w:hyperlink>
            <w:bookmarkEnd w:id="0"/>
          </w:p>
        </w:tc>
      </w:tr>
    </w:tbl>
    <w:p w14:paraId="6A653647" w14:textId="77777777" w:rsidR="00D814DF" w:rsidRPr="00AD26FD" w:rsidRDefault="00D814DF">
      <w:pPr>
        <w:spacing w:after="0"/>
        <w:jc w:val="left"/>
      </w:pPr>
    </w:p>
    <w:sectPr w:rsidR="00D814DF" w:rsidRPr="00AD26FD" w:rsidSect="00C74C94">
      <w:footerReference w:type="default" r:id="rId15"/>
      <w:headerReference w:type="first" r:id="rId16"/>
      <w:pgSz w:w="12242" w:h="15842" w:code="1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E53F" w14:textId="77777777" w:rsidR="00A82CB9" w:rsidRDefault="00A82CB9" w:rsidP="008D3E4C">
      <w:r>
        <w:separator/>
      </w:r>
    </w:p>
  </w:endnote>
  <w:endnote w:type="continuationSeparator" w:id="0">
    <w:p w14:paraId="7A09169D" w14:textId="77777777" w:rsidR="00A82CB9" w:rsidRDefault="00A82CB9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23896935-DD5C-44C3-A352-08A8E33F79A7}"/>
    <w:embedItalic r:id="rId2" w:fontKey="{FA7B297A-BD06-4B68-945C-B124621198C2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DFF292C0-A309-45CD-B246-4038B4023D22}"/>
    <w:embedItalic r:id="rId4" w:fontKey="{14B9F0EA-F00D-4800-A3FC-74BC69FEAC6F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subsetted="1" w:fontKey="{B8627A22-01F2-4BA6-9538-56AF10F6ADC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Bold r:id="rId6" w:subsetted="1" w:fontKey="{D07089BE-361B-4BD0-9CE4-1726678042A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DFE8" w14:textId="781D22A8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071B01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FDFE" w14:textId="77777777" w:rsidR="00A82CB9" w:rsidRDefault="00A82CB9" w:rsidP="008D3E4C">
      <w:r>
        <w:separator/>
      </w:r>
    </w:p>
  </w:footnote>
  <w:footnote w:type="continuationSeparator" w:id="0">
    <w:p w14:paraId="723784B8" w14:textId="77777777" w:rsidR="00A82CB9" w:rsidRDefault="00A82CB9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C747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9FB5497" wp14:editId="1534A25D">
              <wp:simplePos x="0" y="0"/>
              <wp:positionH relativeFrom="page">
                <wp:posOffset>447675</wp:posOffset>
              </wp:positionH>
              <wp:positionV relativeFrom="page">
                <wp:align>top</wp:align>
              </wp:positionV>
              <wp:extent cx="269875" cy="259080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590800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40AC0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FB5497" id="Groupe 29" o:spid="_x0000_s1026" style="position:absolute;margin-left:35.25pt;margin-top:0;width:21.25pt;height:204pt;z-index:-251656192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FC40AC0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1AD040B8" wp14:editId="424F8592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26"/>
    <w:rsid w:val="00026A8F"/>
    <w:rsid w:val="00071B01"/>
    <w:rsid w:val="00087566"/>
    <w:rsid w:val="000B5277"/>
    <w:rsid w:val="000B5D7A"/>
    <w:rsid w:val="00112126"/>
    <w:rsid w:val="00126E5A"/>
    <w:rsid w:val="00150AD4"/>
    <w:rsid w:val="0018455C"/>
    <w:rsid w:val="00186C67"/>
    <w:rsid w:val="001B591C"/>
    <w:rsid w:val="001E6C1E"/>
    <w:rsid w:val="001F4703"/>
    <w:rsid w:val="00201333"/>
    <w:rsid w:val="0022588D"/>
    <w:rsid w:val="00233539"/>
    <w:rsid w:val="0023542B"/>
    <w:rsid w:val="00242220"/>
    <w:rsid w:val="00243F02"/>
    <w:rsid w:val="002836DD"/>
    <w:rsid w:val="00293E0C"/>
    <w:rsid w:val="002C508D"/>
    <w:rsid w:val="002D58C6"/>
    <w:rsid w:val="002E007D"/>
    <w:rsid w:val="00303A55"/>
    <w:rsid w:val="003864AD"/>
    <w:rsid w:val="003E68CC"/>
    <w:rsid w:val="003E727D"/>
    <w:rsid w:val="004022B4"/>
    <w:rsid w:val="00425677"/>
    <w:rsid w:val="00427ABE"/>
    <w:rsid w:val="00433EDD"/>
    <w:rsid w:val="0044219E"/>
    <w:rsid w:val="00446209"/>
    <w:rsid w:val="0045216F"/>
    <w:rsid w:val="004532D9"/>
    <w:rsid w:val="004C46F5"/>
    <w:rsid w:val="004D61EA"/>
    <w:rsid w:val="00544345"/>
    <w:rsid w:val="0055479C"/>
    <w:rsid w:val="00562D3D"/>
    <w:rsid w:val="0059213B"/>
    <w:rsid w:val="00597CB6"/>
    <w:rsid w:val="005A5851"/>
    <w:rsid w:val="005B024F"/>
    <w:rsid w:val="005C775F"/>
    <w:rsid w:val="005D2EA9"/>
    <w:rsid w:val="005D621A"/>
    <w:rsid w:val="005E2096"/>
    <w:rsid w:val="005F2120"/>
    <w:rsid w:val="0061682B"/>
    <w:rsid w:val="00646166"/>
    <w:rsid w:val="00655A10"/>
    <w:rsid w:val="00682310"/>
    <w:rsid w:val="006B5C7E"/>
    <w:rsid w:val="006E27BF"/>
    <w:rsid w:val="007928F1"/>
    <w:rsid w:val="007A46E2"/>
    <w:rsid w:val="007E317D"/>
    <w:rsid w:val="0080313B"/>
    <w:rsid w:val="00805FAA"/>
    <w:rsid w:val="008124BD"/>
    <w:rsid w:val="00815B14"/>
    <w:rsid w:val="00816E22"/>
    <w:rsid w:val="00844956"/>
    <w:rsid w:val="0086416D"/>
    <w:rsid w:val="00877117"/>
    <w:rsid w:val="008B4CD5"/>
    <w:rsid w:val="008B718E"/>
    <w:rsid w:val="008C08F2"/>
    <w:rsid w:val="008D3E4C"/>
    <w:rsid w:val="008F0F07"/>
    <w:rsid w:val="008F2A13"/>
    <w:rsid w:val="008F66BD"/>
    <w:rsid w:val="00932A39"/>
    <w:rsid w:val="00942832"/>
    <w:rsid w:val="00992BE1"/>
    <w:rsid w:val="009968C5"/>
    <w:rsid w:val="009A12F3"/>
    <w:rsid w:val="009A23AB"/>
    <w:rsid w:val="009A2470"/>
    <w:rsid w:val="009C33F1"/>
    <w:rsid w:val="009D180E"/>
    <w:rsid w:val="009D79F4"/>
    <w:rsid w:val="00A0245A"/>
    <w:rsid w:val="00A10C41"/>
    <w:rsid w:val="00A33E8D"/>
    <w:rsid w:val="00A603D4"/>
    <w:rsid w:val="00A748DE"/>
    <w:rsid w:val="00A82CB9"/>
    <w:rsid w:val="00A87390"/>
    <w:rsid w:val="00AD26FD"/>
    <w:rsid w:val="00B32F4C"/>
    <w:rsid w:val="00B64F18"/>
    <w:rsid w:val="00B92FB1"/>
    <w:rsid w:val="00B96799"/>
    <w:rsid w:val="00C0321D"/>
    <w:rsid w:val="00C10E75"/>
    <w:rsid w:val="00C21B90"/>
    <w:rsid w:val="00C2693A"/>
    <w:rsid w:val="00C31F14"/>
    <w:rsid w:val="00C363C0"/>
    <w:rsid w:val="00C4351A"/>
    <w:rsid w:val="00C60A64"/>
    <w:rsid w:val="00C61C53"/>
    <w:rsid w:val="00C62A34"/>
    <w:rsid w:val="00C73C16"/>
    <w:rsid w:val="00C74C94"/>
    <w:rsid w:val="00C80922"/>
    <w:rsid w:val="00C814CD"/>
    <w:rsid w:val="00C97693"/>
    <w:rsid w:val="00CC68B8"/>
    <w:rsid w:val="00CC6A4D"/>
    <w:rsid w:val="00CF128A"/>
    <w:rsid w:val="00D0485C"/>
    <w:rsid w:val="00D265D9"/>
    <w:rsid w:val="00D33062"/>
    <w:rsid w:val="00D43A60"/>
    <w:rsid w:val="00D5456A"/>
    <w:rsid w:val="00D54C2A"/>
    <w:rsid w:val="00D70B41"/>
    <w:rsid w:val="00D814DF"/>
    <w:rsid w:val="00D9617C"/>
    <w:rsid w:val="00DA27E1"/>
    <w:rsid w:val="00DE72B9"/>
    <w:rsid w:val="00DF0B47"/>
    <w:rsid w:val="00DF5711"/>
    <w:rsid w:val="00E45FDD"/>
    <w:rsid w:val="00E51B26"/>
    <w:rsid w:val="00E8163B"/>
    <w:rsid w:val="00E82EAD"/>
    <w:rsid w:val="00E833AA"/>
    <w:rsid w:val="00E90B5F"/>
    <w:rsid w:val="00E93724"/>
    <w:rsid w:val="00F123E7"/>
    <w:rsid w:val="00F45E9B"/>
    <w:rsid w:val="00F5284E"/>
    <w:rsid w:val="00F90CCA"/>
    <w:rsid w:val="00F92EBF"/>
    <w:rsid w:val="00FA454C"/>
    <w:rsid w:val="00FD0A9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A353BE"/>
  <w15:chartTrackingRefBased/>
  <w15:docId w15:val="{B3197471-4AFE-408B-8C97-CEBA8FF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12126"/>
    <w:rPr>
      <w:color w:val="605E5C"/>
      <w:shd w:val="clear" w:color="auto" w:fill="E1DFDD"/>
    </w:rPr>
  </w:style>
  <w:style w:type="paragraph" w:customStyle="1" w:styleId="SSubject">
    <w:name w:val="S_Subject"/>
    <w:basedOn w:val="Normal"/>
    <w:next w:val="Normal"/>
    <w:qFormat/>
    <w:rsid w:val="00C2693A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rsid w:val="00071B01"/>
    <w:rPr>
      <w:color w:val="272B35" w:themeColor="followedHyperlink"/>
      <w:u w:val="single"/>
    </w:rPr>
  </w:style>
  <w:style w:type="paragraph" w:customStyle="1" w:styleId="paragraph">
    <w:name w:val="paragraph"/>
    <w:basedOn w:val="Normal"/>
    <w:rsid w:val="00D330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normaltextrun">
    <w:name w:val="normaltextrun"/>
    <w:basedOn w:val="DefaultParagraphFont"/>
    <w:rsid w:val="00D33062"/>
  </w:style>
  <w:style w:type="character" w:customStyle="1" w:styleId="eop">
    <w:name w:val="eop"/>
    <w:basedOn w:val="DefaultParagraphFont"/>
    <w:rsid w:val="00D33062"/>
  </w:style>
  <w:style w:type="character" w:customStyle="1" w:styleId="scxw98963718">
    <w:name w:val="scxw98963718"/>
    <w:basedOn w:val="DefaultParagraphFont"/>
    <w:rsid w:val="00D33062"/>
  </w:style>
  <w:style w:type="character" w:styleId="UnresolvedMention">
    <w:name w:val="Unresolved Mention"/>
    <w:basedOn w:val="DefaultParagraphFont"/>
    <w:uiPriority w:val="99"/>
    <w:semiHidden/>
    <w:unhideWhenUsed/>
    <w:rsid w:val="008C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33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" TargetMode="External"/><Relationship Id="rId13" Type="http://schemas.openxmlformats.org/officeDocument/2006/relationships/image" Target="media/image5.e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ellantis.com/it" TargetMode="External"/><Relationship Id="rId14" Type="http://schemas.openxmlformats.org/officeDocument/2006/relationships/hyperlink" Target="http://www.stellantis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2A9ED5BF54466D855A4434F4DF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67CB-092A-4687-8F7D-7CDE5244BEA5}"/>
      </w:docPartPr>
      <w:docPartBody>
        <w:p w:rsidR="007707F2" w:rsidRDefault="002E3703" w:rsidP="002E3703">
          <w:pPr>
            <w:pStyle w:val="D72A9ED5BF54466D855A4434F4DF821F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A0B04F5558948FB8A39814AF4AE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FC92-271A-43C1-922C-F8F0FCB17B53}"/>
      </w:docPartPr>
      <w:docPartBody>
        <w:p w:rsidR="007707F2" w:rsidRDefault="002E3703" w:rsidP="002E3703">
          <w:pPr>
            <w:pStyle w:val="CA0B04F5558948FB8A39814AF4AEACF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2911504D9F54841871DD3FA6C38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CBEC-B439-40BE-9A63-CC0DA151E046}"/>
      </w:docPartPr>
      <w:docPartBody>
        <w:p w:rsidR="007707F2" w:rsidRDefault="002E3703" w:rsidP="002E3703">
          <w:pPr>
            <w:pStyle w:val="12911504D9F54841871DD3FA6C38400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D013AEFD66646EF83BADEE21486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06E9-9472-4E4D-B760-8BB3C2AC0D60}"/>
      </w:docPartPr>
      <w:docPartBody>
        <w:p w:rsidR="007707F2" w:rsidRDefault="002E3703" w:rsidP="002E3703">
          <w:pPr>
            <w:pStyle w:val="6D013AEFD66646EF83BADEE2148604B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F53F630E22548D09C93BBFF2B5A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AF64-8C2B-4F85-9487-9A43819FF20A}"/>
      </w:docPartPr>
      <w:docPartBody>
        <w:p w:rsidR="007707F2" w:rsidRDefault="002E3703" w:rsidP="002E3703">
          <w:pPr>
            <w:pStyle w:val="1F53F630E22548D09C93BBFF2B5A3ECA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8C90D7DAEBE4CA8BDF2BA82EBFABB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4EBAC6-0D3B-4182-B685-069949DF3C53}"/>
      </w:docPartPr>
      <w:docPartBody>
        <w:p w:rsidR="00841A00" w:rsidRDefault="00D96D1F" w:rsidP="00D96D1F">
          <w:pPr>
            <w:pStyle w:val="D8C90D7DAEBE4CA8BDF2BA82EBFABB0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AD8210A78494B2ABD8D10050A4D61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B18501-2587-4F29-81BA-68EC95DB78AD}"/>
      </w:docPartPr>
      <w:docPartBody>
        <w:p w:rsidR="00841A00" w:rsidRDefault="00D96D1F" w:rsidP="00D96D1F">
          <w:pPr>
            <w:pStyle w:val="FAD8210A78494B2ABD8D10050A4D610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4E6B60000BE4F488F184B310850E3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129FB-B5D8-4FF3-8CAF-A77A97B02746}"/>
      </w:docPartPr>
      <w:docPartBody>
        <w:p w:rsidR="00841A00" w:rsidRDefault="00D96D1F" w:rsidP="00D96D1F">
          <w:pPr>
            <w:pStyle w:val="54E6B60000BE4F488F184B310850E3EC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32"/>
    <w:rsid w:val="00005332"/>
    <w:rsid w:val="0016205B"/>
    <w:rsid w:val="002E3703"/>
    <w:rsid w:val="00492EA7"/>
    <w:rsid w:val="004C5B66"/>
    <w:rsid w:val="00526A47"/>
    <w:rsid w:val="00733168"/>
    <w:rsid w:val="00760767"/>
    <w:rsid w:val="007707F2"/>
    <w:rsid w:val="007B17CF"/>
    <w:rsid w:val="00841A00"/>
    <w:rsid w:val="008C051A"/>
    <w:rsid w:val="00A24A68"/>
    <w:rsid w:val="00AB325C"/>
    <w:rsid w:val="00B02E4F"/>
    <w:rsid w:val="00B30345"/>
    <w:rsid w:val="00C05FE9"/>
    <w:rsid w:val="00CD2F9C"/>
    <w:rsid w:val="00D96D1F"/>
    <w:rsid w:val="00D97E77"/>
    <w:rsid w:val="00E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D1F"/>
    <w:rPr>
      <w:color w:val="808080"/>
    </w:rPr>
  </w:style>
  <w:style w:type="paragraph" w:customStyle="1" w:styleId="D72A9ED5BF54466D855A4434F4DF821F">
    <w:name w:val="D72A9ED5BF54466D855A4434F4DF821F"/>
    <w:rsid w:val="002E3703"/>
    <w:rPr>
      <w:lang w:val="en-US" w:eastAsia="en-US"/>
    </w:rPr>
  </w:style>
  <w:style w:type="paragraph" w:customStyle="1" w:styleId="CA0B04F5558948FB8A39814AF4AEACF8">
    <w:name w:val="CA0B04F5558948FB8A39814AF4AEACF8"/>
    <w:rsid w:val="002E3703"/>
    <w:rPr>
      <w:lang w:val="en-US" w:eastAsia="en-US"/>
    </w:rPr>
  </w:style>
  <w:style w:type="paragraph" w:customStyle="1" w:styleId="12911504D9F54841871DD3FA6C384008">
    <w:name w:val="12911504D9F54841871DD3FA6C384008"/>
    <w:rsid w:val="002E3703"/>
    <w:rPr>
      <w:lang w:val="en-US" w:eastAsia="en-US"/>
    </w:rPr>
  </w:style>
  <w:style w:type="paragraph" w:customStyle="1" w:styleId="6D013AEFD66646EF83BADEE2148604BB">
    <w:name w:val="6D013AEFD66646EF83BADEE2148604BB"/>
    <w:rsid w:val="002E3703"/>
    <w:rPr>
      <w:lang w:val="en-US" w:eastAsia="en-US"/>
    </w:rPr>
  </w:style>
  <w:style w:type="paragraph" w:customStyle="1" w:styleId="1F53F630E22548D09C93BBFF2B5A3ECA">
    <w:name w:val="1F53F630E22548D09C93BBFF2B5A3ECA"/>
    <w:rsid w:val="002E3703"/>
    <w:rPr>
      <w:lang w:val="en-US" w:eastAsia="en-US"/>
    </w:rPr>
  </w:style>
  <w:style w:type="paragraph" w:customStyle="1" w:styleId="D8C90D7DAEBE4CA8BDF2BA82EBFABB0C">
    <w:name w:val="D8C90D7DAEBE4CA8BDF2BA82EBFABB0C"/>
    <w:rsid w:val="00D96D1F"/>
    <w:rPr>
      <w:lang w:val="it-IT" w:eastAsia="it-IT"/>
    </w:rPr>
  </w:style>
  <w:style w:type="paragraph" w:customStyle="1" w:styleId="FAD8210A78494B2ABD8D10050A4D6105">
    <w:name w:val="FAD8210A78494B2ABD8D10050A4D6105"/>
    <w:rsid w:val="00D96D1F"/>
    <w:rPr>
      <w:lang w:val="it-IT" w:eastAsia="it-IT"/>
    </w:rPr>
  </w:style>
  <w:style w:type="paragraph" w:customStyle="1" w:styleId="54E6B60000BE4F488F184B310850E3EC">
    <w:name w:val="54E6B60000BE4F488F184B310850E3EC"/>
    <w:rsid w:val="00D96D1F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2</TotalTime>
  <Pages>2</Pages>
  <Words>437</Words>
  <Characters>2439</Characters>
  <Application>Microsoft Office Word</Application>
  <DocSecurity>0</DocSecurity>
  <Lines>69</Lines>
  <Paragraphs>17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20220225_DRAFT Stellantis_StrategicPlan_First PR_V2.docx</vt:lpstr>
      <vt:lpstr>20220225_DRAFT Stellantis_StrategicPlan_First PR_V2.docx</vt:lpstr>
      <vt:lpstr>Press Release US</vt:lpstr>
    </vt:vector>
  </TitlesOfParts>
  <Company>Stellantis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20220225_DRAFT Stellantis_StrategicPlan_First PR_V2.docx</dc:title>
  <dc:subject>March 1 Strategic Plan</dc:subject>
  <dc:creator>KEVIN FRAZIER</dc:creator>
  <cp:keywords>8 a.m. CET Press Release</cp:keywords>
  <dc:description/>
  <cp:lastModifiedBy>PAUL CRAIG JOHNSTON</cp:lastModifiedBy>
  <cp:revision>8</cp:revision>
  <cp:lastPrinted>2021-10-28T15:12:00Z</cp:lastPrinted>
  <dcterms:created xsi:type="dcterms:W3CDTF">2022-04-13T14:41:00Z</dcterms:created>
  <dcterms:modified xsi:type="dcterms:W3CDTF">2022-04-14T13:09:00Z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2021-10-28T15:04:43Z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0ada36ae-a1e3-481a-ac34-ccf297bc05ee</vt:lpwstr>
  </property>
  <property fmtid="{D5CDD505-2E9C-101B-9397-08002B2CF9AE}" pid="8" name="MSIP_Label_2fd53d93-3f4c-4b90-b511-bd6bdbb4fba9_ContentBits">
    <vt:lpwstr>0</vt:lpwstr>
  </property>
</Properties>
</file>