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D1CC" w14:textId="68937439" w:rsidR="004266FA" w:rsidRPr="00814914" w:rsidRDefault="007B7086" w:rsidP="0010145A">
      <w:pPr>
        <w:jc w:val="center"/>
        <w:rPr>
          <w:rFonts w:ascii="Arial Narrow" w:hAnsi="Arial Narrow"/>
          <w:color w:val="000000"/>
          <w:sz w:val="22"/>
        </w:rPr>
      </w:pPr>
      <w:r w:rsidRPr="008149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0" wp14:anchorId="7BDE8B3D" wp14:editId="2390AFE1">
                <wp:simplePos x="0" y="0"/>
                <wp:positionH relativeFrom="column">
                  <wp:posOffset>0</wp:posOffset>
                </wp:positionH>
                <wp:positionV relativeFrom="page">
                  <wp:posOffset>1524635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970E6" id="Freeform 27" o:spid="_x0000_s1026" style="position:absolute;margin-left:0;margin-top:120.05pt;width:33.85pt;height: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" o:allowoverlap="f" path="m329,39l,39,27,,354,,329,39xe" fillcolor="#243782 [3204]" stroked="f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</w:p>
    <w:p w14:paraId="3041A798" w14:textId="10DACD59" w:rsidR="004266FA" w:rsidRDefault="004266FA" w:rsidP="007B7086">
      <w:pPr>
        <w:spacing w:after="0"/>
        <w:jc w:val="center"/>
        <w:rPr>
          <w:rFonts w:ascii="Arial Narrow" w:hAnsi="Arial Narrow"/>
          <w:color w:val="000000"/>
          <w:sz w:val="22"/>
        </w:rPr>
      </w:pPr>
    </w:p>
    <w:p w14:paraId="35048342" w14:textId="77777777" w:rsidR="00943B99" w:rsidRPr="00814914" w:rsidRDefault="00943B99" w:rsidP="007B7086">
      <w:pPr>
        <w:spacing w:after="0"/>
        <w:jc w:val="center"/>
        <w:rPr>
          <w:rFonts w:ascii="Arial Narrow" w:hAnsi="Arial Narrow"/>
          <w:color w:val="000000"/>
          <w:sz w:val="22"/>
        </w:rPr>
      </w:pPr>
    </w:p>
    <w:p w14:paraId="62D95030" w14:textId="5522371F" w:rsidR="00A51BFD" w:rsidRPr="00814914" w:rsidRDefault="00AF6BC1" w:rsidP="007B7086">
      <w:pPr>
        <w:spacing w:after="0"/>
        <w:jc w:val="center"/>
        <w:rPr>
          <w:rFonts w:asciiTheme="majorHAnsi" w:hAnsiTheme="majorHAnsi"/>
          <w:bCs/>
          <w:color w:val="243782" w:themeColor="text2"/>
        </w:rPr>
      </w:pPr>
      <w:r w:rsidRPr="00814914">
        <w:rPr>
          <w:rFonts w:asciiTheme="majorHAnsi" w:hAnsiTheme="majorHAnsi"/>
          <w:bCs/>
          <w:color w:val="243782" w:themeColor="text2"/>
        </w:rPr>
        <w:t>Stellantis consolida i servizi finanziari in Cina</w:t>
      </w:r>
    </w:p>
    <w:p w14:paraId="00815C2B" w14:textId="77777777" w:rsidR="007B7086" w:rsidRPr="00814914" w:rsidRDefault="007B7086" w:rsidP="007B7086">
      <w:pPr>
        <w:spacing w:after="0"/>
        <w:jc w:val="center"/>
        <w:rPr>
          <w:rFonts w:asciiTheme="majorHAnsi" w:hAnsiTheme="majorHAnsi"/>
          <w:bCs/>
          <w:color w:val="243782" w:themeColor="text2"/>
        </w:rPr>
      </w:pPr>
    </w:p>
    <w:p w14:paraId="09DBEE04" w14:textId="75770BB6" w:rsidR="00AF6BC1" w:rsidRPr="00814914" w:rsidRDefault="00A51BFD" w:rsidP="007B7086">
      <w:pPr>
        <w:pStyle w:val="ListParagraph"/>
        <w:numPr>
          <w:ilvl w:val="0"/>
          <w:numId w:val="20"/>
        </w:numPr>
        <w:ind w:left="851" w:hanging="284"/>
        <w:contextualSpacing w:val="0"/>
        <w:jc w:val="left"/>
      </w:pPr>
      <w:r w:rsidRPr="00814914">
        <w:rPr>
          <w:rFonts w:asciiTheme="majorHAnsi" w:hAnsiTheme="majorHAnsi"/>
          <w:bCs/>
        </w:rPr>
        <w:t xml:space="preserve">L’azienda intende consolidare i servizi finanziari in una Auto Finance Company (ACF) controllata al 100% </w:t>
      </w:r>
    </w:p>
    <w:p w14:paraId="02BAE5C3" w14:textId="68128A24" w:rsidR="00AF6BC1" w:rsidRPr="00814914" w:rsidRDefault="00AF6BC1" w:rsidP="007B7086">
      <w:pPr>
        <w:pStyle w:val="ListParagraph"/>
        <w:numPr>
          <w:ilvl w:val="0"/>
          <w:numId w:val="20"/>
        </w:numPr>
        <w:ind w:left="851" w:hanging="284"/>
        <w:contextualSpacing w:val="0"/>
        <w:jc w:val="left"/>
      </w:pPr>
      <w:r w:rsidRPr="00814914">
        <w:rPr>
          <w:rFonts w:asciiTheme="majorHAnsi" w:hAnsiTheme="majorHAnsi"/>
          <w:bCs/>
        </w:rPr>
        <w:t xml:space="preserve">Le quote di Stellantis e DPCA in DPCAFC, la joint venture creata 15 anni fa che vede la partecipazione di Stellantis, DPCA e Dongfeng Group, saranno vendute a Dongfeng, previa approvazione delle autorità competenti </w:t>
      </w:r>
    </w:p>
    <w:p w14:paraId="1A33DC52" w14:textId="723EAE69" w:rsidR="005F6708" w:rsidRPr="00814914" w:rsidRDefault="00A51BFD" w:rsidP="007B7086">
      <w:pPr>
        <w:pStyle w:val="ListParagraph"/>
        <w:numPr>
          <w:ilvl w:val="0"/>
          <w:numId w:val="20"/>
        </w:numPr>
        <w:ind w:left="851" w:hanging="284"/>
        <w:contextualSpacing w:val="0"/>
        <w:jc w:val="left"/>
      </w:pPr>
      <w:r w:rsidRPr="00814914">
        <w:rPr>
          <w:rFonts w:asciiTheme="majorHAnsi" w:hAnsiTheme="majorHAnsi"/>
          <w:bCs/>
        </w:rPr>
        <w:t xml:space="preserve">La nuova struttura sarà allineata al modello di business “asset-light” previsto dal piano “Dare Forward 2030” per la Cina e supporterà il nuovo modello di business di DPCA </w:t>
      </w:r>
    </w:p>
    <w:p w14:paraId="3B2ACBF1" w14:textId="542F1014" w:rsidR="002C08EC" w:rsidRDefault="0082142E" w:rsidP="00A031F6">
      <w:pPr>
        <w:pStyle w:val="SDatePlace"/>
        <w:jc w:val="both"/>
      </w:pPr>
      <w:r w:rsidRPr="00814914">
        <w:t xml:space="preserve">AMSTERDAM, </w:t>
      </w:r>
      <w:r w:rsidR="002C08EC">
        <w:t>1</w:t>
      </w:r>
      <w:r w:rsidR="00943B99">
        <w:t>3</w:t>
      </w:r>
      <w:r w:rsidRPr="00814914">
        <w:t xml:space="preserve"> aprile 2022 – In seguito alla ristrutturazione dei servizi finanziari in Europa e negli Stati Uniti, Stellantis ha annunciato oggi che PSA Finance Nederland (PFN), società finanziaria </w:t>
      </w:r>
      <w:r w:rsidR="00901A09">
        <w:t xml:space="preserve">interamente </w:t>
      </w:r>
      <w:r w:rsidRPr="00814914">
        <w:t>controllata  d</w:t>
      </w:r>
      <w:r w:rsidR="00901A09">
        <w:t>a</w:t>
      </w:r>
      <w:r w:rsidRPr="00814914">
        <w:t xml:space="preserve"> BPF (Banque PSA Finance), e DPCA, hanno stipulato un </w:t>
      </w:r>
      <w:r w:rsidRPr="00BE544E">
        <w:rPr>
          <w:i/>
        </w:rPr>
        <w:t>equity transfer agreement</w:t>
      </w:r>
      <w:r w:rsidRPr="00814914">
        <w:t xml:space="preserve"> con Dongfeng Group; </w:t>
      </w:r>
      <w:r w:rsidR="00AD553E">
        <w:t>in base al quale</w:t>
      </w:r>
      <w:r w:rsidRPr="00814914">
        <w:t xml:space="preserve">, PFN e DPCA venderanno le rispettive partecipazioni azionarie in JV Dongfeng Peugeot Citroën Auto Finance Company (DPCAFC) a Dongfeng Group, previa approvazione delle autorità competenti. </w:t>
      </w:r>
      <w:r w:rsidR="00256906" w:rsidRPr="00814914">
        <w:t xml:space="preserve">La nuova struttura si allineerà </w:t>
      </w:r>
      <w:r w:rsidR="002C08EC">
        <w:t>con</w:t>
      </w:r>
      <w:r w:rsidR="00256906" w:rsidRPr="00814914">
        <w:t xml:space="preserve"> quanto previsto dal piano strategico “</w:t>
      </w:r>
      <w:hyperlink r:id="rId8" w:history="1">
        <w:r w:rsidR="00256906" w:rsidRPr="00814914">
          <w:rPr>
            <w:rStyle w:val="Hyperlink"/>
            <w:bCs/>
            <w:szCs w:val="24"/>
            <w:u w:val="single"/>
          </w:rPr>
          <w:t>Dare Forward 2030</w:t>
        </w:r>
      </w:hyperlink>
      <w:r w:rsidR="00256906" w:rsidRPr="00814914">
        <w:t xml:space="preserve">”, supportando il modello di business “asset light” dell’Azienda e l’organizzazione dei nuovi marchi. </w:t>
      </w:r>
    </w:p>
    <w:p w14:paraId="73EFBAAB" w14:textId="0AC81595" w:rsidR="002C08EC" w:rsidRPr="00814914" w:rsidRDefault="002C08EC" w:rsidP="002C08EC">
      <w:pPr>
        <w:pStyle w:val="SDatePlace"/>
        <w:jc w:val="both"/>
        <w:rPr>
          <w:szCs w:val="24"/>
        </w:rPr>
      </w:pPr>
      <w:r w:rsidRPr="00814914">
        <w:t xml:space="preserve">“Portando avanti il nostro progetto volto a una crescita consistente in Cina, abbiamo avvertito la necessità di ristrutturare la nostra offerta di servizi finanziari nel Paese, proprio come è stato fatto negli </w:t>
      </w:r>
      <w:r w:rsidR="00901A09">
        <w:t>altri mercati principali</w:t>
      </w:r>
      <w:r w:rsidRPr="00814914">
        <w:t xml:space="preserve">” ha dichiarato Carlos Tavares, CEO di Stellantis. “Questa ristrutturazione darà un sostegno notevole al </w:t>
      </w:r>
      <w:r>
        <w:t>nostro piano di rilancio nel Paese</w:t>
      </w:r>
      <w:r w:rsidRPr="00814914">
        <w:t>, consentendo al tempo stesso una semplificazione del</w:t>
      </w:r>
      <w:r>
        <w:t xml:space="preserve"> processo di</w:t>
      </w:r>
      <w:r w:rsidRPr="00814914">
        <w:t xml:space="preserve"> </w:t>
      </w:r>
      <w:r w:rsidRPr="00BE544E">
        <w:rPr>
          <w:i/>
        </w:rPr>
        <w:t>customer journey</w:t>
      </w:r>
      <w:r w:rsidRPr="00814914">
        <w:t xml:space="preserve">.” </w:t>
      </w:r>
    </w:p>
    <w:p w14:paraId="5DEB50D8" w14:textId="04098FC0" w:rsidR="00256906" w:rsidRDefault="00256906" w:rsidP="00A031F6">
      <w:pPr>
        <w:pStyle w:val="SDatePlace"/>
        <w:jc w:val="both"/>
      </w:pPr>
      <w:r w:rsidRPr="00814914">
        <w:t xml:space="preserve">La transazione proposta dovrebbe essere completata nella seconda metà del 2022, una volta ottenute le necessarie autorizzazioni dalle autorità competenti antitrust e di vigilanza sul sistema bancario e finanziario. </w:t>
      </w:r>
    </w:p>
    <w:p w14:paraId="0AC96EE9" w14:textId="77777777" w:rsidR="00943B99" w:rsidRPr="00B41003" w:rsidRDefault="00943B99" w:rsidP="00943B99">
      <w:pPr>
        <w:pStyle w:val="SDatePlace"/>
        <w:jc w:val="center"/>
        <w:rPr>
          <w:szCs w:val="20"/>
        </w:rPr>
      </w:pPr>
      <w:r>
        <w:rPr>
          <w:szCs w:val="20"/>
        </w:rPr>
        <w:lastRenderedPageBreak/>
        <w:t># # #</w:t>
      </w:r>
    </w:p>
    <w:p w14:paraId="7DDC62DB" w14:textId="77777777" w:rsidR="00943B99" w:rsidRPr="00814914" w:rsidRDefault="00943B99" w:rsidP="00943B99">
      <w:pPr>
        <w:pStyle w:val="SDatePlace"/>
        <w:rPr>
          <w:szCs w:val="24"/>
        </w:rPr>
      </w:pPr>
    </w:p>
    <w:p w14:paraId="554525CE" w14:textId="5ED836F4" w:rsidR="00163B0C" w:rsidRPr="00814914" w:rsidRDefault="00163B0C" w:rsidP="00163B0C">
      <w:pPr>
        <w:pStyle w:val="SDatePlace"/>
        <w:rPr>
          <w:rFonts w:asciiTheme="majorHAnsi" w:hAnsiTheme="majorHAnsi"/>
          <w:bCs/>
          <w:i/>
          <w:noProof/>
          <w:color w:val="243782" w:themeColor="text2"/>
          <w:szCs w:val="24"/>
        </w:rPr>
      </w:pPr>
      <w:r w:rsidRPr="00814914">
        <w:rPr>
          <w:rFonts w:asciiTheme="majorHAnsi" w:hAnsiTheme="majorHAnsi"/>
          <w:bCs/>
          <w:i/>
          <w:color w:val="243782" w:themeColor="text2"/>
          <w:szCs w:val="24"/>
        </w:rPr>
        <w:t>Stellantis</w:t>
      </w:r>
    </w:p>
    <w:p w14:paraId="58C82FD1" w14:textId="1F6B68C1" w:rsidR="00163B0C" w:rsidRDefault="00814914" w:rsidP="006A3EF3">
      <w:pPr>
        <w:pStyle w:val="SDatePlace"/>
        <w:jc w:val="both"/>
        <w:rPr>
          <w:i/>
          <w:szCs w:val="16"/>
        </w:rPr>
      </w:pPr>
      <w:r w:rsidRPr="00814914">
        <w:rPr>
          <w:i/>
          <w:szCs w:val="16"/>
        </w:rPr>
        <w:t xml:space="preserve">Stellantis N.V. (NYSE / MTA / Euronext Paris: STLA) è leader a livello mondiale nella produzione di veicoli e fornitore di mobilità. I suoi marchi iconici e ricchi di storia – Abarth, Alfa Romeo, Chrysler, Citroën, Dodge, DS Automobiles, Fiat, Jeep®, Lancia, Maserati, Opel, Peugeot, Ram, Vauxhall, Free2move e Leasys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</w:t>
      </w:r>
      <w:hyperlink r:id="rId9" w:history="1">
        <w:r w:rsidR="003636BE" w:rsidRPr="00E815A7">
          <w:rPr>
            <w:rStyle w:val="Hyperlink"/>
            <w:i/>
            <w:szCs w:val="16"/>
          </w:rPr>
          <w:t>www.stellantis.com/it</w:t>
        </w:r>
      </w:hyperlink>
      <w:r w:rsidRPr="00814914">
        <w:rPr>
          <w:i/>
          <w:szCs w:val="16"/>
        </w:rPr>
        <w:t>.</w:t>
      </w:r>
    </w:p>
    <w:tbl>
      <w:tblPr>
        <w:tblStyle w:val="TableGrid"/>
        <w:tblW w:w="5006" w:type="pct"/>
        <w:tblInd w:w="-5" w:type="dxa"/>
        <w:tblLook w:val="04A0" w:firstRow="1" w:lastRow="0" w:firstColumn="1" w:lastColumn="0" w:noHBand="0" w:noVBand="1"/>
      </w:tblPr>
      <w:tblGrid>
        <w:gridCol w:w="696"/>
        <w:gridCol w:w="1789"/>
        <w:gridCol w:w="677"/>
        <w:gridCol w:w="1470"/>
        <w:gridCol w:w="676"/>
        <w:gridCol w:w="1196"/>
        <w:gridCol w:w="696"/>
        <w:gridCol w:w="1172"/>
        <w:gridCol w:w="24"/>
      </w:tblGrid>
      <w:tr w:rsidR="003636BE" w14:paraId="42543E80" w14:textId="77777777" w:rsidTr="003636BE">
        <w:trPr>
          <w:trHeight w:val="72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03F125" w14:textId="659A49E0" w:rsidR="003636BE" w:rsidRDefault="003636BE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A07C08A" wp14:editId="16E69050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46D596" w14:textId="77777777" w:rsidR="003636BE" w:rsidRDefault="00AA6732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1" w:history="1">
              <w:r w:rsidR="003636BE">
                <w:rPr>
                  <w:rStyle w:val="Hyperlink"/>
                  <w:sz w:val="22"/>
                  <w:szCs w:val="22"/>
                  <w:u w:val="single"/>
                </w:rPr>
                <w:t>@Stellantis</w:t>
              </w:r>
            </w:hyperlink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7C975B" w14:textId="7D4C71A5" w:rsidR="003636BE" w:rsidRDefault="003636BE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6723264" wp14:editId="16EF819F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C78348" w14:textId="77777777" w:rsidR="003636BE" w:rsidRDefault="00AA6732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3" w:history="1">
              <w:r w:rsidR="003636BE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043980" w14:textId="194A75B4" w:rsidR="003636BE" w:rsidRDefault="003636BE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7604125F" wp14:editId="1AFDE517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2678" y="19679"/>
                      <wp:lineTo x="19722" y="16868"/>
                      <wp:lineTo x="19722" y="4217"/>
                      <wp:lineTo x="16904" y="0"/>
                      <wp:lineTo x="2817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1E9CE5" w14:textId="77777777" w:rsidR="003636BE" w:rsidRDefault="00AA6732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5" w:history="1">
              <w:r w:rsidR="003636BE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75DC47" w14:textId="32C6FCF0" w:rsidR="003636BE" w:rsidRDefault="003636BE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1541C3DF" wp14:editId="0AC4964F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905687" w14:textId="77777777" w:rsidR="003636BE" w:rsidRDefault="00AA6732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7" w:history="1">
              <w:r w:rsidR="003636BE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</w:tr>
      <w:tr w:rsidR="0082142E" w:rsidRPr="00814914" w14:paraId="444E723F" w14:textId="77777777" w:rsidTr="00363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29"/>
        </w:trPr>
        <w:tc>
          <w:tcPr>
            <w:tcW w:w="493" w:type="dxa"/>
            <w:vAlign w:val="center"/>
          </w:tcPr>
          <w:p w14:paraId="2D795247" w14:textId="0E3694E6" w:rsidR="0082142E" w:rsidRPr="00814914" w:rsidRDefault="0082142E" w:rsidP="0082142E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  <w:tc>
          <w:tcPr>
            <w:tcW w:w="2429" w:type="dxa"/>
          </w:tcPr>
          <w:p w14:paraId="22562C36" w14:textId="49063546" w:rsidR="0082142E" w:rsidRPr="00814914" w:rsidRDefault="0082142E" w:rsidP="0082142E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  <w:tc>
          <w:tcPr>
            <w:tcW w:w="477" w:type="dxa"/>
            <w:vAlign w:val="center"/>
          </w:tcPr>
          <w:p w14:paraId="5EEAD2DB" w14:textId="33136C74" w:rsidR="0082142E" w:rsidRPr="00814914" w:rsidRDefault="0082142E" w:rsidP="0082142E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  <w:tc>
          <w:tcPr>
            <w:tcW w:w="1959" w:type="dxa"/>
          </w:tcPr>
          <w:p w14:paraId="71A80115" w14:textId="4AAEE852" w:rsidR="0082142E" w:rsidRPr="00814914" w:rsidRDefault="0082142E" w:rsidP="0082142E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14:paraId="553E878D" w14:textId="4856B9BF" w:rsidR="0082142E" w:rsidRPr="00814914" w:rsidRDefault="0082142E" w:rsidP="0082142E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  <w:tc>
          <w:tcPr>
            <w:tcW w:w="1068" w:type="dxa"/>
          </w:tcPr>
          <w:p w14:paraId="5AE30F0D" w14:textId="1B4BDC7F" w:rsidR="0082142E" w:rsidRPr="00814914" w:rsidRDefault="0082142E" w:rsidP="0082142E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  <w:tc>
          <w:tcPr>
            <w:tcW w:w="493" w:type="dxa"/>
            <w:vAlign w:val="center"/>
          </w:tcPr>
          <w:p w14:paraId="53C555F7" w14:textId="6D4133BC" w:rsidR="0082142E" w:rsidRPr="00814914" w:rsidRDefault="0082142E" w:rsidP="0082142E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547FC251" w14:textId="09466945" w:rsidR="0082142E" w:rsidRPr="00814914" w:rsidRDefault="0082142E" w:rsidP="0082142E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</w:tr>
      <w:tr w:rsidR="0082142E" w:rsidRPr="002C08EC" w14:paraId="0C13B024" w14:textId="77777777" w:rsidTr="00363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57" w:type="dxa"/>
          </w:tblCellMar>
        </w:tblPrEx>
        <w:trPr>
          <w:gridAfter w:val="1"/>
          <w:wAfter w:w="15" w:type="dxa"/>
          <w:trHeight w:val="2043"/>
        </w:trPr>
        <w:tc>
          <w:tcPr>
            <w:tcW w:w="8371" w:type="dxa"/>
            <w:gridSpan w:val="8"/>
          </w:tcPr>
          <w:p w14:paraId="1081A60B" w14:textId="77777777" w:rsidR="0082142E" w:rsidRPr="00814914" w:rsidRDefault="0082142E" w:rsidP="0082142E">
            <w:r w:rsidRPr="00814914"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41AC65A8" wp14:editId="0DC4B1CE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DEEB99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58CBAE97" w14:textId="77777777" w:rsidR="0082142E" w:rsidRPr="00814914" w:rsidRDefault="0082142E" w:rsidP="0082142E">
            <w:pPr>
              <w:pStyle w:val="SContact-Title"/>
              <w:rPr>
                <w:szCs w:val="24"/>
              </w:rPr>
            </w:pPr>
            <w:bookmarkStart w:id="0" w:name="_Hlk61784883"/>
            <w:r w:rsidRPr="00814914">
              <w:t>Per maggiori informazioni, contattare:</w:t>
            </w:r>
          </w:p>
          <w:p w14:paraId="18F5B258" w14:textId="24EBE506" w:rsidR="0082142E" w:rsidRPr="00814914" w:rsidRDefault="00AA6732" w:rsidP="0082142E">
            <w:pPr>
              <w:pStyle w:val="SContact-Sendersinfo"/>
              <w:rPr>
                <w:rFonts w:ascii="Encode Sans ExpandedLight" w:hAnsi="Encode Sans ExpandedLight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9962335"/>
                <w:placeholder>
                  <w:docPart w:val="BA4BCCFF3F284815893BB9AD36787D7D"/>
                </w:placeholder>
                <w15:appearance w15:val="hidden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747642896"/>
                    <w:placeholder>
                      <w:docPart w:val="E369A22BB52C4E568501B9FBB723EAC7"/>
                    </w:placeholder>
                    <w15:appearance w15:val="hidden"/>
                  </w:sdtPr>
                  <w:sdtEndPr/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1846360346"/>
                        <w:placeholder>
                          <w:docPart w:val="A5BF4326D6114D0981C028CDDA6F2F5F"/>
                        </w:placeholder>
                        <w15:appearance w15:val="hidden"/>
                      </w:sdtPr>
                      <w:sdtEndPr/>
                      <w:sdtContent>
                        <w:r w:rsidR="001D52DA" w:rsidRPr="00814914">
                          <w:rPr>
                            <w:sz w:val="20"/>
                            <w:szCs w:val="20"/>
                          </w:rPr>
                          <w:t>Fernão SILVEIRA</w:t>
                        </w:r>
                      </w:sdtContent>
                    </w:sdt>
                    <w:r w:rsidR="001D52DA" w:rsidRPr="00814914">
                      <w:rPr>
                        <w:sz w:val="20"/>
                        <w:szCs w:val="20"/>
                      </w:rPr>
                      <w:t xml:space="preserve">  </w:t>
                    </w:r>
                    <w:sdt>
                      <w:sdtPr>
                        <w:rPr>
                          <w:rFonts w:ascii="Encode Sans ExpandedLight" w:hAnsi="Encode Sans ExpandedLight"/>
                          <w:sz w:val="20"/>
                          <w:szCs w:val="20"/>
                        </w:rPr>
                        <w:id w:val="-240650138"/>
                        <w:placeholder>
                          <w:docPart w:val="178DA269498F4048BFD9725CB2DFF2B6"/>
                        </w:placeholder>
                        <w15:appearance w15:val="hidden"/>
                      </w:sdtPr>
                      <w:sdtEndPr/>
                      <w:sdtContent>
                        <w:r w:rsidR="001D52DA" w:rsidRPr="00814914">
                          <w:rPr>
                            <w:rFonts w:ascii="Encode Sans ExpandedLight" w:hAnsi="Encode Sans ExpandedLight"/>
                            <w:sz w:val="20"/>
                            <w:szCs w:val="20"/>
                          </w:rPr>
                          <w:t>+31 6 43 25 43 41 – fernao.silveira@stellantis.com</w:t>
                        </w:r>
                        <w:r w:rsidR="001D52DA" w:rsidRPr="0081491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706980224"/>
                            <w:placeholder>
                              <w:docPart w:val="6E21D22D6D3D489B89DA7C380AFA765C"/>
                            </w:placeholder>
                            <w15:appearance w15:val="hidden"/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337650103"/>
                                <w:placeholder>
                                  <w:docPart w:val="0FB24F6DBAA64404AC1A7B76D7382578"/>
                                </w:placeholder>
                                <w15:appearance w15:val="hidden"/>
                              </w:sdtPr>
                              <w:sdtEndPr/>
                              <w:sdtContent>
                                <w:r w:rsidR="001D52DA" w:rsidRPr="00814914">
                                  <w:rPr>
                                    <w:sz w:val="20"/>
                                    <w:szCs w:val="20"/>
                                  </w:rPr>
                                  <w:t xml:space="preserve">                    </w:t>
                                </w:r>
                              </w:sdtContent>
                            </w:sdt>
                            <w:r w:rsidR="001D52DA" w:rsidRPr="008149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sdtContent>
                        </w:sdt>
                      </w:sdtContent>
                    </w:sdt>
                  </w:sdtContent>
                </w:sdt>
                <w:r w:rsidR="001D52DA" w:rsidRPr="00814914">
                  <w:rPr>
                    <w:sz w:val="20"/>
                    <w:szCs w:val="20"/>
                  </w:rPr>
                  <w:t xml:space="preserve"> Chao WANG</w:t>
                </w:r>
              </w:sdtContent>
            </w:sdt>
            <w:r w:rsidR="001D52DA" w:rsidRPr="00814914"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ascii="Encode Sans ExpandedLight" w:hAnsi="Encode Sans ExpandedLight"/>
                  <w:sz w:val="20"/>
                  <w:szCs w:val="20"/>
                </w:rPr>
                <w:id w:val="-1037958382"/>
                <w:placeholder>
                  <w:docPart w:val="73E90ADDBA0242EA8BD9491726851C60"/>
                </w:placeholder>
                <w15:appearance w15:val="hidden"/>
              </w:sdtPr>
              <w:sdtEndPr/>
              <w:sdtContent>
                <w:r w:rsidR="001D52DA" w:rsidRPr="00814914">
                  <w:rPr>
                    <w:rFonts w:ascii="Encode Sans ExpandedLight" w:hAnsi="Encode Sans ExpandedLight"/>
                    <w:sz w:val="20"/>
                    <w:szCs w:val="20"/>
                  </w:rPr>
                  <w:t>chao.wang1@stellantis.com</w:t>
                </w:r>
              </w:sdtContent>
            </w:sdt>
          </w:p>
          <w:p w14:paraId="24C7AB7E" w14:textId="08BDDC58" w:rsidR="0082142E" w:rsidRPr="00814914" w:rsidRDefault="00AA6732" w:rsidP="0082142E">
            <w:pPr>
              <w:pStyle w:val="SContact-Sendersinfo"/>
              <w:rPr>
                <w:rFonts w:ascii="Encode Sans ExpandedLight" w:hAnsi="Encode Sans ExpandedLight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632974"/>
                <w:placeholder>
                  <w:docPart w:val="05E5091ED86545A1A13573C4EDEAD0A2"/>
                </w:placeholder>
                <w15:appearance w15:val="hidden"/>
              </w:sdtPr>
              <w:sdtEndPr/>
              <w:sdtContent>
                <w:r w:rsidR="001D52DA" w:rsidRPr="00814914">
                  <w:rPr>
                    <w:sz w:val="20"/>
                    <w:szCs w:val="20"/>
                  </w:rPr>
                  <w:t>Valérie BENSOUSSAN</w:t>
                </w:r>
              </w:sdtContent>
            </w:sdt>
            <w:r w:rsidR="001D52DA" w:rsidRPr="00814914"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ascii="Encode Sans ExpandedLight" w:hAnsi="Encode Sans ExpandedLight"/>
                  <w:sz w:val="20"/>
                  <w:szCs w:val="20"/>
                </w:rPr>
                <w:id w:val="-878779968"/>
                <w:placeholder>
                  <w:docPart w:val="273CBAE93C45466682B959605F9C3732"/>
                </w:placeholder>
                <w15:appearance w15:val="hidden"/>
              </w:sdtPr>
              <w:sdtEndPr/>
              <w:sdtContent>
                <w:r w:rsidR="001D52DA" w:rsidRPr="00814914">
                  <w:rPr>
                    <w:rFonts w:ascii="Encode Sans ExpandedLight" w:hAnsi="Encode Sans ExpandedLight"/>
                    <w:sz w:val="20"/>
                    <w:szCs w:val="20"/>
                  </w:rPr>
                  <w:t>+ 33 6 76 86 95 44 - valerie.bensoussan@stellantis.com</w:t>
                </w:r>
              </w:sdtContent>
            </w:sdt>
          </w:p>
          <w:p w14:paraId="1B0ACC3B" w14:textId="77777777" w:rsidR="0082142E" w:rsidRPr="00943B99" w:rsidRDefault="0082142E" w:rsidP="0082142E">
            <w:pPr>
              <w:pStyle w:val="SFooter-Emailwebsite"/>
              <w:spacing w:before="0" w:after="0" w:line="240" w:lineRule="auto"/>
              <w:rPr>
                <w:rFonts w:ascii="Encode Sans ExpandedLight" w:hAnsi="Encode Sans ExpandedLight"/>
                <w:szCs w:val="24"/>
              </w:rPr>
            </w:pPr>
          </w:p>
          <w:p w14:paraId="0849A38B" w14:textId="77777777" w:rsidR="0082142E" w:rsidRPr="00943B99" w:rsidRDefault="00AA6732" w:rsidP="0082142E">
            <w:pPr>
              <w:pStyle w:val="SFooter-Emailwebsite"/>
              <w:spacing w:before="0" w:after="0" w:line="240" w:lineRule="auto"/>
              <w:rPr>
                <w:rFonts w:ascii="Encode Sans ExpandedLight" w:hAnsi="Encode Sans ExpandedLight"/>
                <w:sz w:val="20"/>
              </w:rPr>
            </w:pPr>
            <w:hyperlink r:id="rId18" w:history="1">
              <w:r w:rsidR="001D52DA" w:rsidRPr="00943B99">
                <w:rPr>
                  <w:rStyle w:val="Hyperlink"/>
                  <w:rFonts w:ascii="Encode Sans ExpandedLight" w:hAnsi="Encode Sans ExpandedLight"/>
                  <w:szCs w:val="24"/>
                </w:rPr>
                <w:t>communications@stellantis.com</w:t>
              </w:r>
            </w:hyperlink>
            <w:r w:rsidR="001D52DA" w:rsidRPr="00943B99">
              <w:rPr>
                <w:rFonts w:ascii="Encode Sans ExpandedLight" w:hAnsi="Encode Sans ExpandedLight"/>
                <w:szCs w:val="24"/>
              </w:rPr>
              <w:br/>
            </w:r>
            <w:hyperlink r:id="rId19" w:history="1">
              <w:r w:rsidR="001D52DA" w:rsidRPr="00943B99">
                <w:rPr>
                  <w:rStyle w:val="Hyperlink"/>
                  <w:rFonts w:ascii="Encode Sans ExpandedLight" w:hAnsi="Encode Sans ExpandedLight"/>
                  <w:szCs w:val="24"/>
                </w:rPr>
                <w:t>www.stellantis.com</w:t>
              </w:r>
            </w:hyperlink>
            <w:bookmarkEnd w:id="0"/>
          </w:p>
        </w:tc>
      </w:tr>
    </w:tbl>
    <w:p w14:paraId="0BE6E8F5" w14:textId="589A5F00" w:rsidR="007B7086" w:rsidRPr="00943B99" w:rsidRDefault="007B7086" w:rsidP="00963710">
      <w:pPr>
        <w:rPr>
          <w:b/>
          <w:i/>
          <w:sz w:val="16"/>
        </w:rPr>
      </w:pPr>
    </w:p>
    <w:p w14:paraId="353B58F2" w14:textId="2E92B942" w:rsidR="007B7086" w:rsidRPr="00943B99" w:rsidRDefault="007B7086" w:rsidP="00963710">
      <w:pPr>
        <w:rPr>
          <w:b/>
          <w:i/>
          <w:sz w:val="16"/>
        </w:rPr>
      </w:pPr>
    </w:p>
    <w:p w14:paraId="4DD9DC09" w14:textId="24C6040B" w:rsidR="007B7086" w:rsidRPr="00943B99" w:rsidRDefault="007B7086" w:rsidP="00963710">
      <w:pPr>
        <w:rPr>
          <w:b/>
          <w:i/>
          <w:sz w:val="16"/>
        </w:rPr>
      </w:pPr>
    </w:p>
    <w:p w14:paraId="5B95E227" w14:textId="1A0E68F9" w:rsidR="001007DE" w:rsidRDefault="001007DE">
      <w:pPr>
        <w:spacing w:after="0"/>
        <w:jc w:val="left"/>
        <w:rPr>
          <w:b/>
          <w:i/>
          <w:sz w:val="16"/>
        </w:rPr>
      </w:pPr>
      <w:r>
        <w:rPr>
          <w:b/>
          <w:i/>
          <w:sz w:val="16"/>
        </w:rPr>
        <w:br w:type="page"/>
      </w:r>
    </w:p>
    <w:p w14:paraId="0D6BF6DF" w14:textId="77777777" w:rsidR="001007DE" w:rsidRDefault="001007DE" w:rsidP="001007DE">
      <w:r>
        <w:rPr>
          <w:rFonts w:ascii="Encode Sans ExpandedLight" w:eastAsia="Encode Sans ExpandedLight" w:hAnsi="Encode Sans ExpandedLight" w:cs="Encode Sans ExpandedLight"/>
          <w:caps/>
          <w:color w:val="243782" w:themeColor="accent1"/>
          <w:szCs w:val="24"/>
        </w:rPr>
        <w:lastRenderedPageBreak/>
        <w:t>DICHIARAZIONI PREVISIONALI</w:t>
      </w:r>
    </w:p>
    <w:p w14:paraId="01EA6F01" w14:textId="77777777" w:rsidR="001007DE" w:rsidRDefault="001007DE" w:rsidP="001007DE">
      <w:pPr>
        <w:rPr>
          <w:sz w:val="20"/>
          <w:szCs w:val="20"/>
        </w:rPr>
      </w:pPr>
      <w:r>
        <w:rPr>
          <w:rFonts w:ascii="Encode Sans ExpandedLight" w:eastAsia="Encode Sans ExpandedLight" w:hAnsi="Encode Sans ExpandedLight" w:cs="Encode Sans ExpandedLight"/>
          <w:i/>
          <w:iCs/>
          <w:sz w:val="20"/>
          <w:szCs w:val="20"/>
        </w:rPr>
        <w:t>La presente comunicazione contiene dichiarazioni previsionali. In particolare, le dichiarazioni riguardanti gli eventi futuri e i risultati previsti delle operazioni, le strategie aziendali, la previsione dei benefici ottenuti dalla transazione proposta, i risultati finanziari e operativi futuri, la data di chiusura prevista per la transazione proposta e gli altri aspetti previsti relativamente alle nostre operazioni o ai nostri risultati operativi sono dichiarazioni previsionali. Tali dichiarazioni possono includere i termini come “possono”, “saranno”, “prevedono”, “potrebbero”, “dovrebbero”, “intendono”, “stimano”, “anticipano”, “credono”, “rimangono”, “sulla buona strada”, “progettano”, “obiettivo”, “previsione”, “proiezione”, “prospettiva”, “prospettive”, “piano” o termini simili. Le dichiarazioni previsionali non sono garanzie di prestazioni future. Piuttosto, si basano sullo stato attuale delle conoscenze di Stellantis, sulle aspettative future e sulle proiezioni di eventi futuri e sono, per loro natura, soggette a rischi e incertezze intrinseche. Si riferiscono a eventi e dipendono da circostanze che possono o non possono verificarsi o esistere in futuro e, pertanto, che non dovrebbero essere oggetto di eccessivo affidamento.</w:t>
      </w:r>
    </w:p>
    <w:p w14:paraId="19B1305D" w14:textId="77777777" w:rsidR="001007DE" w:rsidRDefault="001007DE" w:rsidP="001007DE">
      <w:pPr>
        <w:rPr>
          <w:sz w:val="20"/>
          <w:szCs w:val="20"/>
        </w:rPr>
      </w:pPr>
      <w:r>
        <w:rPr>
          <w:rFonts w:ascii="Encode Sans ExpandedLight" w:eastAsia="Encode Sans ExpandedLight" w:hAnsi="Encode Sans ExpandedLight" w:cs="Encode Sans ExpandedLight"/>
          <w:i/>
          <w:iCs/>
          <w:sz w:val="20"/>
          <w:szCs w:val="20"/>
        </w:rPr>
        <w:t>I risultati reali possono differire materialmente da quelli espressi nelle dichiarazioni previsionali in conseguenza di vari fattori, quali: l’impatto della pandemia COVID-19, la capacità di Stellantis di lanciare con successo nuovi prodotti e di garantire i volumi di spedizione dei veicoli; i cambiamenti nei mercati finanziari globali, il contesto economico generale e i cambiamenti nella domanda di prodotti automobilistici, che è soggetta a ciclicità; cambiamenti delle condizioni economiche e politiche locali, cambiamenti delle politiche commerciali e l’imposizione di tariffe globali e regionali o di tariffe mirate all’industria automobilistica, la promulgazione di riforme fiscali o altri cambiamenti delle leggi e dei regolamenti fiscali; la capacità di Stellantis di espandere alcuni dei suoi brand a livello globale; la sua capacità di offrire prodotti innovativi e attraenti; la sua capacità di sviluppare, produrre e vendere veicoli con caratteristiche avanzate tra cui elettrificazione avanzata, connettività e caratteristiche di guida autonoma; vari tipi di reclami, cause legali, indagini governative e altri imprevisti, tra cui responsabilità di prodotto e rivendicazioni di garanzia, indagini e cause ambientali; spese operative materiali in relazione al rispetto delle normative ambientali, sanitarie e di sicurezza; l’elevato livello di concorrenza nel settore automobilistico, che potrebbe aumentare a causa del consolidamento; l’esposizione a carenze nel finanziamento dei piani pensionistici a benefici definiti di Stellantis; la capacità di fornire o organizzare l’accesso a finanziamenti adeguati per i concessionari e i clienti al dettaglio e i rischi associati alla creazione e alle operazioni delle società di servizi finanziari; la capacità di accedere ai finanziamenti per attuare i piani aziendali di Stellantis e migliorare le sue attività, le condizioni finanziarie e i risultati delle operazioni; un malfunzionamento significativo, un’interruzione o una violazione della sicurezza che comprometta i sistemi informatici o i sistemi di controllo elettronici contenuti nei veicoli di Stellantis; la capacità di Stellantis di realizzare i benefici previsti dagli accordi di joint venture; interruzioni derivanti dall’instabilità politica, sociale ed economica; rischi associati ai rapporti con dipendenti, concessionari e fornitori; aumenti dei costi, interruzioni delle forniture o carenze di materie prime, parti, componenti e sistemi utilizzati nei veicoli di Stellantis; sviluppi nei rapporti industriali e di lavoro e sviluppi delle leggi vigenti in materia di lavoro; fluttuazioni dei tassi di cambio, variazioni dei tassi di interesse, rischio di credito e altri rischi di mercato; disordini politici e civili; terremoti o altri disastri e altri rischi e incertezze.</w:t>
      </w:r>
    </w:p>
    <w:p w14:paraId="3D991FB4" w14:textId="77777777" w:rsidR="001007DE" w:rsidRDefault="001007DE" w:rsidP="001007DE">
      <w:pPr>
        <w:rPr>
          <w:sz w:val="20"/>
          <w:szCs w:val="20"/>
        </w:rPr>
      </w:pPr>
      <w:r>
        <w:rPr>
          <w:rFonts w:ascii="Encode Sans ExpandedLight" w:eastAsia="Encode Sans ExpandedLight" w:hAnsi="Encode Sans ExpandedLight" w:cs="Encode Sans ExpandedLight"/>
          <w:i/>
          <w:iCs/>
          <w:sz w:val="20"/>
          <w:szCs w:val="20"/>
        </w:rPr>
        <w:t xml:space="preserve">Tutte le dichiarazioni previsionali riportate nella presente comunicazione si riferiscono solo alla data di questo documento e Stellantis declina qualsiasi obbligo di aggiornarle o rivederle pubblicamente. Ulteriori informazioni su Stellantis e le sue attività, inclusi i </w:t>
      </w:r>
      <w:r>
        <w:rPr>
          <w:rFonts w:ascii="Encode Sans ExpandedLight" w:eastAsia="Encode Sans ExpandedLight" w:hAnsi="Encode Sans ExpandedLight" w:cs="Encode Sans ExpandedLight"/>
          <w:i/>
          <w:iCs/>
          <w:sz w:val="20"/>
          <w:szCs w:val="20"/>
        </w:rPr>
        <w:lastRenderedPageBreak/>
        <w:t>fattori che potrebbero materialmente influenzare i risultati finanziari di Stellantis, sono contenute nelle relazioni e nei documenti di Stellantis depositati presso la U.S. Securities and Exchange Commission e AFM.</w:t>
      </w:r>
    </w:p>
    <w:p w14:paraId="35DDC9C3" w14:textId="77777777" w:rsidR="007B7086" w:rsidRPr="00943B99" w:rsidRDefault="007B7086" w:rsidP="00963710">
      <w:pPr>
        <w:rPr>
          <w:b/>
          <w:i/>
          <w:sz w:val="16"/>
        </w:rPr>
      </w:pPr>
    </w:p>
    <w:sectPr w:rsidR="007B7086" w:rsidRPr="00943B99" w:rsidSect="005D2EA9">
      <w:footerReference w:type="default" r:id="rId20"/>
      <w:headerReference w:type="first" r:id="rId21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E786B" w14:textId="77777777" w:rsidR="00FC72E3" w:rsidRDefault="00FC72E3" w:rsidP="008D3E4C">
      <w:r>
        <w:separator/>
      </w:r>
    </w:p>
  </w:endnote>
  <w:endnote w:type="continuationSeparator" w:id="0">
    <w:p w14:paraId="1B5C7A67" w14:textId="77777777" w:rsidR="00FC72E3" w:rsidRDefault="00FC72E3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03F01099-E5D7-44B2-AABE-191B35D7B124}"/>
    <w:embedBold r:id="rId2" w:fontKey="{368A0010-FFE2-4F8C-BEF5-2452B35A4FAB}"/>
    <w:embedItalic r:id="rId3" w:fontKey="{D970C6CB-4512-42F9-9412-E80EF388AF79}"/>
    <w:embedBoldItalic r:id="rId4" w:fontKey="{9C0A1EF7-1BDD-4EE8-A0D9-2BD5FAAF4062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fontKey="{3445DA9D-535D-4092-BF27-99F842C3B550}"/>
    <w:embedItalic r:id="rId6" w:fontKey="{7A3A4EC2-009B-4CB8-9BBF-66135B3CC5C2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D20E" w14:textId="7EAE69C0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BE544E">
      <w:rPr>
        <w:rStyle w:val="PageNumber"/>
        <w:noProof/>
      </w:rPr>
      <w:t>3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AF3E" w14:textId="77777777" w:rsidR="00FC72E3" w:rsidRDefault="00FC72E3" w:rsidP="008D3E4C">
      <w:r>
        <w:separator/>
      </w:r>
    </w:p>
  </w:footnote>
  <w:footnote w:type="continuationSeparator" w:id="0">
    <w:p w14:paraId="02AD3C76" w14:textId="77777777" w:rsidR="00FC72E3" w:rsidRDefault="00FC72E3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08E3" w14:textId="77777777" w:rsidR="005F2120" w:rsidRDefault="00C70BDA" w:rsidP="008D3E4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01258BC9" wp14:editId="2EF66A07">
              <wp:simplePos x="0" y="0"/>
              <wp:positionH relativeFrom="page">
                <wp:posOffset>448310</wp:posOffset>
              </wp:positionH>
              <wp:positionV relativeFrom="page">
                <wp:posOffset>-10795</wp:posOffset>
              </wp:positionV>
              <wp:extent cx="269875" cy="2499360"/>
              <wp:effectExtent l="0" t="0" r="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499360"/>
                        <a:chOff x="0" y="-186189"/>
                        <a:chExt cx="315912" cy="2932564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186189"/>
                          <a:ext cx="315912" cy="2870904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AAAE5" w14:textId="77777777" w:rsidR="00C70BDA" w:rsidRPr="00683765" w:rsidRDefault="00C70BDA" w:rsidP="00C70BDA">
                            <w:pPr>
                              <w:pStyle w:val="SPRESSRELEASE-TITLE"/>
                              <w:jc w:val="left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258BC9" id="Groupe 29" o:spid="_x0000_s1026" style="position:absolute;margin-left:35.3pt;margin-top:-.85pt;width:21.25pt;height:196.8pt;z-index:-251657216;mso-position-horizontal-relative:page;mso-position-vertical-relative:page;mso-width-relative:margin;mso-height-relative:margin" coordorigin=",-1861" coordsize="3159,29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1861;width:3159;height:28708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846261;0,2846261;0,2846261;23401,2870904;46802,2846261;46802,2846261;50702,2846261;70203,2825725;89703,2846261;89703,2846261;89703,2846261;113104,2870904;136505,2846261;136505,2846261;136505,2846261;159906,2825725;179407,2846261;179407,2846261;179407,2846261;179407,2846261;179407,2846261;202808,2870904;226209,2846261;226209,2846261;226209,2846261;245709,2825725;269110,2846261;269110,2846261;269110,2846261;292511,2870904;315912,2846261;315912,2846261;315912,2846261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715AAAE5" w14:textId="77777777" w:rsidR="00C70BDA" w:rsidRPr="00683765" w:rsidRDefault="00C70BDA" w:rsidP="00C70BDA">
                      <w:pPr>
                        <w:pStyle w:val="SPRESSRELEASE-TITLE"/>
                        <w:jc w:val="left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290A1A44" wp14:editId="039E777D">
          <wp:extent cx="2317210" cy="718820"/>
          <wp:effectExtent l="0" t="0" r="6985" b="508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40161"/>
    <w:multiLevelType w:val="hybridMultilevel"/>
    <w:tmpl w:val="27AEA7D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CCF1252"/>
    <w:multiLevelType w:val="hybridMultilevel"/>
    <w:tmpl w:val="F1F8572C"/>
    <w:lvl w:ilvl="0" w:tplc="D6844816">
      <w:numFmt w:val="bullet"/>
      <w:lvlText w:val="•"/>
      <w:lvlJc w:val="left"/>
      <w:pPr>
        <w:ind w:left="720" w:hanging="360"/>
      </w:pPr>
      <w:rPr>
        <w:rFonts w:ascii="Encode Sans ExpandedLight" w:eastAsiaTheme="minorHAnsi" w:hAnsi="Encode Sans Expanded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4516F"/>
    <w:multiLevelType w:val="hybridMultilevel"/>
    <w:tmpl w:val="9B243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472987"/>
    <w:multiLevelType w:val="hybridMultilevel"/>
    <w:tmpl w:val="AB9E6CE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2E5E1351"/>
    <w:multiLevelType w:val="hybridMultilevel"/>
    <w:tmpl w:val="772AFE7E"/>
    <w:lvl w:ilvl="0" w:tplc="1C400AFA">
      <w:numFmt w:val="bullet"/>
      <w:lvlText w:val="•"/>
      <w:lvlJc w:val="left"/>
      <w:pPr>
        <w:ind w:left="1068" w:hanging="708"/>
      </w:pPr>
      <w:rPr>
        <w:rFonts w:ascii="Encode Sans ExpandedLight" w:eastAsiaTheme="minorHAnsi" w:hAnsi="Encode Sans Expanded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C6C30"/>
    <w:multiLevelType w:val="hybridMultilevel"/>
    <w:tmpl w:val="89367C8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F82A3C"/>
    <w:multiLevelType w:val="hybridMultilevel"/>
    <w:tmpl w:val="F78C7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E00B7"/>
    <w:multiLevelType w:val="hybridMultilevel"/>
    <w:tmpl w:val="2E8E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00EC6"/>
    <w:multiLevelType w:val="hybridMultilevel"/>
    <w:tmpl w:val="F57A0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656FF"/>
    <w:multiLevelType w:val="hybridMultilevel"/>
    <w:tmpl w:val="A424881E"/>
    <w:lvl w:ilvl="0" w:tplc="993E6E22">
      <w:numFmt w:val="bullet"/>
      <w:lvlText w:val="•"/>
      <w:lvlJc w:val="left"/>
      <w:pPr>
        <w:ind w:left="1068" w:hanging="708"/>
      </w:pPr>
      <w:rPr>
        <w:rFonts w:ascii="Encode Sans ExpandedLight" w:eastAsiaTheme="minorHAnsi" w:hAnsi="Encode Sans Expanded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5"/>
  </w:num>
  <w:num w:numId="13">
    <w:abstractNumId w:val="11"/>
  </w:num>
  <w:num w:numId="14">
    <w:abstractNumId w:val="16"/>
  </w:num>
  <w:num w:numId="15">
    <w:abstractNumId w:val="14"/>
  </w:num>
  <w:num w:numId="16">
    <w:abstractNumId w:val="18"/>
  </w:num>
  <w:num w:numId="17">
    <w:abstractNumId w:val="20"/>
  </w:num>
  <w:num w:numId="18">
    <w:abstractNumId w:val="10"/>
  </w:num>
  <w:num w:numId="19">
    <w:abstractNumId w:val="17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TrueTypeFonts/>
  <w:embedSystemFonts/>
  <w:saveSubsetFonts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E7"/>
    <w:rsid w:val="00011BDF"/>
    <w:rsid w:val="00030F4F"/>
    <w:rsid w:val="00031C41"/>
    <w:rsid w:val="0003383D"/>
    <w:rsid w:val="00042001"/>
    <w:rsid w:val="0007267B"/>
    <w:rsid w:val="000804AA"/>
    <w:rsid w:val="00080A3F"/>
    <w:rsid w:val="00087566"/>
    <w:rsid w:val="00092231"/>
    <w:rsid w:val="000951D2"/>
    <w:rsid w:val="00096E7A"/>
    <w:rsid w:val="000A5CA5"/>
    <w:rsid w:val="000E4D51"/>
    <w:rsid w:val="000F3D36"/>
    <w:rsid w:val="001007DE"/>
    <w:rsid w:val="0010145A"/>
    <w:rsid w:val="001024F1"/>
    <w:rsid w:val="00104F3E"/>
    <w:rsid w:val="001073F3"/>
    <w:rsid w:val="00111D5B"/>
    <w:rsid w:val="001162C1"/>
    <w:rsid w:val="0012547A"/>
    <w:rsid w:val="00126E5A"/>
    <w:rsid w:val="00131C52"/>
    <w:rsid w:val="0013364F"/>
    <w:rsid w:val="001422BC"/>
    <w:rsid w:val="00142976"/>
    <w:rsid w:val="00150548"/>
    <w:rsid w:val="00150AD4"/>
    <w:rsid w:val="0015296C"/>
    <w:rsid w:val="00155F2B"/>
    <w:rsid w:val="00163B0C"/>
    <w:rsid w:val="001644FC"/>
    <w:rsid w:val="00170E1A"/>
    <w:rsid w:val="0018066F"/>
    <w:rsid w:val="001A46FC"/>
    <w:rsid w:val="001B591C"/>
    <w:rsid w:val="001B70F8"/>
    <w:rsid w:val="001C322B"/>
    <w:rsid w:val="001D168B"/>
    <w:rsid w:val="001D2E98"/>
    <w:rsid w:val="001D2EA6"/>
    <w:rsid w:val="001D52DA"/>
    <w:rsid w:val="001E650E"/>
    <w:rsid w:val="001E6C1E"/>
    <w:rsid w:val="001F4703"/>
    <w:rsid w:val="00200070"/>
    <w:rsid w:val="002147F5"/>
    <w:rsid w:val="00214CF8"/>
    <w:rsid w:val="0022588D"/>
    <w:rsid w:val="0023146A"/>
    <w:rsid w:val="0023542B"/>
    <w:rsid w:val="00242220"/>
    <w:rsid w:val="002509CC"/>
    <w:rsid w:val="00254741"/>
    <w:rsid w:val="00255B99"/>
    <w:rsid w:val="00255D86"/>
    <w:rsid w:val="00256906"/>
    <w:rsid w:val="002615F0"/>
    <w:rsid w:val="002616B4"/>
    <w:rsid w:val="00264E4A"/>
    <w:rsid w:val="002724B9"/>
    <w:rsid w:val="0027417E"/>
    <w:rsid w:val="00274BCF"/>
    <w:rsid w:val="0027741A"/>
    <w:rsid w:val="002836DD"/>
    <w:rsid w:val="0028745F"/>
    <w:rsid w:val="002936F7"/>
    <w:rsid w:val="00293E0C"/>
    <w:rsid w:val="002B58E4"/>
    <w:rsid w:val="002C08EC"/>
    <w:rsid w:val="002C1771"/>
    <w:rsid w:val="002C508D"/>
    <w:rsid w:val="002D74B3"/>
    <w:rsid w:val="002E2A7B"/>
    <w:rsid w:val="002F698C"/>
    <w:rsid w:val="00300748"/>
    <w:rsid w:val="003078F7"/>
    <w:rsid w:val="003128CA"/>
    <w:rsid w:val="0031400F"/>
    <w:rsid w:val="00361802"/>
    <w:rsid w:val="003636BE"/>
    <w:rsid w:val="00377EA6"/>
    <w:rsid w:val="003827B9"/>
    <w:rsid w:val="003864AD"/>
    <w:rsid w:val="00393E60"/>
    <w:rsid w:val="00395EBC"/>
    <w:rsid w:val="00397269"/>
    <w:rsid w:val="003E1898"/>
    <w:rsid w:val="003E68CC"/>
    <w:rsid w:val="003E727D"/>
    <w:rsid w:val="003F1FDC"/>
    <w:rsid w:val="0040035E"/>
    <w:rsid w:val="004022B4"/>
    <w:rsid w:val="004032C4"/>
    <w:rsid w:val="00412344"/>
    <w:rsid w:val="00420703"/>
    <w:rsid w:val="00425677"/>
    <w:rsid w:val="004266FA"/>
    <w:rsid w:val="00427ABE"/>
    <w:rsid w:val="00433EDD"/>
    <w:rsid w:val="0043606E"/>
    <w:rsid w:val="004360F0"/>
    <w:rsid w:val="0044219E"/>
    <w:rsid w:val="00445FBD"/>
    <w:rsid w:val="004509C4"/>
    <w:rsid w:val="0045216F"/>
    <w:rsid w:val="004532D9"/>
    <w:rsid w:val="004573EE"/>
    <w:rsid w:val="004578DB"/>
    <w:rsid w:val="00466562"/>
    <w:rsid w:val="00470B2F"/>
    <w:rsid w:val="00475C44"/>
    <w:rsid w:val="00477468"/>
    <w:rsid w:val="00480486"/>
    <w:rsid w:val="00495DD8"/>
    <w:rsid w:val="004B432D"/>
    <w:rsid w:val="004D0C79"/>
    <w:rsid w:val="004D19DE"/>
    <w:rsid w:val="004D61EA"/>
    <w:rsid w:val="004D76F1"/>
    <w:rsid w:val="004E3708"/>
    <w:rsid w:val="004E7414"/>
    <w:rsid w:val="004F0E2B"/>
    <w:rsid w:val="004F5D52"/>
    <w:rsid w:val="004F5E5E"/>
    <w:rsid w:val="00505A81"/>
    <w:rsid w:val="0050705A"/>
    <w:rsid w:val="00507D9B"/>
    <w:rsid w:val="00520AF3"/>
    <w:rsid w:val="00522084"/>
    <w:rsid w:val="005222C6"/>
    <w:rsid w:val="00543716"/>
    <w:rsid w:val="00544345"/>
    <w:rsid w:val="00547B82"/>
    <w:rsid w:val="0055479C"/>
    <w:rsid w:val="00557797"/>
    <w:rsid w:val="00562D3D"/>
    <w:rsid w:val="0059213B"/>
    <w:rsid w:val="00592C55"/>
    <w:rsid w:val="005A6069"/>
    <w:rsid w:val="005B024F"/>
    <w:rsid w:val="005C11C4"/>
    <w:rsid w:val="005C775F"/>
    <w:rsid w:val="005D2EA9"/>
    <w:rsid w:val="005E4406"/>
    <w:rsid w:val="005F2120"/>
    <w:rsid w:val="005F2C7D"/>
    <w:rsid w:val="005F6708"/>
    <w:rsid w:val="00604E38"/>
    <w:rsid w:val="0061682B"/>
    <w:rsid w:val="00642300"/>
    <w:rsid w:val="006446E5"/>
    <w:rsid w:val="006453FB"/>
    <w:rsid w:val="00646166"/>
    <w:rsid w:val="00654D13"/>
    <w:rsid w:val="00655A10"/>
    <w:rsid w:val="006575D3"/>
    <w:rsid w:val="00663A0D"/>
    <w:rsid w:val="00666C55"/>
    <w:rsid w:val="00667850"/>
    <w:rsid w:val="00682310"/>
    <w:rsid w:val="006905A4"/>
    <w:rsid w:val="00691DBC"/>
    <w:rsid w:val="006936AA"/>
    <w:rsid w:val="006A2A3A"/>
    <w:rsid w:val="006A3EF3"/>
    <w:rsid w:val="006B5662"/>
    <w:rsid w:val="006B5C7E"/>
    <w:rsid w:val="006C7153"/>
    <w:rsid w:val="006E27BF"/>
    <w:rsid w:val="006E335D"/>
    <w:rsid w:val="00702D38"/>
    <w:rsid w:val="00703F54"/>
    <w:rsid w:val="00712FD8"/>
    <w:rsid w:val="007234E4"/>
    <w:rsid w:val="00736ACC"/>
    <w:rsid w:val="00741EE8"/>
    <w:rsid w:val="00746E62"/>
    <w:rsid w:val="0075668A"/>
    <w:rsid w:val="0076064C"/>
    <w:rsid w:val="00761B31"/>
    <w:rsid w:val="00762C8F"/>
    <w:rsid w:val="0076437E"/>
    <w:rsid w:val="00771983"/>
    <w:rsid w:val="00781D6D"/>
    <w:rsid w:val="00781D79"/>
    <w:rsid w:val="00793F17"/>
    <w:rsid w:val="007A46E2"/>
    <w:rsid w:val="007B0598"/>
    <w:rsid w:val="007B1398"/>
    <w:rsid w:val="007B7086"/>
    <w:rsid w:val="007B723A"/>
    <w:rsid w:val="007D1199"/>
    <w:rsid w:val="007D2309"/>
    <w:rsid w:val="007D5C6F"/>
    <w:rsid w:val="007E317D"/>
    <w:rsid w:val="007F47DB"/>
    <w:rsid w:val="0080313B"/>
    <w:rsid w:val="00805FAA"/>
    <w:rsid w:val="008115B5"/>
    <w:rsid w:val="008124BD"/>
    <w:rsid w:val="008133AE"/>
    <w:rsid w:val="00814914"/>
    <w:rsid w:val="00815B14"/>
    <w:rsid w:val="0082142E"/>
    <w:rsid w:val="00834C01"/>
    <w:rsid w:val="008438DF"/>
    <w:rsid w:val="00844956"/>
    <w:rsid w:val="00851ACE"/>
    <w:rsid w:val="00863108"/>
    <w:rsid w:val="0086416D"/>
    <w:rsid w:val="00870B1A"/>
    <w:rsid w:val="00873D07"/>
    <w:rsid w:val="00876186"/>
    <w:rsid w:val="00877117"/>
    <w:rsid w:val="00886C13"/>
    <w:rsid w:val="00895F9A"/>
    <w:rsid w:val="00896367"/>
    <w:rsid w:val="00897C90"/>
    <w:rsid w:val="008A7C9D"/>
    <w:rsid w:val="008B310E"/>
    <w:rsid w:val="008B4CD5"/>
    <w:rsid w:val="008B718E"/>
    <w:rsid w:val="008C1B4A"/>
    <w:rsid w:val="008D1E8D"/>
    <w:rsid w:val="008D3E4C"/>
    <w:rsid w:val="008E68A8"/>
    <w:rsid w:val="008F0F07"/>
    <w:rsid w:val="008F2A13"/>
    <w:rsid w:val="00901A09"/>
    <w:rsid w:val="00912203"/>
    <w:rsid w:val="00920D97"/>
    <w:rsid w:val="00931707"/>
    <w:rsid w:val="009373A2"/>
    <w:rsid w:val="00943B99"/>
    <w:rsid w:val="00954D94"/>
    <w:rsid w:val="00963710"/>
    <w:rsid w:val="00964325"/>
    <w:rsid w:val="00966EC7"/>
    <w:rsid w:val="0096714A"/>
    <w:rsid w:val="00967D82"/>
    <w:rsid w:val="00980B21"/>
    <w:rsid w:val="009920F1"/>
    <w:rsid w:val="00992BE1"/>
    <w:rsid w:val="009968C5"/>
    <w:rsid w:val="00996D89"/>
    <w:rsid w:val="009A1111"/>
    <w:rsid w:val="009A12F3"/>
    <w:rsid w:val="009A23AB"/>
    <w:rsid w:val="009B153D"/>
    <w:rsid w:val="009C33F1"/>
    <w:rsid w:val="009D180E"/>
    <w:rsid w:val="009D244D"/>
    <w:rsid w:val="009D3FD9"/>
    <w:rsid w:val="009D63BE"/>
    <w:rsid w:val="009D79F4"/>
    <w:rsid w:val="009E31FF"/>
    <w:rsid w:val="00A0245A"/>
    <w:rsid w:val="00A031F6"/>
    <w:rsid w:val="00A17540"/>
    <w:rsid w:val="00A33E8D"/>
    <w:rsid w:val="00A34F03"/>
    <w:rsid w:val="00A36CAE"/>
    <w:rsid w:val="00A47EB5"/>
    <w:rsid w:val="00A51BFD"/>
    <w:rsid w:val="00A6041A"/>
    <w:rsid w:val="00A63266"/>
    <w:rsid w:val="00A72E7D"/>
    <w:rsid w:val="00A748DE"/>
    <w:rsid w:val="00A81741"/>
    <w:rsid w:val="00A87390"/>
    <w:rsid w:val="00AA3978"/>
    <w:rsid w:val="00AA6732"/>
    <w:rsid w:val="00AB130A"/>
    <w:rsid w:val="00AC0BDF"/>
    <w:rsid w:val="00AD35BF"/>
    <w:rsid w:val="00AD553E"/>
    <w:rsid w:val="00AD5ACE"/>
    <w:rsid w:val="00AD6745"/>
    <w:rsid w:val="00AE4E53"/>
    <w:rsid w:val="00AF3402"/>
    <w:rsid w:val="00AF6BC1"/>
    <w:rsid w:val="00B05E9A"/>
    <w:rsid w:val="00B12DAF"/>
    <w:rsid w:val="00B145BE"/>
    <w:rsid w:val="00B179A8"/>
    <w:rsid w:val="00B2793C"/>
    <w:rsid w:val="00B32F4C"/>
    <w:rsid w:val="00B353D2"/>
    <w:rsid w:val="00B35A77"/>
    <w:rsid w:val="00B414FC"/>
    <w:rsid w:val="00B525F0"/>
    <w:rsid w:val="00B64F18"/>
    <w:rsid w:val="00B65E56"/>
    <w:rsid w:val="00B711B2"/>
    <w:rsid w:val="00B733D7"/>
    <w:rsid w:val="00B818F6"/>
    <w:rsid w:val="00B83114"/>
    <w:rsid w:val="00B83E10"/>
    <w:rsid w:val="00B85D3A"/>
    <w:rsid w:val="00B92FB1"/>
    <w:rsid w:val="00B96799"/>
    <w:rsid w:val="00BA2C46"/>
    <w:rsid w:val="00BA416C"/>
    <w:rsid w:val="00BA65E9"/>
    <w:rsid w:val="00BB1900"/>
    <w:rsid w:val="00BB25B5"/>
    <w:rsid w:val="00BC1969"/>
    <w:rsid w:val="00BE0BFE"/>
    <w:rsid w:val="00BE0F61"/>
    <w:rsid w:val="00BE13E4"/>
    <w:rsid w:val="00BE544E"/>
    <w:rsid w:val="00BF6FDF"/>
    <w:rsid w:val="00C00D81"/>
    <w:rsid w:val="00C0321D"/>
    <w:rsid w:val="00C04B6C"/>
    <w:rsid w:val="00C10E75"/>
    <w:rsid w:val="00C21B90"/>
    <w:rsid w:val="00C258B7"/>
    <w:rsid w:val="00C3051E"/>
    <w:rsid w:val="00C31F14"/>
    <w:rsid w:val="00C363C0"/>
    <w:rsid w:val="00C578B7"/>
    <w:rsid w:val="00C60A64"/>
    <w:rsid w:val="00C61421"/>
    <w:rsid w:val="00C638C9"/>
    <w:rsid w:val="00C659A3"/>
    <w:rsid w:val="00C65E96"/>
    <w:rsid w:val="00C70BDA"/>
    <w:rsid w:val="00C75743"/>
    <w:rsid w:val="00C81273"/>
    <w:rsid w:val="00C814CD"/>
    <w:rsid w:val="00C835BE"/>
    <w:rsid w:val="00C87962"/>
    <w:rsid w:val="00C952B7"/>
    <w:rsid w:val="00C97693"/>
    <w:rsid w:val="00CA0755"/>
    <w:rsid w:val="00CA3B34"/>
    <w:rsid w:val="00CA3C94"/>
    <w:rsid w:val="00CA6323"/>
    <w:rsid w:val="00CB2BFA"/>
    <w:rsid w:val="00CD5087"/>
    <w:rsid w:val="00CE05B2"/>
    <w:rsid w:val="00CE148E"/>
    <w:rsid w:val="00CE7DC0"/>
    <w:rsid w:val="00CF37EA"/>
    <w:rsid w:val="00CF6A29"/>
    <w:rsid w:val="00D0485C"/>
    <w:rsid w:val="00D11488"/>
    <w:rsid w:val="00D239E7"/>
    <w:rsid w:val="00D265D9"/>
    <w:rsid w:val="00D31BE5"/>
    <w:rsid w:val="00D34F4E"/>
    <w:rsid w:val="00D43A60"/>
    <w:rsid w:val="00D5456A"/>
    <w:rsid w:val="00D54C2A"/>
    <w:rsid w:val="00D55EB1"/>
    <w:rsid w:val="00D562FF"/>
    <w:rsid w:val="00D62013"/>
    <w:rsid w:val="00D6589D"/>
    <w:rsid w:val="00D6600E"/>
    <w:rsid w:val="00D6607C"/>
    <w:rsid w:val="00D67499"/>
    <w:rsid w:val="00D70A0E"/>
    <w:rsid w:val="00D814DF"/>
    <w:rsid w:val="00D927CD"/>
    <w:rsid w:val="00D94783"/>
    <w:rsid w:val="00D973F4"/>
    <w:rsid w:val="00D97894"/>
    <w:rsid w:val="00D97FD7"/>
    <w:rsid w:val="00DA27E1"/>
    <w:rsid w:val="00DA4848"/>
    <w:rsid w:val="00DA5779"/>
    <w:rsid w:val="00DA6417"/>
    <w:rsid w:val="00DB0842"/>
    <w:rsid w:val="00DB149C"/>
    <w:rsid w:val="00DB4D0D"/>
    <w:rsid w:val="00DC4164"/>
    <w:rsid w:val="00DD622A"/>
    <w:rsid w:val="00DE72B9"/>
    <w:rsid w:val="00DF5711"/>
    <w:rsid w:val="00E014CA"/>
    <w:rsid w:val="00E17135"/>
    <w:rsid w:val="00E40C2C"/>
    <w:rsid w:val="00E45FDD"/>
    <w:rsid w:val="00E6725F"/>
    <w:rsid w:val="00E751C2"/>
    <w:rsid w:val="00E8163B"/>
    <w:rsid w:val="00E824DC"/>
    <w:rsid w:val="00E82EAD"/>
    <w:rsid w:val="00E90B5F"/>
    <w:rsid w:val="00E926BD"/>
    <w:rsid w:val="00E93724"/>
    <w:rsid w:val="00E95CCF"/>
    <w:rsid w:val="00EA0547"/>
    <w:rsid w:val="00EA23BC"/>
    <w:rsid w:val="00ED7920"/>
    <w:rsid w:val="00EE3EEF"/>
    <w:rsid w:val="00EF14A0"/>
    <w:rsid w:val="00EF5113"/>
    <w:rsid w:val="00F16EB1"/>
    <w:rsid w:val="00F21E89"/>
    <w:rsid w:val="00F21EFC"/>
    <w:rsid w:val="00F31677"/>
    <w:rsid w:val="00F321C1"/>
    <w:rsid w:val="00F438FE"/>
    <w:rsid w:val="00F47DEA"/>
    <w:rsid w:val="00F5284E"/>
    <w:rsid w:val="00F57BD6"/>
    <w:rsid w:val="00F64DA9"/>
    <w:rsid w:val="00F65A38"/>
    <w:rsid w:val="00F70D0A"/>
    <w:rsid w:val="00F80087"/>
    <w:rsid w:val="00F822B2"/>
    <w:rsid w:val="00F90CCA"/>
    <w:rsid w:val="00F91D57"/>
    <w:rsid w:val="00F92EBF"/>
    <w:rsid w:val="00F95DFE"/>
    <w:rsid w:val="00FB238D"/>
    <w:rsid w:val="00FC4A3F"/>
    <w:rsid w:val="00FC72E3"/>
    <w:rsid w:val="00FD1229"/>
    <w:rsid w:val="00FD15D1"/>
    <w:rsid w:val="00FD18CB"/>
    <w:rsid w:val="00FD1BA0"/>
    <w:rsid w:val="00FD6CFC"/>
    <w:rsid w:val="00FE1904"/>
    <w:rsid w:val="00FE340D"/>
    <w:rsid w:val="00FE5BC9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31E673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2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03"/>
    <w:rPr>
      <w:rFonts w:ascii="Segoe UI" w:hAnsi="Segoe UI" w:cs="Segoe UI"/>
      <w:sz w:val="18"/>
      <w:szCs w:val="18"/>
      <w:lang w:val="it-IT"/>
    </w:rPr>
  </w:style>
  <w:style w:type="paragraph" w:customStyle="1" w:styleId="SPRESSRELEASE-TITLE">
    <w:name w:val="S_PRESS RELEASE - TITLE"/>
    <w:basedOn w:val="Normal"/>
    <w:qFormat/>
    <w:rsid w:val="00C70BDA"/>
    <w:rPr>
      <w:sz w:val="26"/>
      <w:szCs w:val="24"/>
    </w:rPr>
  </w:style>
  <w:style w:type="character" w:styleId="FollowedHyperlink">
    <w:name w:val="FollowedHyperlink"/>
    <w:basedOn w:val="DefaultParagraphFont"/>
    <w:uiPriority w:val="99"/>
    <w:semiHidden/>
    <w:rsid w:val="00256906"/>
    <w:rPr>
      <w:color w:val="272B3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21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14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42E"/>
    <w:rPr>
      <w:b/>
      <w:bCs/>
      <w:sz w:val="20"/>
      <w:szCs w:val="20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BF6FD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63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78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7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72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9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480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8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97093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110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3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40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353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02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8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735118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096860">
                                                      <w:marLeft w:val="22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73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5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36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02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344281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274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3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58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58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342939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649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158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35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99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050072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75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49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6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05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047148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9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98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30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432882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47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204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90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65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32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95791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672692">
                                                      <w:marLeft w:val="22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72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9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772736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88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101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53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710525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55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04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22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14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354716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09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80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02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103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713483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895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62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1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650748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758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46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53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67209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252873">
                                                      <w:marLeft w:val="22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57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1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844191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84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123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558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25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90904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976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38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49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54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59802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1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62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2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603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167457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170678">
                                                      <w:marLeft w:val="22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73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15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732396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29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48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86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684613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344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638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30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05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85292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645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422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6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444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164446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6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76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45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8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929255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780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99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06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7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906841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7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7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08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592792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39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128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34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38407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913400">
                                                      <w:marLeft w:val="22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88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57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913530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17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0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057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546100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652042">
                                                      <w:marLeft w:val="22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1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78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7982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115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73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61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817971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832175">
                                                      <w:marLeft w:val="22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08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4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90506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96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34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02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966605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013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18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376087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26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13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40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244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915733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903109">
                                                      <w:marLeft w:val="22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447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747768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732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61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53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941931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26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621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10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713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466020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420386">
                                                      <w:marLeft w:val="22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15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266153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12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0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29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155174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86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690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79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28279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347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988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7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8041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4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8357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5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3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95489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770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92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23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53193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36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07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469890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950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894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17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395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10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497499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502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796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51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71893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8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3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028158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88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llantis.com/it/investors/events/strategic-plan" TargetMode="External"/><Relationship Id="rId13" Type="http://schemas.openxmlformats.org/officeDocument/2006/relationships/hyperlink" Target="https://www.facebook.com/Stellantis" TargetMode="External"/><Relationship Id="rId18" Type="http://schemas.openxmlformats.org/officeDocument/2006/relationships/hyperlink" Target="mailto:communications@stellantis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s://www.youtube.com/c/Stellantis_officia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tellanti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stellantis/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emf"/><Relationship Id="rId19" Type="http://schemas.openxmlformats.org/officeDocument/2006/relationships/hyperlink" Target="http://www.stellanti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ellantis.com/it" TargetMode="Externa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4BCCFF3F284815893BB9AD36787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31AAC-3F9A-4755-8F69-8C5C24DCED8A}"/>
      </w:docPartPr>
      <w:docPartBody>
        <w:p w:rsidR="00EB5022" w:rsidRDefault="005A5532" w:rsidP="005A5532">
          <w:pPr>
            <w:pStyle w:val="BA4BCCFF3F284815893BB9AD36787D7D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73E90ADDBA0242EA8BD9491726851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E83FC-C23E-4D67-8CD1-C5DFADAB7BE4}"/>
      </w:docPartPr>
      <w:docPartBody>
        <w:p w:rsidR="00EB5022" w:rsidRDefault="005A5532" w:rsidP="005A5532">
          <w:pPr>
            <w:pStyle w:val="73E90ADDBA0242EA8BD9491726851C60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05E5091ED86545A1A13573C4EDEAD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832E-8B26-4F48-9EA3-F343C914DFB3}"/>
      </w:docPartPr>
      <w:docPartBody>
        <w:p w:rsidR="00EB5022" w:rsidRDefault="005A5532" w:rsidP="005A5532">
          <w:pPr>
            <w:pStyle w:val="05E5091ED86545A1A13573C4EDEAD0A2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273CBAE93C45466682B959605F9C3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28831-DA7C-4A90-A1D8-11BC89EBC888}"/>
      </w:docPartPr>
      <w:docPartBody>
        <w:p w:rsidR="00EB5022" w:rsidRDefault="005A5532" w:rsidP="005A5532">
          <w:pPr>
            <w:pStyle w:val="273CBAE93C45466682B959605F9C3732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E369A22BB52C4E568501B9FBB723E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6E0E5-FCA2-437F-BF52-C889C6982FB0}"/>
      </w:docPartPr>
      <w:docPartBody>
        <w:p w:rsidR="00EB5022" w:rsidRDefault="005A5532" w:rsidP="005A5532">
          <w:pPr>
            <w:pStyle w:val="E369A22BB52C4E568501B9FBB723EAC7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A5BF4326D6114D0981C028CDDA6F2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86B1B-B969-4704-A00F-8234CE2767CF}"/>
      </w:docPartPr>
      <w:docPartBody>
        <w:p w:rsidR="00EB5022" w:rsidRDefault="005A5532" w:rsidP="005A5532">
          <w:pPr>
            <w:pStyle w:val="A5BF4326D6114D0981C028CDDA6F2F5F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178DA269498F4048BFD9725CB2DFF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F1C4F-DA24-4F4B-B32B-62F51E02FBFD}"/>
      </w:docPartPr>
      <w:docPartBody>
        <w:p w:rsidR="00EB5022" w:rsidRDefault="005A5532" w:rsidP="005A5532">
          <w:pPr>
            <w:pStyle w:val="178DA269498F4048BFD9725CB2DFF2B6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6E21D22D6D3D489B89DA7C380AFA7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7CF62-D9D1-49F8-B6AE-098886E7A0FF}"/>
      </w:docPartPr>
      <w:docPartBody>
        <w:p w:rsidR="00EB5022" w:rsidRDefault="005A5532" w:rsidP="005A5532">
          <w:pPr>
            <w:pStyle w:val="6E21D22D6D3D489B89DA7C380AFA765C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0FB24F6DBAA64404AC1A7B76D738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19B9-3EAD-4F6E-AC05-F763DC9A3BF2}"/>
      </w:docPartPr>
      <w:docPartBody>
        <w:p w:rsidR="00EB5022" w:rsidRDefault="005A5532" w:rsidP="005A5532">
          <w:pPr>
            <w:pStyle w:val="0FB24F6DBAA64404AC1A7B76D738257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22"/>
    <w:rsid w:val="00032B8C"/>
    <w:rsid w:val="00077A34"/>
    <w:rsid w:val="00157770"/>
    <w:rsid w:val="00181037"/>
    <w:rsid w:val="00224806"/>
    <w:rsid w:val="002B1ECC"/>
    <w:rsid w:val="003A0294"/>
    <w:rsid w:val="0040080E"/>
    <w:rsid w:val="00414535"/>
    <w:rsid w:val="00425663"/>
    <w:rsid w:val="004342D0"/>
    <w:rsid w:val="00485199"/>
    <w:rsid w:val="004C6121"/>
    <w:rsid w:val="004D055A"/>
    <w:rsid w:val="004E7788"/>
    <w:rsid w:val="00500EA6"/>
    <w:rsid w:val="00524E39"/>
    <w:rsid w:val="005A5532"/>
    <w:rsid w:val="005B5A7F"/>
    <w:rsid w:val="005C7383"/>
    <w:rsid w:val="005C7EB7"/>
    <w:rsid w:val="005D2E61"/>
    <w:rsid w:val="006446BD"/>
    <w:rsid w:val="00650601"/>
    <w:rsid w:val="0065717E"/>
    <w:rsid w:val="006818F8"/>
    <w:rsid w:val="006D3A5D"/>
    <w:rsid w:val="00793231"/>
    <w:rsid w:val="007C00F7"/>
    <w:rsid w:val="007D2016"/>
    <w:rsid w:val="007F3604"/>
    <w:rsid w:val="00852203"/>
    <w:rsid w:val="008573D1"/>
    <w:rsid w:val="008A14D3"/>
    <w:rsid w:val="008A3F88"/>
    <w:rsid w:val="008A7222"/>
    <w:rsid w:val="008E7201"/>
    <w:rsid w:val="009420B5"/>
    <w:rsid w:val="009441CF"/>
    <w:rsid w:val="00A031D3"/>
    <w:rsid w:val="00A03256"/>
    <w:rsid w:val="00A43EA8"/>
    <w:rsid w:val="00A570EA"/>
    <w:rsid w:val="00A70146"/>
    <w:rsid w:val="00A818B6"/>
    <w:rsid w:val="00AC1CB2"/>
    <w:rsid w:val="00B701E1"/>
    <w:rsid w:val="00BF50B1"/>
    <w:rsid w:val="00C044C0"/>
    <w:rsid w:val="00C419F1"/>
    <w:rsid w:val="00D03CF2"/>
    <w:rsid w:val="00D30B90"/>
    <w:rsid w:val="00DC729A"/>
    <w:rsid w:val="00DF2DA0"/>
    <w:rsid w:val="00DF40FF"/>
    <w:rsid w:val="00E35872"/>
    <w:rsid w:val="00E54B55"/>
    <w:rsid w:val="00EB1533"/>
    <w:rsid w:val="00EB5022"/>
    <w:rsid w:val="00ED0616"/>
    <w:rsid w:val="00F23E0A"/>
    <w:rsid w:val="00F72F73"/>
    <w:rsid w:val="00FA27DC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532"/>
  </w:style>
  <w:style w:type="paragraph" w:customStyle="1" w:styleId="BA4BCCFF3F284815893BB9AD36787D7D">
    <w:name w:val="BA4BCCFF3F284815893BB9AD36787D7D"/>
    <w:rsid w:val="005A5532"/>
  </w:style>
  <w:style w:type="paragraph" w:customStyle="1" w:styleId="73E90ADDBA0242EA8BD9491726851C60">
    <w:name w:val="73E90ADDBA0242EA8BD9491726851C60"/>
    <w:rsid w:val="005A5532"/>
  </w:style>
  <w:style w:type="paragraph" w:customStyle="1" w:styleId="05E5091ED86545A1A13573C4EDEAD0A2">
    <w:name w:val="05E5091ED86545A1A13573C4EDEAD0A2"/>
    <w:rsid w:val="005A5532"/>
  </w:style>
  <w:style w:type="paragraph" w:customStyle="1" w:styleId="273CBAE93C45466682B959605F9C3732">
    <w:name w:val="273CBAE93C45466682B959605F9C3732"/>
    <w:rsid w:val="005A5532"/>
  </w:style>
  <w:style w:type="paragraph" w:customStyle="1" w:styleId="E369A22BB52C4E568501B9FBB723EAC7">
    <w:name w:val="E369A22BB52C4E568501B9FBB723EAC7"/>
    <w:rsid w:val="005A5532"/>
  </w:style>
  <w:style w:type="paragraph" w:customStyle="1" w:styleId="A5BF4326D6114D0981C028CDDA6F2F5F">
    <w:name w:val="A5BF4326D6114D0981C028CDDA6F2F5F"/>
    <w:rsid w:val="005A5532"/>
  </w:style>
  <w:style w:type="paragraph" w:customStyle="1" w:styleId="178DA269498F4048BFD9725CB2DFF2B6">
    <w:name w:val="178DA269498F4048BFD9725CB2DFF2B6"/>
    <w:rsid w:val="005A5532"/>
  </w:style>
  <w:style w:type="paragraph" w:customStyle="1" w:styleId="6E21D22D6D3D489B89DA7C380AFA765C">
    <w:name w:val="6E21D22D6D3D489B89DA7C380AFA765C"/>
    <w:rsid w:val="005A5532"/>
  </w:style>
  <w:style w:type="paragraph" w:customStyle="1" w:styleId="0FB24F6DBAA64404AC1A7B76D7382578">
    <w:name w:val="0FB24F6DBAA64404AC1A7B76D7382578"/>
    <w:rsid w:val="005A5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34EAE-AC7B-44F1-BB8E-33460A39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6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US</vt:lpstr>
      <vt:lpstr>Press Release US</vt:lpstr>
      <vt:lpstr>Press Release US</vt:lpstr>
    </vt:vector>
  </TitlesOfParts>
  <Company>Stellantis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PAUL CRAIG JOHNSTON</cp:lastModifiedBy>
  <cp:revision>8</cp:revision>
  <cp:lastPrinted>2021-01-20T13:01:00Z</cp:lastPrinted>
  <dcterms:created xsi:type="dcterms:W3CDTF">2022-04-12T14:39:00Z</dcterms:created>
  <dcterms:modified xsi:type="dcterms:W3CDTF">2022-04-12T15:11:00Z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2021-08-18T07:38:29Z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4de4cc0b-7ef0-4473-9181-b0e99b876756</vt:lpwstr>
  </property>
  <property fmtid="{D5CDD505-2E9C-101B-9397-08002B2CF9AE}" pid="8" name="MSIP_Label_2fd53d93-3f4c-4b90-b511-bd6bdbb4fba9_ContentBits">
    <vt:lpwstr>0</vt:lpwstr>
  </property>
  <property fmtid="{D5CDD505-2E9C-101B-9397-08002B2CF9AE}" pid="9" name="MSIP_Label_a401b303-ecb1-4a9d-936a-70858c2d9a3e_Enabled">
    <vt:lpwstr>true</vt:lpwstr>
  </property>
  <property fmtid="{D5CDD505-2E9C-101B-9397-08002B2CF9AE}" pid="10" name="MSIP_Label_a401b303-ecb1-4a9d-936a-70858c2d9a3e_SetDate">
    <vt:lpwstr>2021-11-17T19:14:36Z</vt:lpwstr>
  </property>
  <property fmtid="{D5CDD505-2E9C-101B-9397-08002B2CF9AE}" pid="11" name="MSIP_Label_a401b303-ecb1-4a9d-936a-70858c2d9a3e_Method">
    <vt:lpwstr>Privileged</vt:lpwstr>
  </property>
  <property fmtid="{D5CDD505-2E9C-101B-9397-08002B2CF9AE}" pid="12" name="MSIP_Label_a401b303-ecb1-4a9d-936a-70858c2d9a3e_Name">
    <vt:lpwstr>a401b303-ecb1-4a9d-936a-70858c2d9a3e</vt:lpwstr>
  </property>
  <property fmtid="{D5CDD505-2E9C-101B-9397-08002B2CF9AE}" pid="13" name="MSIP_Label_a401b303-ecb1-4a9d-936a-70858c2d9a3e_SiteId">
    <vt:lpwstr>c9a7d621-4bc4-4407-b730-f428e656aa9e</vt:lpwstr>
  </property>
  <property fmtid="{D5CDD505-2E9C-101B-9397-08002B2CF9AE}" pid="14" name="MSIP_Label_a401b303-ecb1-4a9d-936a-70858c2d9a3e_ActionId">
    <vt:lpwstr>0559ad23-e92e-4eb9-9547-d39e7d11d36d</vt:lpwstr>
  </property>
  <property fmtid="{D5CDD505-2E9C-101B-9397-08002B2CF9AE}" pid="15" name="MSIP_Label_a401b303-ecb1-4a9d-936a-70858c2d9a3e_ContentBits">
    <vt:lpwstr>0</vt:lpwstr>
  </property>
</Properties>
</file>