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9534" w14:textId="631F1672" w:rsidR="00B96799" w:rsidRPr="006D5ECA" w:rsidRDefault="00F51464" w:rsidP="006D5ECA">
      <w:pPr>
        <w:pStyle w:val="SSubjectBlock"/>
      </w:pPr>
      <w:r w:rsidRPr="00F51464">
        <w:t>Stellantis at CES 2023: Cutting-edge Mobility That Is Electric, Customer Centric and Sustainable</w:t>
      </w:r>
      <w:r w:rsidR="009E3483">
        <w:t xml:space="preserve"> </w:t>
      </w:r>
      <w:r w:rsidR="006D5ECA" w:rsidRPr="006D5ECA">
        <w:t xml:space="preserve"> </w:t>
      </w:r>
      <w:r w:rsidR="0086416D" w:rsidRPr="001E6C1E">
        <w:rPr>
          <w:lang w:val="fr-FR" w:eastAsia="fr-FR"/>
        </w:rPr>
        <mc:AlternateContent>
          <mc:Choice Requires="wps">
            <w:drawing>
              <wp:anchor distT="0" distB="0" distL="114300" distR="114300" simplePos="0" relativeHeight="251658240" behindDoc="0" locked="1" layoutInCell="1" allowOverlap="0" wp14:anchorId="0D63A99E" wp14:editId="436EC8B9">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9E499D4"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1007B8FC" w14:textId="77777777" w:rsidR="00F51464" w:rsidRPr="00F51464" w:rsidRDefault="00F51464" w:rsidP="00F51464">
      <w:pPr>
        <w:numPr>
          <w:ilvl w:val="0"/>
          <w:numId w:val="12"/>
        </w:numPr>
        <w:rPr>
          <w:rFonts w:asciiTheme="majorHAnsi" w:eastAsia="Times New Roman" w:hAnsiTheme="majorHAnsi" w:cs="Times New Roman"/>
          <w:szCs w:val="24"/>
          <w:lang w:eastAsia="fr-FR"/>
        </w:rPr>
      </w:pPr>
      <w:r w:rsidRPr="00F51464">
        <w:rPr>
          <w:rFonts w:asciiTheme="majorHAnsi" w:eastAsia="Times New Roman" w:hAnsiTheme="majorHAnsi" w:cs="Times New Roman"/>
          <w:szCs w:val="24"/>
          <w:lang w:eastAsia="fr-FR"/>
        </w:rPr>
        <w:t>Ram 1500 Revolution BEV and Peugeot Inception Concepts will demonstrate future visions of customer-focused innovations during keynote on January 5</w:t>
      </w:r>
    </w:p>
    <w:p w14:paraId="1350571E" w14:textId="77777777" w:rsidR="00F51464" w:rsidRPr="00F51464" w:rsidRDefault="00F51464" w:rsidP="00F51464">
      <w:pPr>
        <w:numPr>
          <w:ilvl w:val="0"/>
          <w:numId w:val="12"/>
        </w:numPr>
        <w:rPr>
          <w:rFonts w:asciiTheme="majorHAnsi" w:eastAsia="Times New Roman" w:hAnsiTheme="majorHAnsi" w:cs="Times New Roman"/>
          <w:szCs w:val="24"/>
          <w:lang w:eastAsia="fr-FR"/>
        </w:rPr>
      </w:pPr>
      <w:r w:rsidRPr="00F51464">
        <w:rPr>
          <w:rFonts w:asciiTheme="majorHAnsi" w:eastAsia="Times New Roman" w:hAnsiTheme="majorHAnsi" w:cs="Times New Roman"/>
          <w:szCs w:val="24"/>
          <w:lang w:eastAsia="fr-FR"/>
        </w:rPr>
        <w:t>Stellantis CEO Carlos Tavares to highlight industry-leading drive for carbon net zero by 2038 and the breakthrough innovations that will improve customer experience on all dimensions</w:t>
      </w:r>
    </w:p>
    <w:p w14:paraId="0C2ADCE3" w14:textId="77777777" w:rsidR="00F51464" w:rsidRPr="00F51464" w:rsidRDefault="00F51464" w:rsidP="00F51464">
      <w:pPr>
        <w:numPr>
          <w:ilvl w:val="0"/>
          <w:numId w:val="12"/>
        </w:numPr>
        <w:rPr>
          <w:rFonts w:asciiTheme="majorHAnsi" w:eastAsia="Times New Roman" w:hAnsiTheme="majorHAnsi" w:cs="Times New Roman"/>
          <w:szCs w:val="24"/>
          <w:lang w:eastAsia="fr-FR"/>
        </w:rPr>
      </w:pPr>
      <w:r w:rsidRPr="00F51464">
        <w:rPr>
          <w:rFonts w:asciiTheme="majorHAnsi" w:eastAsia="Times New Roman" w:hAnsiTheme="majorHAnsi" w:cs="Times New Roman"/>
          <w:szCs w:val="24"/>
          <w:lang w:eastAsia="fr-FR"/>
        </w:rPr>
        <w:t xml:space="preserve">Stellantis stand highlights brands and technologies that deliver clean, safe and affordable </w:t>
      </w:r>
      <w:proofErr w:type="gramStart"/>
      <w:r w:rsidRPr="00F51464">
        <w:rPr>
          <w:rFonts w:asciiTheme="majorHAnsi" w:eastAsia="Times New Roman" w:hAnsiTheme="majorHAnsi" w:cs="Times New Roman"/>
          <w:szCs w:val="24"/>
          <w:lang w:eastAsia="fr-FR"/>
        </w:rPr>
        <w:t>mobility;</w:t>
      </w:r>
      <w:proofErr w:type="gramEnd"/>
      <w:r w:rsidRPr="00F51464">
        <w:rPr>
          <w:rFonts w:asciiTheme="majorHAnsi" w:eastAsia="Times New Roman" w:hAnsiTheme="majorHAnsi" w:cs="Times New Roman"/>
          <w:szCs w:val="24"/>
          <w:lang w:eastAsia="fr-FR"/>
        </w:rPr>
        <w:t xml:space="preserve"> virtual experience also available</w:t>
      </w:r>
    </w:p>
    <w:p w14:paraId="0AAFFFE5" w14:textId="77777777" w:rsidR="00F51464" w:rsidRPr="00D46E57" w:rsidRDefault="00F51464" w:rsidP="00F51464">
      <w:pPr>
        <w:rPr>
          <w:rFonts w:ascii="Encode Sans ExpandedLight" w:hAnsi="Encode Sans ExpandedLight"/>
        </w:rPr>
      </w:pPr>
      <w:r w:rsidRPr="00D46E57">
        <w:rPr>
          <w:rFonts w:ascii="Encode Sans ExpandedLight" w:hAnsi="Encode Sans ExpandedLight"/>
        </w:rPr>
        <w:t xml:space="preserve">AMSTERDAM, December 15, 2022 – </w:t>
      </w:r>
      <w:hyperlink r:id="rId7">
        <w:r w:rsidRPr="00D46E57">
          <w:rPr>
            <w:rStyle w:val="Hyperlink"/>
            <w:u w:val="single"/>
          </w:rPr>
          <w:t xml:space="preserve">Stellantis </w:t>
        </w:r>
        <w:proofErr w:type="gramStart"/>
        <w:r w:rsidRPr="00D46E57">
          <w:rPr>
            <w:rStyle w:val="Hyperlink"/>
            <w:u w:val="single"/>
          </w:rPr>
          <w:t>N.V</w:t>
        </w:r>
        <w:proofErr w:type="gramEnd"/>
      </w:hyperlink>
      <w:r w:rsidRPr="00D46E57">
        <w:rPr>
          <w:rStyle w:val="Hyperlink"/>
        </w:rPr>
        <w:t xml:space="preserve">. </w:t>
      </w:r>
      <w:r w:rsidRPr="00D46E57">
        <w:rPr>
          <w:rStyle w:val="Hyperlink"/>
          <w:color w:val="auto"/>
        </w:rPr>
        <w:t>brings its vision for a new era of cutting-edge freedom of mobility to C</w:t>
      </w:r>
      <w:r w:rsidRPr="00D46E57">
        <w:rPr>
          <w:rFonts w:ascii="Encode Sans ExpandedLight" w:hAnsi="Encode Sans ExpandedLight"/>
        </w:rPr>
        <w:t xml:space="preserve">ES 2023, the greatest worldwide event for technology in Las Vegas, Nevada, on January 5-8, 2023. </w:t>
      </w:r>
    </w:p>
    <w:p w14:paraId="1CF8B349" w14:textId="77777777" w:rsidR="00F51464" w:rsidRPr="00D46E57" w:rsidRDefault="00F51464" w:rsidP="00F51464">
      <w:pPr>
        <w:rPr>
          <w:rFonts w:ascii="Encode Sans ExpandedLight" w:hAnsi="Encode Sans ExpandedLight"/>
        </w:rPr>
      </w:pPr>
      <w:r w:rsidRPr="00D46E57">
        <w:rPr>
          <w:rFonts w:ascii="Encode Sans ExpandedLight" w:hAnsi="Encode Sans ExpandedLight"/>
        </w:rPr>
        <w:t xml:space="preserve">Stellantis leads the industry with a commitment to be carbon net zero by 2038 – a goal that demands innovation and a complete rethinking of the entire business. </w:t>
      </w:r>
      <w:r w:rsidRPr="00D46E57">
        <w:t>Stellantis</w:t>
      </w:r>
      <w:r w:rsidRPr="00D46E57">
        <w:rPr>
          <w:rFonts w:ascii="Encode Sans ExpandedLight" w:hAnsi="Encode Sans ExpandedLight"/>
        </w:rPr>
        <w:t xml:space="preserve"> CEO Carlos Tavares has been invited by CES to deliver a keynote about Stellantis’ vision on Thursday, January 5, in the Venetian Palazzo Ballroom.</w:t>
      </w:r>
    </w:p>
    <w:p w14:paraId="0C02A8C0" w14:textId="77777777" w:rsidR="00F51464" w:rsidRPr="00D46E57" w:rsidRDefault="00F51464" w:rsidP="00F51464">
      <w:pPr>
        <w:rPr>
          <w:rFonts w:ascii="Encode Sans ExpandedLight" w:hAnsi="Encode Sans ExpandedLight"/>
        </w:rPr>
      </w:pPr>
      <w:r w:rsidRPr="00D46E57">
        <w:rPr>
          <w:rFonts w:ascii="Encode Sans ExpandedLight" w:hAnsi="Encode Sans ExpandedLight"/>
        </w:rPr>
        <w:t>“We are showing at CES the best of our tech aimed at delighting our customers and addressing today’s biggest global challenge, climate change,” said Stellantis CEO Carlos Tavares. “You will see how we are bringing</w:t>
      </w:r>
      <w:r w:rsidRPr="00D46E57">
        <w:rPr>
          <w:rStyle w:val="Hyperlink"/>
          <w:color w:val="auto"/>
        </w:rPr>
        <w:t xml:space="preserve"> propulsion that is electrified and emission free, how our software is making mobility easier and safer, and how sustainability is rooted in all our decisions. </w:t>
      </w:r>
      <w:r w:rsidRPr="00D46E57">
        <w:rPr>
          <w:rFonts w:ascii="Encode Sans ExpandedLight" w:hAnsi="Encode Sans ExpandedLight"/>
        </w:rPr>
        <w:t xml:space="preserve">Our drive to achieve carbon net zero emissions by 2038 is our </w:t>
      </w:r>
      <w:r>
        <w:rPr>
          <w:rFonts w:ascii="Encode Sans ExpandedLight" w:hAnsi="Encode Sans ExpandedLight"/>
        </w:rPr>
        <w:t>N</w:t>
      </w:r>
      <w:r w:rsidRPr="00D46E57">
        <w:rPr>
          <w:rFonts w:ascii="Encode Sans ExpandedLight" w:hAnsi="Encode Sans ExpandedLight"/>
        </w:rPr>
        <w:t xml:space="preserve">orth </w:t>
      </w:r>
      <w:r>
        <w:rPr>
          <w:rFonts w:ascii="Encode Sans ExpandedLight" w:hAnsi="Encode Sans ExpandedLight"/>
        </w:rPr>
        <w:t>S</w:t>
      </w:r>
      <w:r w:rsidRPr="00D46E57">
        <w:rPr>
          <w:rFonts w:ascii="Encode Sans ExpandedLight" w:hAnsi="Encode Sans ExpandedLight"/>
        </w:rPr>
        <w:t xml:space="preserve">tar.” </w:t>
      </w:r>
    </w:p>
    <w:p w14:paraId="5D108E30" w14:textId="77777777" w:rsidR="00F51464" w:rsidRPr="00D46E57" w:rsidRDefault="00F51464" w:rsidP="00F51464">
      <w:pPr>
        <w:rPr>
          <w:rFonts w:ascii="Encode Sans ExpandedLight" w:hAnsi="Encode Sans ExpandedLight"/>
        </w:rPr>
      </w:pPr>
      <w:r w:rsidRPr="00D46E57">
        <w:rPr>
          <w:rFonts w:ascii="Encode Sans ExpandedLight" w:hAnsi="Encode Sans ExpandedLight"/>
        </w:rPr>
        <w:lastRenderedPageBreak/>
        <w:t xml:space="preserve">Highlights of the keynote presentation include the global debuts of the Peugeot Inception Concept, presented by Peugeot CEO Linda Jackson, and the Ram 1500 Revolution BEV Concept, presented by Ram CEO Mike </w:t>
      </w:r>
      <w:proofErr w:type="spellStart"/>
      <w:r w:rsidRPr="00D46E57">
        <w:rPr>
          <w:rFonts w:ascii="Encode Sans ExpandedLight" w:hAnsi="Encode Sans ExpandedLight"/>
        </w:rPr>
        <w:t>Koval</w:t>
      </w:r>
      <w:proofErr w:type="spellEnd"/>
      <w:r w:rsidRPr="00D46E57">
        <w:rPr>
          <w:rFonts w:ascii="Encode Sans ExpandedLight" w:hAnsi="Encode Sans ExpandedLight"/>
        </w:rPr>
        <w:t>. For those who will not be in Las Vegas, the Stellantis keynote presentation will be live streamed.</w:t>
      </w:r>
    </w:p>
    <w:p w14:paraId="5F2BA95E" w14:textId="77777777" w:rsidR="00F51464" w:rsidRPr="00D46E57" w:rsidRDefault="00F51464" w:rsidP="00F51464">
      <w:pPr>
        <w:rPr>
          <w:rFonts w:ascii="Encode Sans ExpandedLight" w:hAnsi="Encode Sans ExpandedLight"/>
          <w:szCs w:val="24"/>
        </w:rPr>
      </w:pPr>
      <w:r w:rsidRPr="00D46E57">
        <w:rPr>
          <w:rFonts w:ascii="Encode Sans ExpandedLight" w:hAnsi="Encode Sans ExpandedLight"/>
          <w:szCs w:val="24"/>
        </w:rPr>
        <w:t>Elements of the Stellantis display, located in the West Hall of the Las Vegas Convention Center, at CES 2023 include:</w:t>
      </w:r>
    </w:p>
    <w:p w14:paraId="290D6480" w14:textId="77777777" w:rsidR="00F51464" w:rsidRPr="00D46E57" w:rsidRDefault="00F51464" w:rsidP="00F51464">
      <w:pPr>
        <w:pStyle w:val="ListParagraph"/>
        <w:numPr>
          <w:ilvl w:val="0"/>
          <w:numId w:val="13"/>
        </w:numPr>
        <w:rPr>
          <w:rFonts w:ascii="Encode Sans ExpandedLight" w:hAnsi="Encode Sans ExpandedLight"/>
        </w:rPr>
      </w:pPr>
      <w:r w:rsidRPr="00D46E57">
        <w:rPr>
          <w:rFonts w:ascii="Encode Sans ExpandedLight" w:hAnsi="Encode Sans ExpandedLight"/>
          <w:b/>
          <w:bCs/>
        </w:rPr>
        <w:t>Ram 1500 Revolution BEV Concept:</w:t>
      </w:r>
      <w:r w:rsidRPr="00D46E57">
        <w:rPr>
          <w:rFonts w:ascii="Encode Sans ExpandedLight" w:hAnsi="Encode Sans ExpandedLight"/>
        </w:rPr>
        <w:t xml:space="preserve"> Loaded with exclusive advanced technology features and based on STLA Frame, the BEV-by-design body-on-frame architecture, the Ram 1500 Revolution BEV Concept is a visionary roadmap and a glimpse into the future, showing how the leading truck brand will once again redefine the pickup truck segment.</w:t>
      </w:r>
    </w:p>
    <w:p w14:paraId="01D544D1" w14:textId="77777777" w:rsidR="00F51464" w:rsidRPr="00D46E57" w:rsidRDefault="00F51464" w:rsidP="00F51464">
      <w:pPr>
        <w:pStyle w:val="ListParagraph"/>
        <w:numPr>
          <w:ilvl w:val="0"/>
          <w:numId w:val="13"/>
        </w:numPr>
        <w:rPr>
          <w:rFonts w:ascii="Encode Sans ExpandedLight" w:hAnsi="Encode Sans ExpandedLight"/>
        </w:rPr>
      </w:pPr>
      <w:r w:rsidRPr="00D46E57">
        <w:rPr>
          <w:rFonts w:ascii="Encode Sans ExpandedLight" w:hAnsi="Encode Sans ExpandedLight"/>
          <w:b/>
          <w:bCs/>
        </w:rPr>
        <w:t>Peugeot Inception Concept:</w:t>
      </w:r>
      <w:r w:rsidRPr="00D46E57">
        <w:rPr>
          <w:rFonts w:ascii="Encode Sans ExpandedLight" w:hAnsi="Encode Sans ExpandedLight"/>
        </w:rPr>
        <w:t xml:space="preserve"> On display after its global reveal, the Peugeot Inception Concept showcases the emotion of design and future vision for the brand with a cockpit that reinvents the automobile experience, redesigns the interior space and reshapes driving gestures around the next generation of the Peugeot </w:t>
      </w:r>
      <w:proofErr w:type="spellStart"/>
      <w:r w:rsidRPr="00D46E57">
        <w:rPr>
          <w:rFonts w:ascii="Encode Sans ExpandedLight" w:hAnsi="Encode Sans ExpandedLight"/>
        </w:rPr>
        <w:t>i</w:t>
      </w:r>
      <w:proofErr w:type="spellEnd"/>
      <w:r w:rsidRPr="00D46E57">
        <w:rPr>
          <w:rFonts w:ascii="Encode Sans ExpandedLight" w:hAnsi="Encode Sans ExpandedLight"/>
        </w:rPr>
        <w:t>-Cockpit.</w:t>
      </w:r>
    </w:p>
    <w:p w14:paraId="6DBDAFE2" w14:textId="56C5EE70" w:rsidR="00F51464" w:rsidRPr="00D46E57" w:rsidRDefault="00F51464" w:rsidP="00F51464">
      <w:pPr>
        <w:pStyle w:val="ListParagraph"/>
        <w:numPr>
          <w:ilvl w:val="0"/>
          <w:numId w:val="13"/>
        </w:numPr>
        <w:rPr>
          <w:rFonts w:ascii="Encode Sans ExpandedLight" w:hAnsi="Encode Sans ExpandedLight"/>
        </w:rPr>
      </w:pPr>
      <w:r w:rsidRPr="00D46E57">
        <w:rPr>
          <w:rFonts w:ascii="Encode Sans ExpandedLight" w:hAnsi="Encode Sans ExpandedLight"/>
          <w:b/>
          <w:bCs/>
        </w:rPr>
        <w:t>Jeep</w:t>
      </w:r>
      <w:r w:rsidRPr="001652C2">
        <w:rPr>
          <w:rFonts w:ascii="Encode Sans ExpandedLight" w:hAnsi="Encode Sans ExpandedLight" w:hint="eastAsia"/>
          <w:b/>
          <w:bCs/>
          <w:vertAlign w:val="subscript"/>
        </w:rPr>
        <w:t>®</w:t>
      </w:r>
      <w:r w:rsidRPr="00D46E57">
        <w:rPr>
          <w:rFonts w:ascii="Encode Sans ExpandedLight" w:hAnsi="Encode Sans ExpandedLight"/>
          <w:b/>
          <w:bCs/>
        </w:rPr>
        <w:t xml:space="preserve"> Brand 4xe: </w:t>
      </w:r>
      <w:r w:rsidRPr="00D46E57">
        <w:rPr>
          <w:rFonts w:ascii="Encode Sans ExpandedLight" w:hAnsi="Encode Sans ExpandedLight"/>
        </w:rPr>
        <w:t>The legendary Jeep brand</w:t>
      </w:r>
      <w:r w:rsidR="00541BD1">
        <w:rPr>
          <w:rFonts w:ascii="Encode Sans ExpandedLight" w:hAnsi="Encode Sans ExpandedLight"/>
        </w:rPr>
        <w:t>’</w:t>
      </w:r>
      <w:r w:rsidRPr="00D46E57">
        <w:rPr>
          <w:rFonts w:ascii="Encode Sans ExpandedLight" w:hAnsi="Encode Sans ExpandedLight"/>
        </w:rPr>
        <w:t>s off-road capability is now enhanced by a global electrification initiative that is transforming 4xe into the new 4x4. Jeep</w:t>
      </w:r>
      <w:r w:rsidR="00B516A3">
        <w:rPr>
          <w:rFonts w:ascii="Encode Sans ExpandedLight" w:hAnsi="Encode Sans ExpandedLight"/>
        </w:rPr>
        <w:t>,</w:t>
      </w:r>
      <w:r w:rsidRPr="00D46E57">
        <w:rPr>
          <w:rFonts w:ascii="Encode Sans ExpandedLight" w:hAnsi="Encode Sans ExpandedLight"/>
        </w:rPr>
        <w:t xml:space="preserve"> with 100% of its models with an electrified variant by 2025</w:t>
      </w:r>
      <w:r w:rsidR="00B516A3">
        <w:rPr>
          <w:rFonts w:ascii="Encode Sans ExpandedLight" w:hAnsi="Encode Sans ExpandedLight"/>
        </w:rPr>
        <w:t>, is</w:t>
      </w:r>
      <w:r w:rsidRPr="00D46E57">
        <w:rPr>
          <w:rFonts w:ascii="Encode Sans ExpandedLight" w:hAnsi="Encode Sans ExpandedLight"/>
        </w:rPr>
        <w:t xml:space="preserve"> in pursuit of the brand’s vision of accomplishing off-road Zero Emission and autonomous </w:t>
      </w:r>
      <w:r w:rsidR="00B516A3">
        <w:rPr>
          <w:rFonts w:ascii="Encode Sans ExpandedLight" w:hAnsi="Encode Sans ExpandedLight"/>
        </w:rPr>
        <w:t>f</w:t>
      </w:r>
      <w:r w:rsidRPr="00D46E57">
        <w:rPr>
          <w:rFonts w:ascii="Encode Sans ExpandedLight" w:hAnsi="Encode Sans ExpandedLight"/>
        </w:rPr>
        <w:t>reedom on trails.</w:t>
      </w:r>
    </w:p>
    <w:p w14:paraId="21116685" w14:textId="77777777" w:rsidR="00F51464" w:rsidRPr="00D46E57" w:rsidRDefault="00F51464" w:rsidP="00F51464">
      <w:pPr>
        <w:pStyle w:val="ListParagraph"/>
        <w:numPr>
          <w:ilvl w:val="0"/>
          <w:numId w:val="13"/>
        </w:numPr>
      </w:pPr>
      <w:r w:rsidRPr="00D46E57">
        <w:rPr>
          <w:rFonts w:ascii="Encode Sans ExpandedLight" w:hAnsi="Encode Sans ExpandedLight"/>
          <w:b/>
          <w:bCs/>
        </w:rPr>
        <w:t>Chrysler:</w:t>
      </w:r>
      <w:r w:rsidRPr="00D46E57">
        <w:rPr>
          <w:rFonts w:ascii="Encode Sans ExpandedLight" w:hAnsi="Encode Sans ExpandedLight"/>
        </w:rPr>
        <w:t xml:space="preserve"> Previews the first North American applications of new Stellantis connectivity and introduces the latest developments in its commitment to launch the first Chrysler battery electric vehicle in 2025 and offer a full battery electric portfolio in 2028.</w:t>
      </w:r>
    </w:p>
    <w:p w14:paraId="3396B8A3" w14:textId="77777777" w:rsidR="00F51464" w:rsidRPr="00D46E57" w:rsidRDefault="00F51464" w:rsidP="00F51464">
      <w:pPr>
        <w:pStyle w:val="ListParagraph"/>
        <w:numPr>
          <w:ilvl w:val="0"/>
          <w:numId w:val="13"/>
        </w:numPr>
        <w:rPr>
          <w:rFonts w:ascii="Encode Sans ExpandedLight" w:hAnsi="Encode Sans ExpandedLight"/>
        </w:rPr>
      </w:pPr>
      <w:r w:rsidRPr="00D46E57">
        <w:rPr>
          <w:rFonts w:ascii="Encode Sans ExpandedLight" w:hAnsi="Encode Sans ExpandedLight"/>
          <w:b/>
          <w:bCs/>
        </w:rPr>
        <w:t>Dodge Charger Daytona SRT BEV:</w:t>
      </w:r>
      <w:r w:rsidRPr="00D46E57">
        <w:rPr>
          <w:rFonts w:ascii="Encode Sans ExpandedLight" w:hAnsi="Encode Sans ExpandedLight"/>
        </w:rPr>
        <w:t xml:space="preserve"> This concept reimagines what an amplified e-muscle car will be and offers a glimpse at Dodge’s electric future in a vehicle that drives like a Dodge, looks like a Dodge and sounds like Dodge​ with zero-emission propulsion.</w:t>
      </w:r>
    </w:p>
    <w:p w14:paraId="38360129" w14:textId="362A0B57" w:rsidR="00F51464" w:rsidRPr="00D46E57" w:rsidRDefault="00F51464" w:rsidP="00F51464">
      <w:pPr>
        <w:pStyle w:val="ListParagraph"/>
        <w:numPr>
          <w:ilvl w:val="0"/>
          <w:numId w:val="13"/>
        </w:numPr>
        <w:rPr>
          <w:rFonts w:ascii="Encode Sans ExpandedLight" w:hAnsi="Encode Sans ExpandedLight"/>
          <w:szCs w:val="24"/>
        </w:rPr>
      </w:pPr>
      <w:r w:rsidRPr="00D46E57">
        <w:rPr>
          <w:rFonts w:ascii="Encode Sans ExpandedLight" w:hAnsi="Encode Sans ExpandedLight"/>
          <w:b/>
          <w:bCs/>
          <w:szCs w:val="24"/>
        </w:rPr>
        <w:t>FIAT:</w:t>
      </w:r>
      <w:r w:rsidRPr="00D46E57">
        <w:rPr>
          <w:rFonts w:ascii="Encode Sans ExpandedLight" w:hAnsi="Encode Sans ExpandedLight"/>
          <w:szCs w:val="24"/>
        </w:rPr>
        <w:t xml:space="preserve"> FIAT will demonstrate the “FIAT Metaverse Store,” the world’s first metaverse-powered interactive showroom. An immersive and simple brand experience. Already online and live at</w:t>
      </w:r>
      <w:r w:rsidR="00B516A3">
        <w:rPr>
          <w:rFonts w:ascii="Encode Sans ExpandedLight" w:hAnsi="Encode Sans ExpandedLight"/>
          <w:szCs w:val="24"/>
        </w:rPr>
        <w:t xml:space="preserve"> the</w:t>
      </w:r>
      <w:r w:rsidRPr="00D46E57">
        <w:rPr>
          <w:rFonts w:ascii="Encode Sans ExpandedLight" w:hAnsi="Encode Sans ExpandedLight"/>
          <w:szCs w:val="24"/>
        </w:rPr>
        <w:t xml:space="preserve"> Microsoft booth at CES. </w:t>
      </w:r>
    </w:p>
    <w:p w14:paraId="0AD7415D" w14:textId="025912B0" w:rsidR="00F51464" w:rsidRPr="00D46E57" w:rsidRDefault="00F51464" w:rsidP="00F51464">
      <w:pPr>
        <w:pStyle w:val="ListParagraph"/>
        <w:numPr>
          <w:ilvl w:val="0"/>
          <w:numId w:val="13"/>
        </w:numPr>
        <w:rPr>
          <w:rFonts w:ascii="Encode Sans ExpandedLight" w:hAnsi="Encode Sans ExpandedLight"/>
          <w:szCs w:val="24"/>
        </w:rPr>
      </w:pPr>
      <w:r w:rsidRPr="00D46E57">
        <w:rPr>
          <w:rFonts w:ascii="Encode Sans ExpandedLight" w:hAnsi="Encode Sans ExpandedLight"/>
          <w:b/>
          <w:bCs/>
        </w:rPr>
        <w:t>Free2move:</w:t>
      </w:r>
      <w:r w:rsidRPr="00D46E57">
        <w:rPr>
          <w:rFonts w:ascii="Encode Sans ExpandedLight" w:hAnsi="Encode Sans ExpandedLight"/>
        </w:rPr>
        <w:t xml:space="preserve"> The mobility service brand of Stellantis delivers a one-stop-shop, 360-degree multimodal platform that seamlessly adapts to consumers’ needs, whether private or professional. This agile, scalable and modular software platform is ready to integrate all the f</w:t>
      </w:r>
      <w:r w:rsidRPr="00D46E57">
        <w:rPr>
          <w:rFonts w:ascii="Encode Sans ExpandedLight" w:hAnsi="Encode Sans ExpandedLight"/>
          <w:szCs w:val="24"/>
        </w:rPr>
        <w:t xml:space="preserve">uture mobility services such as micro mobility or autonomous transportation. </w:t>
      </w:r>
    </w:p>
    <w:p w14:paraId="7EF33A7D" w14:textId="5EC07F6D" w:rsidR="00F51464" w:rsidRPr="00D46E57" w:rsidRDefault="00F51464" w:rsidP="00F51464">
      <w:pPr>
        <w:rPr>
          <w:rFonts w:ascii="Encode Sans ExpandedLight" w:hAnsi="Encode Sans ExpandedLight"/>
          <w:color w:val="FF0000"/>
          <w:szCs w:val="24"/>
        </w:rPr>
      </w:pPr>
      <w:r w:rsidRPr="00D46E57">
        <w:rPr>
          <w:rFonts w:ascii="Encode Sans ExpandedLight" w:hAnsi="Encode Sans ExpandedLight"/>
          <w:szCs w:val="24"/>
        </w:rPr>
        <w:lastRenderedPageBreak/>
        <w:t xml:space="preserve">The Stellantis CES 2023 virtual experience goes live January 5, </w:t>
      </w:r>
      <w:proofErr w:type="gramStart"/>
      <w:r w:rsidRPr="00D46E57">
        <w:rPr>
          <w:rFonts w:ascii="Encode Sans ExpandedLight" w:hAnsi="Encode Sans ExpandedLight"/>
          <w:szCs w:val="24"/>
        </w:rPr>
        <w:t>2023</w:t>
      </w:r>
      <w:proofErr w:type="gramEnd"/>
      <w:r w:rsidRPr="00D46E57">
        <w:rPr>
          <w:rFonts w:ascii="Encode Sans ExpandedLight" w:hAnsi="Encode Sans ExpandedLight"/>
          <w:szCs w:val="24"/>
        </w:rPr>
        <w:t xml:space="preserve"> at 3 p.m. </w:t>
      </w:r>
      <w:r w:rsidRPr="00280718">
        <w:rPr>
          <w:rFonts w:ascii="Encode Sans ExpandedLight" w:hAnsi="Encode Sans ExpandedLight"/>
          <w:szCs w:val="24"/>
        </w:rPr>
        <w:t>PST/</w:t>
      </w:r>
      <w:r w:rsidR="00B516A3" w:rsidRPr="00280718">
        <w:rPr>
          <w:rFonts w:ascii="Encode Sans ExpandedLight" w:hAnsi="Encode Sans ExpandedLight"/>
          <w:szCs w:val="24"/>
        </w:rPr>
        <w:t>6</w:t>
      </w:r>
      <w:r w:rsidRPr="00280718">
        <w:rPr>
          <w:rFonts w:ascii="Encode Sans ExpandedLight" w:hAnsi="Encode Sans ExpandedLight"/>
          <w:szCs w:val="24"/>
        </w:rPr>
        <w:t xml:space="preserve"> p.m. EST</w:t>
      </w:r>
      <w:r w:rsidRPr="00D46E57">
        <w:rPr>
          <w:rFonts w:ascii="Encode Sans ExpandedLight" w:hAnsi="Encode Sans ExpandedLight"/>
          <w:szCs w:val="24"/>
        </w:rPr>
        <w:t xml:space="preserve"> and at 12 a.m. CET on January 6 at: stellantis2023</w:t>
      </w:r>
      <w:r w:rsidR="00B516A3">
        <w:rPr>
          <w:rFonts w:ascii="Encode Sans ExpandedLight" w:hAnsi="Encode Sans ExpandedLight"/>
          <w:szCs w:val="24"/>
        </w:rPr>
        <w:t>ces</w:t>
      </w:r>
      <w:r w:rsidRPr="00D46E57">
        <w:rPr>
          <w:rFonts w:ascii="Encode Sans ExpandedLight" w:hAnsi="Encode Sans ExpandedLight"/>
          <w:szCs w:val="24"/>
        </w:rPr>
        <w:t>.com.</w:t>
      </w:r>
      <w:r w:rsidRPr="00D46E57">
        <w:rPr>
          <w:rFonts w:ascii="Encode Sans ExpandedLight" w:hAnsi="Encode Sans ExpandedLight"/>
          <w:color w:val="FF0000"/>
          <w:szCs w:val="24"/>
        </w:rPr>
        <w:t xml:space="preserve"> </w:t>
      </w:r>
    </w:p>
    <w:p w14:paraId="5417C5F8" w14:textId="77777777" w:rsidR="00F51464" w:rsidRPr="00D46E57" w:rsidRDefault="00F51464" w:rsidP="00F51464">
      <w:pPr>
        <w:rPr>
          <w:rFonts w:ascii="Encode Sans ExpandedLight" w:hAnsi="Encode Sans ExpandedLight"/>
          <w:szCs w:val="24"/>
        </w:rPr>
      </w:pPr>
      <w:r w:rsidRPr="00D46E57">
        <w:rPr>
          <w:rFonts w:ascii="Encode Sans ExpandedLight" w:hAnsi="Encode Sans ExpandedLight"/>
          <w:szCs w:val="24"/>
        </w:rPr>
        <w:t>Stellantis corporate, technical and brand executives will be present at CES 2023.</w:t>
      </w:r>
    </w:p>
    <w:p w14:paraId="2F129EF9" w14:textId="77777777" w:rsidR="00F51464" w:rsidRPr="00D46E57" w:rsidRDefault="00F51464" w:rsidP="00F51464">
      <w:pPr>
        <w:rPr>
          <w:rFonts w:ascii="Encode Sans ExpandedLight" w:hAnsi="Encode Sans ExpandedLight"/>
        </w:rPr>
      </w:pPr>
      <w:r w:rsidRPr="00D46E57">
        <w:rPr>
          <w:rFonts w:ascii="Encode Sans ExpandedLight" w:hAnsi="Encode Sans ExpandedLight"/>
        </w:rPr>
        <w:t xml:space="preserve">The Stellantis keynote at CES 2023 is scheduled for 2 p.m. PST/5 p.m. EST/11 p.m. CET on January 5, 2023. Details on press materials related to the event and streaming broadcast of the presentation will be available </w:t>
      </w:r>
      <w:proofErr w:type="gramStart"/>
      <w:r w:rsidRPr="00D46E57">
        <w:rPr>
          <w:rFonts w:ascii="Encode Sans ExpandedLight" w:hAnsi="Encode Sans ExpandedLight"/>
        </w:rPr>
        <w:t>at a later date</w:t>
      </w:r>
      <w:proofErr w:type="gramEnd"/>
      <w:r w:rsidRPr="00D46E57">
        <w:rPr>
          <w:rFonts w:ascii="Encode Sans ExpandedLight" w:hAnsi="Encode Sans ExpandedLight"/>
        </w:rPr>
        <w:t xml:space="preserve"> and posted on the Company’s corporate website (</w:t>
      </w:r>
      <w:hyperlink r:id="rId8">
        <w:r w:rsidRPr="00D46E57">
          <w:rPr>
            <w:rFonts w:ascii="Encode Sans ExpandedLight" w:hAnsi="Encode Sans ExpandedLight"/>
          </w:rPr>
          <w:t>www.stellantis.com</w:t>
        </w:r>
      </w:hyperlink>
      <w:r w:rsidRPr="00D46E57">
        <w:rPr>
          <w:rFonts w:ascii="Encode Sans ExpandedLight" w:hAnsi="Encode Sans ExpandedLight"/>
        </w:rPr>
        <w:t>).</w:t>
      </w:r>
    </w:p>
    <w:p w14:paraId="4CA4F741" w14:textId="77777777" w:rsidR="00F51464" w:rsidRPr="00F51464" w:rsidRDefault="00F51464" w:rsidP="00F51464">
      <w:pPr>
        <w:jc w:val="center"/>
        <w:rPr>
          <w:rFonts w:eastAsia="SimSun"/>
          <w:szCs w:val="18"/>
        </w:rPr>
      </w:pPr>
      <w:r w:rsidRPr="00F51464">
        <w:rPr>
          <w:rFonts w:eastAsia="SimSun"/>
          <w:szCs w:val="18"/>
        </w:rPr>
        <w:t>###</w:t>
      </w:r>
    </w:p>
    <w:p w14:paraId="79A055D6" w14:textId="77777777" w:rsidR="00F51464" w:rsidRDefault="00F51464" w:rsidP="006D5ECA">
      <w:pPr>
        <w:pStyle w:val="SDatePlace"/>
        <w:rPr>
          <w:i/>
          <w:iCs/>
        </w:rPr>
      </w:pPr>
    </w:p>
    <w:p w14:paraId="69A05E61" w14:textId="77777777" w:rsidR="00F51464" w:rsidRPr="00F51464" w:rsidRDefault="00F51464" w:rsidP="00F51464">
      <w:pPr>
        <w:rPr>
          <w:rFonts w:eastAsia="SimSun"/>
          <w:b/>
          <w:i/>
          <w:iCs/>
          <w:color w:val="243782" w:themeColor="accent1"/>
          <w:szCs w:val="24"/>
        </w:rPr>
      </w:pPr>
      <w:r w:rsidRPr="00F51464">
        <w:rPr>
          <w:rFonts w:eastAsia="SimSun"/>
          <w:b/>
          <w:i/>
          <w:iCs/>
          <w:color w:val="243782" w:themeColor="accent1"/>
          <w:szCs w:val="24"/>
        </w:rPr>
        <w:t>About Stellantis</w:t>
      </w:r>
    </w:p>
    <w:p w14:paraId="2BDA6D0D" w14:textId="77B9792F" w:rsidR="00B96799" w:rsidRDefault="00F524ED" w:rsidP="00B96799">
      <w:pPr>
        <w:pStyle w:val="STextitalic"/>
      </w:pPr>
      <w:r w:rsidRPr="00F524ED">
        <w:rPr>
          <w:lang w:val="en-US"/>
        </w:rPr>
        <w:t xml:space="preserve">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Pr="00F524ED">
        <w:t xml:space="preserve">For more information, visit </w:t>
      </w:r>
      <w:hyperlink r:id="rId9" w:history="1">
        <w:r w:rsidRPr="00F0207B">
          <w:rPr>
            <w:rStyle w:val="Hyperlink"/>
          </w:rPr>
          <w:t>www.stellantis.com</w:t>
        </w:r>
      </w:hyperlink>
      <w:r w:rsidRPr="00F524ED">
        <w:t>.</w:t>
      </w:r>
    </w:p>
    <w:p w14:paraId="5C762479" w14:textId="77777777" w:rsidR="00F524ED" w:rsidRPr="00A14F62" w:rsidRDefault="00F524ED" w:rsidP="00B96799">
      <w:pPr>
        <w:pStyle w:val="STextitalic"/>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45412F98" w14:textId="77777777" w:rsidTr="0023542B">
        <w:trPr>
          <w:trHeight w:val="729"/>
        </w:trPr>
        <w:tc>
          <w:tcPr>
            <w:tcW w:w="579" w:type="dxa"/>
            <w:vAlign w:val="center"/>
          </w:tcPr>
          <w:p w14:paraId="7596675B"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3360" behindDoc="0" locked="0" layoutInCell="1" allowOverlap="1" wp14:anchorId="0C172F23" wp14:editId="70780197">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60813E2"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1EEF8877"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0288" behindDoc="1" locked="0" layoutInCell="1" allowOverlap="1" wp14:anchorId="46E200AE" wp14:editId="6740F2B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652FC0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189B2DE6"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1312" behindDoc="1" locked="0" layoutInCell="1" allowOverlap="1" wp14:anchorId="41AD5391" wp14:editId="316BB4C6">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43CA17B"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750BA5C0"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2336" behindDoc="1" locked="0" layoutInCell="1" allowOverlap="1" wp14:anchorId="0C02D445" wp14:editId="6396015A">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AE2AE2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14:paraId="289FE483" w14:textId="77777777" w:rsidTr="0023542B">
        <w:tblPrEx>
          <w:tblCellMar>
            <w:right w:w="57" w:type="dxa"/>
          </w:tblCellMar>
        </w:tblPrEx>
        <w:trPr>
          <w:gridAfter w:val="1"/>
          <w:wAfter w:w="22" w:type="dxa"/>
          <w:trHeight w:val="2043"/>
        </w:trPr>
        <w:tc>
          <w:tcPr>
            <w:tcW w:w="8364" w:type="dxa"/>
            <w:gridSpan w:val="8"/>
          </w:tcPr>
          <w:p w14:paraId="70CBB0FC" w14:textId="77777777" w:rsidR="001E6C1E" w:rsidRDefault="001E6C1E" w:rsidP="00F903F7">
            <w:r w:rsidRPr="0086416D">
              <w:rPr>
                <w:noProof/>
                <w:lang w:val="fr-FR" w:eastAsia="fr-FR"/>
              </w:rPr>
              <mc:AlternateContent>
                <mc:Choice Requires="wps">
                  <w:drawing>
                    <wp:inline distT="0" distB="0" distL="0" distR="0" wp14:anchorId="0CBED2EF" wp14:editId="0FAECA4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F8D37B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65D06E7" w14:textId="77777777" w:rsidR="00F51464" w:rsidRPr="00F51464" w:rsidRDefault="00F51464" w:rsidP="00F51464">
            <w:pPr>
              <w:spacing w:after="120" w:line="288" w:lineRule="auto"/>
              <w:rPr>
                <w:rFonts w:asciiTheme="majorHAnsi" w:eastAsia="SimSun" w:hAnsiTheme="majorHAnsi"/>
                <w:bCs/>
                <w:color w:val="243782" w:themeColor="text2"/>
                <w:szCs w:val="18"/>
              </w:rPr>
            </w:pPr>
            <w:bookmarkStart w:id="0" w:name="_Hlk61784883"/>
            <w:r w:rsidRPr="00F51464">
              <w:rPr>
                <w:rFonts w:asciiTheme="majorHAnsi" w:eastAsia="SimSun" w:hAnsiTheme="majorHAnsi"/>
                <w:bCs/>
                <w:color w:val="243782" w:themeColor="text2"/>
                <w:szCs w:val="18"/>
              </w:rPr>
              <w:t>For more information, contact:</w:t>
            </w:r>
          </w:p>
          <w:sdt>
            <w:sdtPr>
              <w:rPr>
                <w:rFonts w:asciiTheme="majorHAnsi" w:eastAsia="SimSun" w:hAnsiTheme="majorHAnsi"/>
                <w:color w:val="2B579A"/>
                <w:sz w:val="20"/>
                <w:szCs w:val="18"/>
                <w:shd w:val="clear" w:color="auto" w:fill="E6E6E6"/>
              </w:rPr>
              <w:id w:val="143632974"/>
              <w:placeholder>
                <w:docPart w:val="550D8CBA66C44061B0630F2F0EB10DB6"/>
              </w:placeholder>
              <w15:appearance w15:val="hidden"/>
            </w:sdtPr>
            <w:sdtEndPr>
              <w:rPr>
                <w:rFonts w:asciiTheme="minorHAnsi" w:hAnsiTheme="minorHAnsi"/>
                <w:szCs w:val="16"/>
              </w:rPr>
            </w:sdtEndPr>
            <w:sdtContent>
              <w:p w14:paraId="49DEB724" w14:textId="77777777" w:rsidR="00F51464" w:rsidRPr="00F51464" w:rsidRDefault="00870065" w:rsidP="00F51464">
                <w:pPr>
                  <w:spacing w:before="240" w:after="0" w:line="360" w:lineRule="auto"/>
                  <w:contextualSpacing/>
                  <w:jc w:val="left"/>
                  <w:rPr>
                    <w:rFonts w:ascii="Encode Sans ExpandedLight" w:eastAsia="SimSun" w:hAnsi="Encode Sans ExpandedLight"/>
                    <w:color w:val="243782" w:themeColor="text2"/>
                    <w:sz w:val="20"/>
                    <w:szCs w:val="18"/>
                  </w:rPr>
                </w:pPr>
                <w:sdt>
                  <w:sdtPr>
                    <w:rPr>
                      <w:rFonts w:asciiTheme="majorHAnsi" w:eastAsia="SimSun" w:hAnsiTheme="majorHAnsi"/>
                      <w:color w:val="2B579A"/>
                      <w:sz w:val="20"/>
                      <w:szCs w:val="18"/>
                      <w:shd w:val="clear" w:color="auto" w:fill="E6E6E6"/>
                    </w:rPr>
                    <w:id w:val="659812508"/>
                    <w:placeholder>
                      <w:docPart w:val="967B83642D6E49C49CD0F4883EEA884B"/>
                    </w:placeholder>
                  </w:sdtPr>
                  <w:sdtEndPr/>
                  <w:sdtContent>
                    <w:sdt>
                      <w:sdtPr>
                        <w:rPr>
                          <w:rFonts w:asciiTheme="majorHAnsi" w:eastAsia="SimSun" w:hAnsiTheme="majorHAnsi"/>
                          <w:color w:val="2B579A"/>
                          <w:sz w:val="20"/>
                          <w:szCs w:val="18"/>
                          <w:shd w:val="clear" w:color="auto" w:fill="E6E6E6"/>
                        </w:rPr>
                        <w:id w:val="1846360346"/>
                        <w:placeholder>
                          <w:docPart w:val="CB4004028BD74F59BBAA77010578799B"/>
                        </w:placeholder>
                      </w:sdtPr>
                      <w:sdtEndPr/>
                      <w:sdtContent>
                        <w:r w:rsidR="00F51464" w:rsidRPr="00F51464">
                          <w:rPr>
                            <w:rFonts w:asciiTheme="majorHAnsi" w:eastAsia="SimSun" w:hAnsiTheme="majorHAnsi"/>
                            <w:color w:val="243782" w:themeColor="text2"/>
                            <w:sz w:val="20"/>
                            <w:szCs w:val="18"/>
                          </w:rPr>
                          <w:t>Fernão SILVEIRA</w:t>
                        </w:r>
                      </w:sdtContent>
                    </w:sdt>
                    <w:r w:rsidR="00F51464" w:rsidRPr="00F51464">
                      <w:rPr>
                        <w:rFonts w:asciiTheme="majorHAnsi" w:eastAsia="SimSun" w:hAnsiTheme="majorHAnsi"/>
                        <w:color w:val="243782" w:themeColor="text2"/>
                        <w:sz w:val="20"/>
                        <w:szCs w:val="18"/>
                      </w:rPr>
                      <w:t xml:space="preserve">  </w:t>
                    </w:r>
                    <w:sdt>
                      <w:sdtPr>
                        <w:rPr>
                          <w:rFonts w:ascii="Encode Sans ExpandedLight" w:eastAsia="SimSun" w:hAnsi="Encode Sans ExpandedLight"/>
                          <w:color w:val="2B579A"/>
                          <w:sz w:val="20"/>
                          <w:szCs w:val="18"/>
                          <w:shd w:val="clear" w:color="auto" w:fill="E6E6E6"/>
                        </w:rPr>
                        <w:id w:val="-240650138"/>
                        <w:placeholder>
                          <w:docPart w:val="DAFD8C86DFF3443B8875378F38816383"/>
                        </w:placeholder>
                      </w:sdtPr>
                      <w:sdtEndPr/>
                      <w:sdtContent>
                        <w:r w:rsidR="00F51464" w:rsidRPr="00F51464">
                          <w:rPr>
                            <w:rFonts w:ascii="Encode Sans ExpandedLight" w:eastAsia="SimSun" w:hAnsi="Encode Sans ExpandedLight"/>
                            <w:color w:val="243782" w:themeColor="text2"/>
                            <w:sz w:val="20"/>
                            <w:szCs w:val="18"/>
                          </w:rPr>
                          <w:t>+31 6 43 25 43 41 – fernao.silveira@stellantis.com</w:t>
                        </w:r>
                      </w:sdtContent>
                    </w:sdt>
                  </w:sdtContent>
                </w:sdt>
              </w:p>
              <w:p w14:paraId="0024B726" w14:textId="77777777" w:rsidR="00F51464" w:rsidRPr="00F51464" w:rsidRDefault="00870065" w:rsidP="00F51464">
                <w:pPr>
                  <w:spacing w:before="240" w:after="0" w:line="360" w:lineRule="auto"/>
                  <w:contextualSpacing/>
                  <w:jc w:val="left"/>
                  <w:rPr>
                    <w:rFonts w:asciiTheme="majorHAnsi" w:eastAsia="SimSun" w:hAnsiTheme="majorHAnsi"/>
                    <w:color w:val="243782" w:themeColor="text2"/>
                    <w:szCs w:val="18"/>
                  </w:rPr>
                </w:pPr>
                <w:sdt>
                  <w:sdtPr>
                    <w:rPr>
                      <w:rFonts w:asciiTheme="majorHAnsi" w:eastAsia="SimSun" w:hAnsiTheme="majorHAnsi"/>
                      <w:color w:val="2B579A"/>
                      <w:sz w:val="20"/>
                      <w:szCs w:val="18"/>
                      <w:shd w:val="clear" w:color="auto" w:fill="E6E6E6"/>
                    </w:rPr>
                    <w:id w:val="-589388443"/>
                    <w:placeholder>
                      <w:docPart w:val="E026EF273C9A40B6B7276F918B8F86BD"/>
                    </w:placeholder>
                  </w:sdtPr>
                  <w:sdtEndPr/>
                  <w:sdtContent>
                    <w:sdt>
                      <w:sdtPr>
                        <w:rPr>
                          <w:rFonts w:asciiTheme="majorHAnsi" w:eastAsia="SimSun" w:hAnsiTheme="majorHAnsi"/>
                          <w:color w:val="2B579A"/>
                          <w:sz w:val="20"/>
                          <w:szCs w:val="18"/>
                          <w:shd w:val="clear" w:color="auto" w:fill="E6E6E6"/>
                        </w:rPr>
                        <w:id w:val="-646906505"/>
                        <w:placeholder>
                          <w:docPart w:val="98F58F8708524EF09D1ECD453B5B626B"/>
                        </w:placeholder>
                      </w:sdtPr>
                      <w:sdtEndPr/>
                      <w:sdtContent>
                        <w:sdt>
                          <w:sdtPr>
                            <w:rPr>
                              <w:rFonts w:asciiTheme="majorHAnsi" w:eastAsia="SimSun" w:hAnsiTheme="majorHAnsi"/>
                              <w:color w:val="2B579A"/>
                              <w:sz w:val="20"/>
                              <w:szCs w:val="18"/>
                              <w:shd w:val="clear" w:color="auto" w:fill="E6E6E6"/>
                            </w:rPr>
                            <w:id w:val="1044247484"/>
                            <w:placeholder>
                              <w:docPart w:val="09B879E99C6241A58709B98C01DF44BE"/>
                            </w:placeholder>
                          </w:sdtPr>
                          <w:sdtEndPr/>
                          <w:sdtContent>
                            <w:r w:rsidR="00F51464" w:rsidRPr="00F51464">
                              <w:rPr>
                                <w:rFonts w:asciiTheme="majorHAnsi" w:eastAsia="SimSun" w:hAnsiTheme="majorHAnsi"/>
                                <w:color w:val="243782" w:themeColor="text2"/>
                                <w:sz w:val="20"/>
                                <w:szCs w:val="18"/>
                              </w:rPr>
                              <w:t>Shawn MORGAN</w:t>
                            </w:r>
                          </w:sdtContent>
                        </w:sdt>
                        <w:r w:rsidR="00F51464" w:rsidRPr="00F51464">
                          <w:rPr>
                            <w:rFonts w:asciiTheme="majorHAnsi" w:eastAsia="SimSun" w:hAnsiTheme="majorHAnsi"/>
                            <w:color w:val="243782" w:themeColor="text2"/>
                            <w:sz w:val="20"/>
                            <w:szCs w:val="18"/>
                          </w:rPr>
                          <w:t xml:space="preserve">  </w:t>
                        </w:r>
                        <w:sdt>
                          <w:sdtPr>
                            <w:rPr>
                              <w:rFonts w:ascii="Encode Sans ExpandedLight" w:eastAsia="SimSun" w:hAnsi="Encode Sans ExpandedLight"/>
                              <w:color w:val="2B579A"/>
                              <w:sz w:val="20"/>
                              <w:szCs w:val="18"/>
                              <w:shd w:val="clear" w:color="auto" w:fill="E6E6E6"/>
                            </w:rPr>
                            <w:id w:val="-475533824"/>
                            <w:placeholder>
                              <w:docPart w:val="DD0D9919F2A84CA890A87843C171CB84"/>
                            </w:placeholder>
                          </w:sdtPr>
                          <w:sdtEndPr/>
                          <w:sdtContent>
                            <w:r w:rsidR="00F51464" w:rsidRPr="00F51464">
                              <w:rPr>
                                <w:rFonts w:ascii="Encode Sans ExpandedLight" w:eastAsia="SimSun" w:hAnsi="Encode Sans ExpandedLight"/>
                                <w:color w:val="243782" w:themeColor="text2"/>
                                <w:sz w:val="20"/>
                                <w:szCs w:val="18"/>
                              </w:rPr>
                              <w:t>+1 248 760 2621 – shawn.morgan@stellantis.com</w:t>
                            </w:r>
                          </w:sdtContent>
                        </w:sdt>
                      </w:sdtContent>
                    </w:sdt>
                    <w:r w:rsidR="00F51464" w:rsidRPr="00F51464">
                      <w:rPr>
                        <w:rFonts w:asciiTheme="majorHAnsi" w:eastAsia="SimSun" w:hAnsiTheme="majorHAnsi"/>
                        <w:color w:val="243782" w:themeColor="text2"/>
                        <w:sz w:val="20"/>
                        <w:szCs w:val="18"/>
                      </w:rPr>
                      <w:t xml:space="preserve">                     </w:t>
                    </w:r>
                  </w:sdtContent>
                </w:sdt>
                <w:r w:rsidR="00F51464" w:rsidRPr="00F51464">
                  <w:rPr>
                    <w:rFonts w:asciiTheme="majorHAnsi" w:eastAsia="SimSun" w:hAnsiTheme="majorHAnsi"/>
                    <w:color w:val="243782" w:themeColor="text2"/>
                    <w:sz w:val="20"/>
                    <w:szCs w:val="18"/>
                  </w:rPr>
                  <w:t xml:space="preserve">  </w:t>
                </w:r>
                <w:r w:rsidR="00F51464" w:rsidRPr="00F51464">
                  <w:rPr>
                    <w:rFonts w:asciiTheme="majorHAnsi" w:eastAsia="SimSun" w:hAnsiTheme="majorHAnsi"/>
                    <w:color w:val="243782" w:themeColor="text2"/>
                    <w:szCs w:val="18"/>
                  </w:rPr>
                  <w:t xml:space="preserve"> </w:t>
                </w:r>
              </w:p>
              <w:p w14:paraId="12A84886" w14:textId="77777777" w:rsidR="00F51464" w:rsidRDefault="00870065" w:rsidP="00F51464">
                <w:pPr>
                  <w:pStyle w:val="SFooter-Emailwebsite"/>
                  <w:rPr>
                    <w:rFonts w:eastAsia="SimSun"/>
                    <w:color w:val="2B579A"/>
                    <w:sz w:val="20"/>
                    <w:szCs w:val="16"/>
                    <w:shd w:val="clear" w:color="auto" w:fill="E6E6E6"/>
                  </w:rPr>
                </w:pPr>
                <w:hyperlink r:id="rId14" w:history="1">
                  <w:r w:rsidR="00F51464" w:rsidRPr="00F51464">
                    <w:rPr>
                      <w:rFonts w:ascii="Encode Sans ExpandedLight" w:eastAsia="SimSun" w:hAnsi="Encode Sans ExpandedLight"/>
                      <w:color w:val="243782" w:themeColor="hyperlink"/>
                      <w:szCs w:val="24"/>
                    </w:rPr>
                    <w:t>communications@stellantis.com</w:t>
                  </w:r>
                </w:hyperlink>
                <w:r w:rsidR="00F51464" w:rsidRPr="00F51464">
                  <w:rPr>
                    <w:rFonts w:ascii="Encode Sans ExpandedLight" w:eastAsia="SimSun" w:hAnsi="Encode Sans ExpandedLight"/>
                    <w:color w:val="auto"/>
                    <w:szCs w:val="24"/>
                  </w:rPr>
                  <w:br/>
                </w:r>
                <w:hyperlink r:id="rId15" w:history="1">
                  <w:r w:rsidR="00F51464" w:rsidRPr="00F51464">
                    <w:rPr>
                      <w:rFonts w:ascii="Encode Sans ExpandedLight" w:eastAsia="SimSun" w:hAnsi="Encode Sans ExpandedLight"/>
                      <w:color w:val="243782" w:themeColor="hyperlink"/>
                      <w:szCs w:val="24"/>
                    </w:rPr>
                    <w:t>www.stellantis.com</w:t>
                  </w:r>
                </w:hyperlink>
              </w:p>
            </w:sdtContent>
          </w:sdt>
          <w:bookmarkEnd w:id="0"/>
          <w:p w14:paraId="021CDEE7" w14:textId="7FF8CCD5" w:rsidR="001E6C1E" w:rsidRPr="0002070C" w:rsidRDefault="001E6C1E" w:rsidP="00F51464">
            <w:pPr>
              <w:pStyle w:val="SFooter-Emailwebsite"/>
            </w:pPr>
          </w:p>
        </w:tc>
      </w:tr>
    </w:tbl>
    <w:p w14:paraId="190E4FF5" w14:textId="5B92CA92" w:rsidR="00D814DF" w:rsidRDefault="00D814DF">
      <w:pPr>
        <w:spacing w:after="0"/>
        <w:jc w:val="left"/>
      </w:pPr>
    </w:p>
    <w:sectPr w:rsidR="00D814DF" w:rsidSect="005D2EA9">
      <w:footerReference w:type="default" r:id="rId16"/>
      <w:headerReference w:type="first" r:id="rId17"/>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BB13" w14:textId="77777777" w:rsidR="00870065" w:rsidRDefault="00870065" w:rsidP="008D3E4C">
      <w:r>
        <w:separator/>
      </w:r>
    </w:p>
  </w:endnote>
  <w:endnote w:type="continuationSeparator" w:id="0">
    <w:p w14:paraId="11FF6C8A" w14:textId="77777777" w:rsidR="00870065" w:rsidRDefault="0087006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B5F986BA-BCFF-494E-B5E6-64574B5EC933}"/>
    <w:embedBold r:id="rId2" w:fontKey="{03DCB182-862A-404E-BC5A-3266415A715A}"/>
    <w:embedItalic r:id="rId3" w:fontKey="{60659071-559F-4C47-B7B9-21EE9EF9FEE1}"/>
    <w:embedBoldItalic r:id="rId4" w:fontKey="{D663353B-D1D5-4245-807B-9A336CA7E286}"/>
  </w:font>
  <w:font w:name="Encode Sans ExpandedSemiBold">
    <w:panose1 w:val="00000000000000000000"/>
    <w:charset w:val="00"/>
    <w:family w:val="auto"/>
    <w:pitch w:val="variable"/>
    <w:sig w:usb0="A00000FF" w:usb1="4000207B" w:usb2="00000000" w:usb3="00000000" w:csb0="00000193" w:csb1="00000000"/>
    <w:embedRegular r:id="rId5" w:fontKey="{63B29915-8377-47E6-AC82-5E7929648C87}"/>
    <w:embedItalic r:id="rId6" w:fontKey="{267730A8-3CA6-43D7-85D2-B0F834D820BC}"/>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69A" w14:textId="7777777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F66BD">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7A47" w14:textId="77777777" w:rsidR="00870065" w:rsidRDefault="00870065" w:rsidP="008D3E4C">
      <w:r>
        <w:separator/>
      </w:r>
    </w:p>
  </w:footnote>
  <w:footnote w:type="continuationSeparator" w:id="0">
    <w:p w14:paraId="3D008BAF" w14:textId="77777777" w:rsidR="00870065" w:rsidRDefault="00870065"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E459"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60288" behindDoc="1" locked="1" layoutInCell="1" allowOverlap="1" wp14:anchorId="46ED874B" wp14:editId="76E7BE62">
              <wp:simplePos x="0" y="0"/>
              <wp:positionH relativeFrom="page">
                <wp:posOffset>445770</wp:posOffset>
              </wp:positionH>
              <wp:positionV relativeFrom="page">
                <wp:posOffset>-80010</wp:posOffset>
              </wp:positionV>
              <wp:extent cx="269875" cy="2472690"/>
              <wp:effectExtent l="0" t="0" r="0" b="381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72690"/>
                        <a:chOff x="0" y="-154457"/>
                        <a:chExt cx="315912" cy="2900832"/>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54457"/>
                          <a:ext cx="315912" cy="2794471"/>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28256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6ED874B" id="Groupe 29" o:spid="_x0000_s1026" style="position:absolute;margin-left:35.1pt;margin-top:-6.3pt;width:21.25pt;height:194.7pt;z-index:-251656192;mso-position-horizontal-relative:page;mso-position-vertical-relative:page;mso-width-relative:margin;mso-height-relative:margin" coordorigin=",-1544" coordsize="3159,2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544;width:3159;height:2794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70484;0,2770484;0,2770484;23401,2794471;46802,2770484;46802,2770484;50702,2770484;70203,2750495;89703,2770484;89703,2770484;89703,2770484;113104,2794471;136505,2770484;136505,2770484;136505,2770484;159906,2750495;179407,2770484;179407,2770484;179407,2770484;179407,2770484;179407,2770484;202808,2794471;226209,2770484;226209,2770484;226209,2770484;245709,2750495;269110,2770484;269110,2770484;269110,2770484;292511,2794471;315912,2770484;315912,2770484;315912,2770484;315912,0" o:connectangles="0,0,0,0,0,0,0,0,0,0,0,0,0,0,0,0,0,0,0,0,0,0,0,0,0,0,0,0,0,0,0,0,0,0,0,0" textboxrect="0,0,81,699"/>
                <v:textbox style="layout-flow:vertical;mso-layout-flow-alt:bottom-to-top" inset=".7mm,0,1mm,5mm">
                  <w:txbxContent>
                    <w:p w14:paraId="0E28256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fr-FR" w:eastAsia="fr-FR"/>
      </w:rPr>
      <w:drawing>
        <wp:inline distT="0" distB="0" distL="0" distR="0" wp14:anchorId="4C5BD80D" wp14:editId="7A7C507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356636"/>
    <w:multiLevelType w:val="hybridMultilevel"/>
    <w:tmpl w:val="DA0E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E904CD"/>
    <w:multiLevelType w:val="hybridMultilevel"/>
    <w:tmpl w:val="71BA745E"/>
    <w:lvl w:ilvl="0" w:tplc="998C2C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87006"/>
    <w:rsid w:val="00087566"/>
    <w:rsid w:val="00126E5A"/>
    <w:rsid w:val="00150AD4"/>
    <w:rsid w:val="001744F1"/>
    <w:rsid w:val="001B591C"/>
    <w:rsid w:val="001E4086"/>
    <w:rsid w:val="001E6C1E"/>
    <w:rsid w:val="001F4703"/>
    <w:rsid w:val="0022588D"/>
    <w:rsid w:val="0023542B"/>
    <w:rsid w:val="00242220"/>
    <w:rsid w:val="00267B2A"/>
    <w:rsid w:val="00280718"/>
    <w:rsid w:val="002836DD"/>
    <w:rsid w:val="00293E0C"/>
    <w:rsid w:val="002C508D"/>
    <w:rsid w:val="003864AD"/>
    <w:rsid w:val="003E68CC"/>
    <w:rsid w:val="003E727D"/>
    <w:rsid w:val="004022B4"/>
    <w:rsid w:val="00425677"/>
    <w:rsid w:val="00427ABE"/>
    <w:rsid w:val="00433EDD"/>
    <w:rsid w:val="0044219E"/>
    <w:rsid w:val="00446209"/>
    <w:rsid w:val="0045216F"/>
    <w:rsid w:val="004532D9"/>
    <w:rsid w:val="00457F98"/>
    <w:rsid w:val="004C46F5"/>
    <w:rsid w:val="004D61EA"/>
    <w:rsid w:val="00541BD1"/>
    <w:rsid w:val="00544345"/>
    <w:rsid w:val="0055479C"/>
    <w:rsid w:val="00562D3D"/>
    <w:rsid w:val="0059213B"/>
    <w:rsid w:val="005A5851"/>
    <w:rsid w:val="005B024F"/>
    <w:rsid w:val="005C775F"/>
    <w:rsid w:val="005D2EA9"/>
    <w:rsid w:val="005F2120"/>
    <w:rsid w:val="0061682B"/>
    <w:rsid w:val="00646166"/>
    <w:rsid w:val="00655A10"/>
    <w:rsid w:val="00682310"/>
    <w:rsid w:val="006B5C7E"/>
    <w:rsid w:val="006D5ECA"/>
    <w:rsid w:val="006E27BF"/>
    <w:rsid w:val="007A46E2"/>
    <w:rsid w:val="007E317D"/>
    <w:rsid w:val="0080313B"/>
    <w:rsid w:val="00805FAA"/>
    <w:rsid w:val="008124BD"/>
    <w:rsid w:val="0081468E"/>
    <w:rsid w:val="00815B14"/>
    <w:rsid w:val="00844956"/>
    <w:rsid w:val="0086416D"/>
    <w:rsid w:val="00870065"/>
    <w:rsid w:val="00877117"/>
    <w:rsid w:val="008874E1"/>
    <w:rsid w:val="008B4CD5"/>
    <w:rsid w:val="008B718E"/>
    <w:rsid w:val="008C171F"/>
    <w:rsid w:val="008D3E4C"/>
    <w:rsid w:val="008F0F07"/>
    <w:rsid w:val="008F2A13"/>
    <w:rsid w:val="008F66BD"/>
    <w:rsid w:val="009728DD"/>
    <w:rsid w:val="00992BE1"/>
    <w:rsid w:val="009968C5"/>
    <w:rsid w:val="009A12F3"/>
    <w:rsid w:val="009A23AB"/>
    <w:rsid w:val="009C33F1"/>
    <w:rsid w:val="009D180E"/>
    <w:rsid w:val="009D79F4"/>
    <w:rsid w:val="009E3483"/>
    <w:rsid w:val="00A0245A"/>
    <w:rsid w:val="00A33E8D"/>
    <w:rsid w:val="00A748DE"/>
    <w:rsid w:val="00A87390"/>
    <w:rsid w:val="00B32F4C"/>
    <w:rsid w:val="00B516A3"/>
    <w:rsid w:val="00B64F18"/>
    <w:rsid w:val="00B92FB1"/>
    <w:rsid w:val="00B96799"/>
    <w:rsid w:val="00C0321D"/>
    <w:rsid w:val="00C10E75"/>
    <w:rsid w:val="00C21B90"/>
    <w:rsid w:val="00C31F14"/>
    <w:rsid w:val="00C363C0"/>
    <w:rsid w:val="00C60A64"/>
    <w:rsid w:val="00C814CD"/>
    <w:rsid w:val="00C97693"/>
    <w:rsid w:val="00D0485C"/>
    <w:rsid w:val="00D14325"/>
    <w:rsid w:val="00D265D9"/>
    <w:rsid w:val="00D43A60"/>
    <w:rsid w:val="00D5456A"/>
    <w:rsid w:val="00D54C2A"/>
    <w:rsid w:val="00D814DF"/>
    <w:rsid w:val="00D942A5"/>
    <w:rsid w:val="00DA27E1"/>
    <w:rsid w:val="00DE72B9"/>
    <w:rsid w:val="00DF5711"/>
    <w:rsid w:val="00E45FDD"/>
    <w:rsid w:val="00E51B26"/>
    <w:rsid w:val="00E8163B"/>
    <w:rsid w:val="00E82EAD"/>
    <w:rsid w:val="00E90B5F"/>
    <w:rsid w:val="00E93724"/>
    <w:rsid w:val="00EA0D2F"/>
    <w:rsid w:val="00EB2593"/>
    <w:rsid w:val="00F51464"/>
    <w:rsid w:val="00F524ED"/>
    <w:rsid w:val="00F5284E"/>
    <w:rsid w:val="00F90CCA"/>
    <w:rsid w:val="00F92EB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710CA5"/>
  <w15:chartTrackingRefBased/>
  <w15:docId w15:val="{B3197471-4AFE-408B-8C97-CEBA8FF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styleId="UnresolvedMention">
    <w:name w:val="Unresolved Mention"/>
    <w:basedOn w:val="DefaultParagraphFont"/>
    <w:uiPriority w:val="99"/>
    <w:semiHidden/>
    <w:unhideWhenUsed/>
    <w:rsid w:val="00F52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llantis.com/en" TargetMode="Externa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stellantis.com" TargetMode="Externa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stellantis.com" TargetMode="External"/><Relationship Id="rId14" Type="http://schemas.openxmlformats.org/officeDocument/2006/relationships/hyperlink" Target="mailto:communications@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53336\Desktop\Templates%20Press%20Release\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0D8CBA66C44061B0630F2F0EB10DB6"/>
        <w:category>
          <w:name w:val="General"/>
          <w:gallery w:val="placeholder"/>
        </w:category>
        <w:types>
          <w:type w:val="bbPlcHdr"/>
        </w:types>
        <w:behaviors>
          <w:behavior w:val="content"/>
        </w:behaviors>
        <w:guid w:val="{E5D69C03-A9A4-46E8-8D95-C52F5925B05D}"/>
      </w:docPartPr>
      <w:docPartBody>
        <w:p w:rsidR="00B37F81" w:rsidRDefault="007B6799" w:rsidP="007B6799">
          <w:pPr>
            <w:pStyle w:val="550D8CBA66C44061B0630F2F0EB10DB6"/>
          </w:pPr>
          <w:r w:rsidRPr="0086416D">
            <w:rPr>
              <w:rStyle w:val="PlaceholderText"/>
              <w:b/>
              <w:color w:val="44546A" w:themeColor="text2"/>
            </w:rPr>
            <w:t>First name LAST NAME</w:t>
          </w:r>
        </w:p>
      </w:docPartBody>
    </w:docPart>
    <w:docPart>
      <w:docPartPr>
        <w:name w:val="967B83642D6E49C49CD0F4883EEA884B"/>
        <w:category>
          <w:name w:val="General"/>
          <w:gallery w:val="placeholder"/>
        </w:category>
        <w:types>
          <w:type w:val="bbPlcHdr"/>
        </w:types>
        <w:behaviors>
          <w:behavior w:val="content"/>
        </w:behaviors>
        <w:guid w:val="{D1676C91-D937-4195-855B-9E0DD536CB44}"/>
      </w:docPartPr>
      <w:docPartBody>
        <w:p w:rsidR="00B37F81" w:rsidRDefault="007B6799" w:rsidP="007B6799">
          <w:pPr>
            <w:pStyle w:val="967B83642D6E49C49CD0F4883EEA884B"/>
          </w:pPr>
          <w:r>
            <w:rPr>
              <w:rStyle w:val="PlaceholderText"/>
              <w:b/>
              <w:color w:val="44546A" w:themeColor="text2"/>
            </w:rPr>
            <w:t>First name LAST NAME</w:t>
          </w:r>
        </w:p>
      </w:docPartBody>
    </w:docPart>
    <w:docPart>
      <w:docPartPr>
        <w:name w:val="CB4004028BD74F59BBAA77010578799B"/>
        <w:category>
          <w:name w:val="General"/>
          <w:gallery w:val="placeholder"/>
        </w:category>
        <w:types>
          <w:type w:val="bbPlcHdr"/>
        </w:types>
        <w:behaviors>
          <w:behavior w:val="content"/>
        </w:behaviors>
        <w:guid w:val="{0CE17445-7137-4069-A47A-B10958401EFE}"/>
      </w:docPartPr>
      <w:docPartBody>
        <w:p w:rsidR="00B37F81" w:rsidRDefault="007B6799" w:rsidP="007B6799">
          <w:pPr>
            <w:pStyle w:val="CB4004028BD74F59BBAA77010578799B"/>
          </w:pPr>
          <w:r>
            <w:rPr>
              <w:rStyle w:val="PlaceholderText"/>
              <w:b/>
              <w:color w:val="44546A" w:themeColor="text2"/>
            </w:rPr>
            <w:t>First name LAST NAME</w:t>
          </w:r>
        </w:p>
      </w:docPartBody>
    </w:docPart>
    <w:docPart>
      <w:docPartPr>
        <w:name w:val="DAFD8C86DFF3443B8875378F38816383"/>
        <w:category>
          <w:name w:val="General"/>
          <w:gallery w:val="placeholder"/>
        </w:category>
        <w:types>
          <w:type w:val="bbPlcHdr"/>
        </w:types>
        <w:behaviors>
          <w:behavior w:val="content"/>
        </w:behaviors>
        <w:guid w:val="{9A340596-899F-40F8-A3A7-3A9904D4D677}"/>
      </w:docPartPr>
      <w:docPartBody>
        <w:p w:rsidR="00B37F81" w:rsidRDefault="007B6799" w:rsidP="007B6799">
          <w:pPr>
            <w:pStyle w:val="DAFD8C86DFF3443B8875378F38816383"/>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E026EF273C9A40B6B7276F918B8F86BD"/>
        <w:category>
          <w:name w:val="General"/>
          <w:gallery w:val="placeholder"/>
        </w:category>
        <w:types>
          <w:type w:val="bbPlcHdr"/>
        </w:types>
        <w:behaviors>
          <w:behavior w:val="content"/>
        </w:behaviors>
        <w:guid w:val="{8EBA2F96-63F7-492B-B134-0C3AA01C0926}"/>
      </w:docPartPr>
      <w:docPartBody>
        <w:p w:rsidR="00B37F81" w:rsidRDefault="007B6799" w:rsidP="007B6799">
          <w:pPr>
            <w:pStyle w:val="E026EF273C9A40B6B7276F918B8F86BD"/>
          </w:pPr>
          <w:r>
            <w:rPr>
              <w:rStyle w:val="PlaceholderText"/>
              <w:b/>
              <w:color w:val="44546A" w:themeColor="text2"/>
            </w:rPr>
            <w:t>First name LAST NAME</w:t>
          </w:r>
        </w:p>
      </w:docPartBody>
    </w:docPart>
    <w:docPart>
      <w:docPartPr>
        <w:name w:val="98F58F8708524EF09D1ECD453B5B626B"/>
        <w:category>
          <w:name w:val="General"/>
          <w:gallery w:val="placeholder"/>
        </w:category>
        <w:types>
          <w:type w:val="bbPlcHdr"/>
        </w:types>
        <w:behaviors>
          <w:behavior w:val="content"/>
        </w:behaviors>
        <w:guid w:val="{0FEC31E8-52BA-4951-8F54-E5009C8A4C99}"/>
      </w:docPartPr>
      <w:docPartBody>
        <w:p w:rsidR="00B37F81" w:rsidRDefault="007B6799" w:rsidP="007B6799">
          <w:pPr>
            <w:pStyle w:val="98F58F8708524EF09D1ECD453B5B626B"/>
          </w:pPr>
          <w:r>
            <w:rPr>
              <w:rStyle w:val="PlaceholderText"/>
              <w:b/>
              <w:color w:val="44546A" w:themeColor="text2"/>
            </w:rPr>
            <w:t>First name LAST NAME</w:t>
          </w:r>
        </w:p>
      </w:docPartBody>
    </w:docPart>
    <w:docPart>
      <w:docPartPr>
        <w:name w:val="09B879E99C6241A58709B98C01DF44BE"/>
        <w:category>
          <w:name w:val="General"/>
          <w:gallery w:val="placeholder"/>
        </w:category>
        <w:types>
          <w:type w:val="bbPlcHdr"/>
        </w:types>
        <w:behaviors>
          <w:behavior w:val="content"/>
        </w:behaviors>
        <w:guid w:val="{A1096D1D-A2CF-47C6-9F52-CC1DDFC0C37B}"/>
      </w:docPartPr>
      <w:docPartBody>
        <w:p w:rsidR="00B37F81" w:rsidRDefault="007B6799" w:rsidP="007B6799">
          <w:pPr>
            <w:pStyle w:val="09B879E99C6241A58709B98C01DF44BE"/>
          </w:pPr>
          <w:r>
            <w:rPr>
              <w:rStyle w:val="PlaceholderText"/>
              <w:b/>
              <w:color w:val="44546A" w:themeColor="text2"/>
            </w:rPr>
            <w:t>First name LAST NAME</w:t>
          </w:r>
        </w:p>
      </w:docPartBody>
    </w:docPart>
    <w:docPart>
      <w:docPartPr>
        <w:name w:val="DD0D9919F2A84CA890A87843C171CB84"/>
        <w:category>
          <w:name w:val="General"/>
          <w:gallery w:val="placeholder"/>
        </w:category>
        <w:types>
          <w:type w:val="bbPlcHdr"/>
        </w:types>
        <w:behaviors>
          <w:behavior w:val="content"/>
        </w:behaviors>
        <w:guid w:val="{7A7481C7-E6C4-48C3-8CA4-D45B501BB4AA}"/>
      </w:docPartPr>
      <w:docPartBody>
        <w:p w:rsidR="00B37F81" w:rsidRDefault="007B6799" w:rsidP="007B6799">
          <w:pPr>
            <w:pStyle w:val="DD0D9919F2A84CA890A87843C171CB84"/>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331D2A"/>
    <w:rsid w:val="00492EA7"/>
    <w:rsid w:val="005B2246"/>
    <w:rsid w:val="006A565D"/>
    <w:rsid w:val="007B6799"/>
    <w:rsid w:val="00A24A68"/>
    <w:rsid w:val="00B37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799"/>
  </w:style>
  <w:style w:type="paragraph" w:customStyle="1" w:styleId="550D8CBA66C44061B0630F2F0EB10DB6">
    <w:name w:val="550D8CBA66C44061B0630F2F0EB10DB6"/>
    <w:rsid w:val="007B6799"/>
    <w:rPr>
      <w:lang w:val="en-US" w:eastAsia="en-US"/>
    </w:rPr>
  </w:style>
  <w:style w:type="paragraph" w:customStyle="1" w:styleId="967B83642D6E49C49CD0F4883EEA884B">
    <w:name w:val="967B83642D6E49C49CD0F4883EEA884B"/>
    <w:rsid w:val="007B6799"/>
    <w:rPr>
      <w:lang w:val="en-US" w:eastAsia="en-US"/>
    </w:rPr>
  </w:style>
  <w:style w:type="paragraph" w:customStyle="1" w:styleId="CB4004028BD74F59BBAA77010578799B">
    <w:name w:val="CB4004028BD74F59BBAA77010578799B"/>
    <w:rsid w:val="007B6799"/>
    <w:rPr>
      <w:lang w:val="en-US" w:eastAsia="en-US"/>
    </w:rPr>
  </w:style>
  <w:style w:type="paragraph" w:customStyle="1" w:styleId="DAFD8C86DFF3443B8875378F38816383">
    <w:name w:val="DAFD8C86DFF3443B8875378F38816383"/>
    <w:rsid w:val="007B6799"/>
    <w:rPr>
      <w:lang w:val="en-US" w:eastAsia="en-US"/>
    </w:rPr>
  </w:style>
  <w:style w:type="paragraph" w:customStyle="1" w:styleId="E026EF273C9A40B6B7276F918B8F86BD">
    <w:name w:val="E026EF273C9A40B6B7276F918B8F86BD"/>
    <w:rsid w:val="007B6799"/>
    <w:rPr>
      <w:lang w:val="en-US" w:eastAsia="en-US"/>
    </w:rPr>
  </w:style>
  <w:style w:type="paragraph" w:customStyle="1" w:styleId="98F58F8708524EF09D1ECD453B5B626B">
    <w:name w:val="98F58F8708524EF09D1ECD453B5B626B"/>
    <w:rsid w:val="007B6799"/>
    <w:rPr>
      <w:lang w:val="en-US" w:eastAsia="en-US"/>
    </w:rPr>
  </w:style>
  <w:style w:type="paragraph" w:customStyle="1" w:styleId="09B879E99C6241A58709B98C01DF44BE">
    <w:name w:val="09B879E99C6241A58709B98C01DF44BE"/>
    <w:rsid w:val="007B6799"/>
    <w:rPr>
      <w:lang w:val="en-US" w:eastAsia="en-US"/>
    </w:rPr>
  </w:style>
  <w:style w:type="paragraph" w:customStyle="1" w:styleId="DD0D9919F2A84CA890A87843C171CB84">
    <w:name w:val="DD0D9919F2A84CA890A87843C171CB84"/>
    <w:rsid w:val="007B679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2</TotalTime>
  <Pages>3</Pages>
  <Words>967</Words>
  <Characters>4888</Characters>
  <Application>Microsoft Office Word</Application>
  <DocSecurity>0</DocSecurity>
  <Lines>181</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CAROLINE JULIEN - U153336</dc:creator>
  <cp:keywords/>
  <dc:description/>
  <cp:lastModifiedBy>KAILEEN CONNELLY</cp:lastModifiedBy>
  <cp:revision>3</cp:revision>
  <cp:lastPrinted>2021-10-28T15:12:00Z</cp:lastPrinted>
  <dcterms:created xsi:type="dcterms:W3CDTF">2022-12-15T15:21:00Z</dcterms:created>
  <dcterms:modified xsi:type="dcterms:W3CDTF">2022-12-15T15:21:00Z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ies>
</file>