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62D37" w14:textId="6CCDCDB7" w:rsidR="004428D3" w:rsidRPr="00C43E88" w:rsidRDefault="00F2376C" w:rsidP="004428D3">
      <w:pPr>
        <w:pStyle w:val="SSubjectBlock"/>
        <w:rPr>
          <w:sz w:val="22"/>
          <w:szCs w:val="22"/>
        </w:rPr>
      </w:pPr>
      <w:r w:rsidRPr="000E23EF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3DC6A680" wp14:editId="08EE49D4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0AB3A" id="Freeform 27" o:spid="_x0000_s1026" style="position:absolute;margin-left:-.1pt;margin-top:133.2pt;width:33.85pt;height: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4428D3" w:rsidRPr="004428D3">
        <w:rPr>
          <w:szCs w:val="24"/>
        </w:rPr>
        <w:t xml:space="preserve">Stellantis </w:t>
      </w:r>
      <w:r w:rsidR="004428D3" w:rsidRPr="00C43E88">
        <w:rPr>
          <w:szCs w:val="24"/>
        </w:rPr>
        <w:t>pubblica la propria Relazione Annuale 2021 e il Form 20-F e fornisce il calendario della proposta di distribuzione dei dividendi</w:t>
      </w:r>
    </w:p>
    <w:p w14:paraId="62A8D328" w14:textId="2808E685" w:rsidR="004428D3" w:rsidRPr="004428D3" w:rsidRDefault="004428D3" w:rsidP="004428D3">
      <w:pPr>
        <w:rPr>
          <w:szCs w:val="24"/>
        </w:rPr>
      </w:pPr>
      <w:r w:rsidRPr="004428D3">
        <w:rPr>
          <w:szCs w:val="24"/>
        </w:rPr>
        <w:t xml:space="preserve">AMSTERDAM, 25 febbraio 2022 – Stellantis N.V. ha annunciato oggi di aver pubblicato </w:t>
      </w:r>
      <w:r>
        <w:rPr>
          <w:szCs w:val="24"/>
        </w:rPr>
        <w:t>la propria Relazione Annuale</w:t>
      </w:r>
      <w:r w:rsidRPr="004428D3">
        <w:rPr>
          <w:szCs w:val="24"/>
        </w:rPr>
        <w:t xml:space="preserve"> 2021 e di aver depositato il </w:t>
      </w:r>
      <w:r>
        <w:rPr>
          <w:szCs w:val="24"/>
        </w:rPr>
        <w:t xml:space="preserve">Form </w:t>
      </w:r>
      <w:r w:rsidRPr="004428D3">
        <w:rPr>
          <w:szCs w:val="24"/>
        </w:rPr>
        <w:t xml:space="preserve">20-F 2021 presso la Securities and Exchange Commission </w:t>
      </w:r>
      <w:r>
        <w:rPr>
          <w:szCs w:val="24"/>
        </w:rPr>
        <w:t>statunitense</w:t>
      </w:r>
      <w:r w:rsidRPr="004428D3">
        <w:rPr>
          <w:szCs w:val="24"/>
        </w:rPr>
        <w:t>.</w:t>
      </w:r>
    </w:p>
    <w:p w14:paraId="01B99062" w14:textId="7BF260C5" w:rsidR="004428D3" w:rsidRPr="004428D3" w:rsidRDefault="004428D3" w:rsidP="004428D3">
      <w:pPr>
        <w:rPr>
          <w:szCs w:val="24"/>
        </w:rPr>
      </w:pPr>
      <w:r>
        <w:rPr>
          <w:szCs w:val="24"/>
        </w:rPr>
        <w:t>La Relazione Annuale</w:t>
      </w:r>
      <w:r w:rsidRPr="004428D3">
        <w:rPr>
          <w:szCs w:val="24"/>
        </w:rPr>
        <w:t xml:space="preserve"> e il</w:t>
      </w:r>
      <w:r>
        <w:rPr>
          <w:szCs w:val="24"/>
        </w:rPr>
        <w:t xml:space="preserve"> Form</w:t>
      </w:r>
      <w:r w:rsidRPr="004428D3">
        <w:rPr>
          <w:szCs w:val="24"/>
        </w:rPr>
        <w:t xml:space="preserve"> 20-F di Stellantis sono disponibili nella sezione Invest</w:t>
      </w:r>
      <w:r>
        <w:rPr>
          <w:szCs w:val="24"/>
        </w:rPr>
        <w:t>ors</w:t>
      </w:r>
      <w:r w:rsidRPr="004428D3">
        <w:rPr>
          <w:szCs w:val="24"/>
        </w:rPr>
        <w:t xml:space="preserve"> del sito </w:t>
      </w:r>
      <w:r>
        <w:rPr>
          <w:szCs w:val="24"/>
        </w:rPr>
        <w:t>w</w:t>
      </w:r>
      <w:r w:rsidRPr="004428D3">
        <w:rPr>
          <w:szCs w:val="24"/>
        </w:rPr>
        <w:t>eb</w:t>
      </w:r>
      <w:r>
        <w:rPr>
          <w:szCs w:val="24"/>
        </w:rPr>
        <w:t xml:space="preserve"> </w:t>
      </w:r>
      <w:r w:rsidRPr="004428D3">
        <w:rPr>
          <w:szCs w:val="24"/>
        </w:rPr>
        <w:t xml:space="preserve">di Stellantis all'indirizzo </w:t>
      </w:r>
      <w:hyperlink r:id="rId11" w:history="1">
        <w:r w:rsidRPr="0059681A">
          <w:rPr>
            <w:rStyle w:val="Hyperlink"/>
            <w:szCs w:val="24"/>
          </w:rPr>
          <w:t>www.stellantis.com</w:t>
        </w:r>
      </w:hyperlink>
      <w:r w:rsidRPr="004428D3">
        <w:rPr>
          <w:szCs w:val="24"/>
        </w:rPr>
        <w:t>, dove possono essere visualizzati e scaricati</w:t>
      </w:r>
      <w:r w:rsidR="006F2B1A">
        <w:rPr>
          <w:rStyle w:val="FootnoteReference"/>
          <w:szCs w:val="24"/>
        </w:rPr>
        <w:footnoteReference w:id="1"/>
      </w:r>
      <w:r w:rsidRPr="004428D3">
        <w:rPr>
          <w:szCs w:val="24"/>
        </w:rPr>
        <w:t xml:space="preserve">. Gli azionisti possono richiedere </w:t>
      </w:r>
      <w:r>
        <w:rPr>
          <w:szCs w:val="24"/>
        </w:rPr>
        <w:t xml:space="preserve">gratuitamente </w:t>
      </w:r>
      <w:r w:rsidRPr="004428D3">
        <w:rPr>
          <w:szCs w:val="24"/>
        </w:rPr>
        <w:t>una copia cartacea di</w:t>
      </w:r>
      <w:r>
        <w:rPr>
          <w:szCs w:val="24"/>
        </w:rPr>
        <w:t xml:space="preserve"> questi documenti ai contatti sotto riportati</w:t>
      </w:r>
      <w:r w:rsidRPr="004428D3">
        <w:rPr>
          <w:szCs w:val="24"/>
        </w:rPr>
        <w:t>.</w:t>
      </w:r>
    </w:p>
    <w:p w14:paraId="46E4B3D4" w14:textId="2A9E8989" w:rsidR="004428D3" w:rsidRPr="004428D3" w:rsidRDefault="004428D3" w:rsidP="004428D3">
      <w:pPr>
        <w:rPr>
          <w:szCs w:val="24"/>
        </w:rPr>
      </w:pPr>
      <w:r w:rsidRPr="004428D3">
        <w:rPr>
          <w:szCs w:val="24"/>
        </w:rPr>
        <w:t>Inoltre, come annunciato il 23 febbraio 2022, il Consiglio di Amministrazione di Stellantis intende raccomandare agli azionisti della Società una distribuzione totale d</w:t>
      </w:r>
      <w:r w:rsidR="00050A82">
        <w:rPr>
          <w:szCs w:val="24"/>
        </w:rPr>
        <w:t>a</w:t>
      </w:r>
      <w:r w:rsidRPr="004428D3">
        <w:rPr>
          <w:szCs w:val="24"/>
        </w:rPr>
        <w:t>gli utili</w:t>
      </w:r>
      <w:r w:rsidR="00155F25">
        <w:rPr>
          <w:szCs w:val="24"/>
        </w:rPr>
        <w:t xml:space="preserve"> </w:t>
      </w:r>
      <w:r w:rsidR="00050A82">
        <w:rPr>
          <w:szCs w:val="24"/>
        </w:rPr>
        <w:t>dell’anno</w:t>
      </w:r>
      <w:r w:rsidR="00155F25">
        <w:rPr>
          <w:szCs w:val="24"/>
        </w:rPr>
        <w:t xml:space="preserve"> </w:t>
      </w:r>
      <w:r w:rsidR="00155F25" w:rsidRPr="004428D3">
        <w:rPr>
          <w:szCs w:val="24"/>
        </w:rPr>
        <w:t xml:space="preserve">di circa 3,3 miliardi di euro (circa 3,7 miliardi di dollari USA </w:t>
      </w:r>
      <w:r w:rsidR="00155F25">
        <w:rPr>
          <w:szCs w:val="24"/>
        </w:rPr>
        <w:t>con</w:t>
      </w:r>
      <w:r w:rsidR="00155F25" w:rsidRPr="004428D3">
        <w:rPr>
          <w:szCs w:val="24"/>
        </w:rPr>
        <w:t xml:space="preserve"> il tasso di cambio </w:t>
      </w:r>
      <w:r w:rsidR="00050A82">
        <w:rPr>
          <w:szCs w:val="24"/>
        </w:rPr>
        <w:t>pubblicato</w:t>
      </w:r>
      <w:r w:rsidR="00155F25" w:rsidRPr="004428D3">
        <w:rPr>
          <w:szCs w:val="24"/>
        </w:rPr>
        <w:t xml:space="preserve"> dalla Banca Centrale Europea il 22 febbraio 2022) </w:t>
      </w:r>
      <w:r w:rsidRPr="004428D3">
        <w:rPr>
          <w:szCs w:val="24"/>
        </w:rPr>
        <w:t>ai possessori di azioni ordinarie</w:t>
      </w:r>
      <w:r w:rsidR="00155F25">
        <w:rPr>
          <w:szCs w:val="24"/>
        </w:rPr>
        <w:t>,</w:t>
      </w:r>
      <w:r w:rsidRPr="004428D3">
        <w:rPr>
          <w:szCs w:val="24"/>
        </w:rPr>
        <w:t xml:space="preserve"> corrispondente </w:t>
      </w:r>
      <w:bookmarkStart w:id="0" w:name="_GoBack"/>
      <w:bookmarkEnd w:id="0"/>
      <w:r w:rsidRPr="004428D3">
        <w:rPr>
          <w:szCs w:val="24"/>
        </w:rPr>
        <w:t xml:space="preserve">a </w:t>
      </w:r>
      <w:r w:rsidR="00050A82">
        <w:rPr>
          <w:szCs w:val="24"/>
        </w:rPr>
        <w:t xml:space="preserve">1,04 euro </w:t>
      </w:r>
      <w:r w:rsidRPr="004428D3">
        <w:rPr>
          <w:szCs w:val="24"/>
        </w:rPr>
        <w:t>per azione ordinaria.</w:t>
      </w:r>
    </w:p>
    <w:p w14:paraId="7BBCFC40" w14:textId="29936176" w:rsidR="00222B9C" w:rsidRDefault="004428D3" w:rsidP="004428D3">
      <w:pPr>
        <w:rPr>
          <w:szCs w:val="24"/>
        </w:rPr>
      </w:pPr>
      <w:r w:rsidRPr="004428D3">
        <w:rPr>
          <w:szCs w:val="24"/>
        </w:rPr>
        <w:t>La distribuzione sarà soggetta all'approvazione dell'Assemblea Generale Annuale degli Azionisti che si terrà il 13 aprile 2022. Se gli azionisti approv</w:t>
      </w:r>
      <w:r w:rsidR="00155F25">
        <w:rPr>
          <w:szCs w:val="24"/>
        </w:rPr>
        <w:t>eranno</w:t>
      </w:r>
      <w:r w:rsidRPr="004428D3">
        <w:rPr>
          <w:szCs w:val="24"/>
        </w:rPr>
        <w:t xml:space="preserve"> la proposta di distribuzione, il calendario previsto per MTA, Euronext Paris e NYSE sarà il segu</w:t>
      </w:r>
      <w:r w:rsidR="00CA5F5F">
        <w:rPr>
          <w:szCs w:val="24"/>
        </w:rPr>
        <w:t>ente: (</w:t>
      </w:r>
      <w:r w:rsidRPr="004428D3">
        <w:rPr>
          <w:szCs w:val="24"/>
        </w:rPr>
        <w:t>i) ex-date 19 aprile 2022, (ii) record date 20 aprile 2022 e (iii) data di pagamento 29 aprile 2022.</w:t>
      </w:r>
    </w:p>
    <w:p w14:paraId="7FAA94DE" w14:textId="7DFE0A3B" w:rsidR="006F2B1A" w:rsidRDefault="006F2B1A">
      <w:pPr>
        <w:spacing w:after="0"/>
        <w:jc w:val="left"/>
        <w:rPr>
          <w:szCs w:val="24"/>
        </w:rPr>
      </w:pPr>
      <w:r>
        <w:rPr>
          <w:szCs w:val="24"/>
        </w:rPr>
        <w:br w:type="page"/>
      </w:r>
    </w:p>
    <w:p w14:paraId="0239493C" w14:textId="77777777" w:rsidR="00C43E88" w:rsidRDefault="00C43E88" w:rsidP="000F2FE8">
      <w:pPr>
        <w:pStyle w:val="SDatePlace"/>
        <w:rPr>
          <w:b/>
          <w:color w:val="243782" w:themeColor="accent1"/>
          <w:sz w:val="22"/>
        </w:rPr>
      </w:pPr>
    </w:p>
    <w:p w14:paraId="2FEBABB6" w14:textId="77777777" w:rsidR="00B96799" w:rsidRPr="007C2999" w:rsidRDefault="00B96799" w:rsidP="000F2FE8">
      <w:pPr>
        <w:pStyle w:val="SDatePlace"/>
        <w:rPr>
          <w:b/>
          <w:color w:val="243782" w:themeColor="accent1"/>
          <w:sz w:val="22"/>
        </w:rPr>
      </w:pPr>
      <w:r w:rsidRPr="007C2999">
        <w:rPr>
          <w:b/>
          <w:color w:val="243782" w:themeColor="accent1"/>
          <w:sz w:val="22"/>
        </w:rPr>
        <w:t>Stellantis</w:t>
      </w:r>
    </w:p>
    <w:p w14:paraId="7F2723FA" w14:textId="77777777" w:rsidR="007819D6" w:rsidRPr="007C2999" w:rsidRDefault="007C2999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C2999">
        <w:rPr>
          <w:i/>
          <w:color w:val="222222"/>
          <w:sz w:val="22"/>
          <w:szCs w:val="24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7C2999" w14:paraId="33F85901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1B9C3D3C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68E7F28" wp14:editId="43B0EB1C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53E5F3BF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37C4D522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538793F" wp14:editId="12904B3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15313EAA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1D3DB3E9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4A16075" wp14:editId="7DFE312E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632BB54E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1ED74C00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BB1B942" wp14:editId="0C1CE31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48B6D99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050A82" w14:paraId="3E018AE1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97B4DB5" w14:textId="77777777" w:rsidR="001E6C1E" w:rsidRPr="007C2999" w:rsidRDefault="001E6C1E" w:rsidP="00F903F7">
            <w:r w:rsidRPr="007C2999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B4068C1" wp14:editId="00FFA2F0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A610A7E" w14:textId="77777777" w:rsidR="001E6C1E" w:rsidRPr="007C2999" w:rsidRDefault="001E6C1E" w:rsidP="007819D6">
            <w:pPr>
              <w:pStyle w:val="SContact-Title"/>
            </w:pPr>
            <w:bookmarkStart w:id="1" w:name="_Hlk61784883"/>
            <w:r w:rsidRPr="007C2999">
              <w:t>Per maggiori informazioni, contattare:</w:t>
            </w:r>
          </w:p>
          <w:p w14:paraId="0580D3B7" w14:textId="77777777" w:rsidR="007D1B0A" w:rsidRPr="000D69A7" w:rsidRDefault="00CA5F5F" w:rsidP="007D1B0A">
            <w:pPr>
              <w:pStyle w:val="SContact-Sendersinf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874809613"/>
                <w:placeholder>
                  <w:docPart w:val="390F1883487147F1B7EE93749304F286"/>
                </w:placeholder>
                <w15:appearance w15:val="hidden"/>
              </w:sdtPr>
              <w:sdtEndPr/>
              <w:sdtContent>
                <w:r w:rsidR="007D1B0A" w:rsidRPr="000D69A7">
                  <w:rPr>
                    <w:sz w:val="22"/>
                    <w:szCs w:val="24"/>
                  </w:rPr>
                  <w:t>Valerie GILLOT</w:t>
                </w:r>
              </w:sdtContent>
            </w:sdt>
            <w:r w:rsidR="007D1B0A" w:rsidRPr="000D69A7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204140883"/>
                <w:placeholder>
                  <w:docPart w:val="EA7CF26AD47345F8AAC16D1623DB894F"/>
                </w:placeholder>
                <w15:appearance w15:val="hidden"/>
              </w:sdtPr>
              <w:sdtEndPr/>
              <w:sdtContent>
                <w:r w:rsidR="007D1B0A" w:rsidRPr="000D69A7">
                  <w:rPr>
                    <w:rFonts w:asciiTheme="minorHAnsi" w:hAnsiTheme="minorHAnsi"/>
                    <w:sz w:val="22"/>
                    <w:szCs w:val="24"/>
                  </w:rPr>
                  <w:t>+ 33 6 83 92 92 96 - valerie.gillot@stellantis.com</w:t>
                </w:r>
              </w:sdtContent>
            </w:sdt>
          </w:p>
          <w:p w14:paraId="56F8A940" w14:textId="333A2724" w:rsidR="00EE0F14" w:rsidRPr="00C43E88" w:rsidRDefault="00CA5F5F" w:rsidP="007D1B0A">
            <w:pPr>
              <w:pStyle w:val="SContact-Sendersinf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941722021"/>
                <w:placeholder>
                  <w:docPart w:val="A120A0B1AD4444DEA0586E9E3667BC80"/>
                </w:placeholder>
                <w15:appearance w15:val="hidden"/>
              </w:sdtPr>
              <w:sdtEndPr/>
              <w:sdtContent>
                <w:r w:rsidR="007D1B0A" w:rsidRPr="00C43E88">
                  <w:rPr>
                    <w:sz w:val="22"/>
                    <w:szCs w:val="24"/>
                  </w:rPr>
                  <w:t>Nathalie ROUSSEL</w:t>
                </w:r>
              </w:sdtContent>
            </w:sdt>
            <w:r w:rsidR="007D1B0A" w:rsidRPr="00C43E88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92211685"/>
                <w:placeholder>
                  <w:docPart w:val="1DCBCDA1C9694AD7B94402E1EEDB9A52"/>
                </w:placeholder>
                <w15:appearance w15:val="hidden"/>
              </w:sdtPr>
              <w:sdtEndPr/>
              <w:sdtContent>
                <w:r w:rsidR="007D1B0A" w:rsidRPr="00C43E88">
                  <w:rPr>
                    <w:rFonts w:asciiTheme="minorHAnsi" w:hAnsiTheme="minorHAnsi"/>
                    <w:sz w:val="22"/>
                    <w:szCs w:val="24"/>
                  </w:rPr>
                  <w:t>+ 33 6 87 77 41 82 - nathalie.roussel@stellantis.com</w:t>
                </w:r>
              </w:sdtContent>
            </w:sdt>
          </w:p>
          <w:p w14:paraId="1C81E381" w14:textId="77777777" w:rsidR="001E6C1E" w:rsidRPr="00C43E88" w:rsidRDefault="00CA5F5F" w:rsidP="00EE0F14">
            <w:pPr>
              <w:pStyle w:val="SFooter-Emailwebsite"/>
            </w:pPr>
            <w:hyperlink r:id="rId16" w:history="1">
              <w:r w:rsidR="00FF2167" w:rsidRPr="00C43E88">
                <w:rPr>
                  <w:rStyle w:val="Hyperlink"/>
                </w:rPr>
                <w:t>communications@stellantis.com</w:t>
              </w:r>
            </w:hyperlink>
            <w:r w:rsidR="00FF2167" w:rsidRPr="00C43E88">
              <w:br/>
              <w:t>www.stellantis.com</w:t>
            </w:r>
            <w:bookmarkEnd w:id="1"/>
          </w:p>
        </w:tc>
      </w:tr>
    </w:tbl>
    <w:p w14:paraId="5C39AA5C" w14:textId="3CA192E1" w:rsidR="00D814DF" w:rsidRPr="00C43E88" w:rsidRDefault="00D814DF">
      <w:pPr>
        <w:spacing w:after="0"/>
        <w:jc w:val="left"/>
      </w:pPr>
    </w:p>
    <w:sectPr w:rsidR="00D814DF" w:rsidRPr="00C43E88" w:rsidSect="005D2EA9">
      <w:footerReference w:type="default" r:id="rId17"/>
      <w:headerReference w:type="first" r:id="rId18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68B6" w14:textId="77777777" w:rsidR="009F619A" w:rsidRDefault="009F619A" w:rsidP="008D3E4C">
      <w:r>
        <w:separator/>
      </w:r>
    </w:p>
  </w:endnote>
  <w:endnote w:type="continuationSeparator" w:id="0">
    <w:p w14:paraId="3CD50900" w14:textId="77777777" w:rsidR="009F619A" w:rsidRDefault="009F619A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6C037503-D834-4C4E-8C9C-D9DE60136781}"/>
    <w:embedBold r:id="rId2" w:fontKey="{3C099D21-1145-4F0D-8266-CB5B059C89B2}"/>
    <w:embedItalic r:id="rId3" w:fontKey="{74FBB40F-0754-4854-B69C-5C81F5C6531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B32D7CAD-D0F1-4F38-BA0E-0FB2D52E132E}"/>
    <w:embedItalic r:id="rId5" w:fontKey="{ACB1B44C-51DD-4FA0-A97C-CE90523F999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D558" w14:textId="4C3FCAE8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CA5F5F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1C3BE" w14:textId="77777777" w:rsidR="009F619A" w:rsidRDefault="009F619A" w:rsidP="008D3E4C">
      <w:r>
        <w:separator/>
      </w:r>
    </w:p>
  </w:footnote>
  <w:footnote w:type="continuationSeparator" w:id="0">
    <w:p w14:paraId="0DE33127" w14:textId="77777777" w:rsidR="009F619A" w:rsidRDefault="009F619A" w:rsidP="008D3E4C">
      <w:r>
        <w:continuationSeparator/>
      </w:r>
    </w:p>
  </w:footnote>
  <w:footnote w:id="1">
    <w:p w14:paraId="034039A8" w14:textId="26C8BCC1" w:rsidR="006F2B1A" w:rsidRPr="006F2B1A" w:rsidRDefault="006F2B1A" w:rsidP="006F2B1A">
      <w:pPr>
        <w:pStyle w:val="Footer"/>
        <w:spacing w:before="0" w:after="0" w:line="240" w:lineRule="auto"/>
        <w:ind w:left="709" w:hanging="851"/>
      </w:pPr>
      <w:r w:rsidRPr="005245DC">
        <w:rPr>
          <w:rStyle w:val="FootnoteReference"/>
          <w:sz w:val="16"/>
          <w:szCs w:val="16"/>
          <w:lang w:val="fr"/>
        </w:rPr>
        <w:footnoteRef/>
      </w:r>
      <w:r w:rsidRPr="00C43E88">
        <w:rPr>
          <w:sz w:val="16"/>
          <w:szCs w:val="16"/>
        </w:rPr>
        <w:t xml:space="preserve"> </w:t>
      </w:r>
      <w:r w:rsidRPr="00C43E88">
        <w:rPr>
          <w:sz w:val="16"/>
          <w:szCs w:val="16"/>
        </w:rPr>
        <w:tab/>
      </w:r>
      <w:r w:rsidRPr="00CA5F5F">
        <w:rPr>
          <w:rFonts w:eastAsia="Times New Roman" w:cs="Times New Roman"/>
          <w:color w:val="auto"/>
          <w:sz w:val="16"/>
          <w:szCs w:val="16"/>
        </w:rPr>
        <w:t>La relazione annuale 2021 e il Form 20-F, comprese le informazioni relative ai Paesi Bassi come Stato membro di origine, e il Form 20-F e le relative esposizioni sono disponibili sul sito Web della Società (</w:t>
      </w:r>
      <w:hyperlink r:id="rId1" w:history="1">
        <w:r w:rsidRPr="00CA5F5F">
          <w:rPr>
            <w:rStyle w:val="Hyperlink"/>
            <w:sz w:val="16"/>
            <w:szCs w:val="16"/>
          </w:rPr>
          <w:t>www.stellantis.com</w:t>
        </w:r>
      </w:hyperlink>
      <w:r w:rsidRPr="00CA5F5F">
        <w:rPr>
          <w:rStyle w:val="Hyperlink"/>
          <w:sz w:val="16"/>
          <w:szCs w:val="16"/>
        </w:rPr>
        <w:t>)</w:t>
      </w:r>
      <w:r w:rsidRPr="00CA5F5F">
        <w:rPr>
          <w:color w:val="auto"/>
          <w:sz w:val="16"/>
          <w:szCs w:val="16"/>
          <w:vertAlign w:val="superscript"/>
        </w:rPr>
        <w:t xml:space="preserve"> </w:t>
      </w:r>
      <w:r w:rsidRPr="00CA5F5F">
        <w:rPr>
          <w:rFonts w:eastAsia="Times New Roman" w:cs="Times New Roman"/>
          <w:color w:val="auto"/>
          <w:sz w:val="16"/>
          <w:szCs w:val="16"/>
        </w:rPr>
        <w:t xml:space="preserve">all’indirizzo </w:t>
      </w:r>
      <w:r w:rsidRPr="00CA5F5F">
        <w:rPr>
          <w:rStyle w:val="Hyperlink"/>
          <w:rFonts w:eastAsia="Times New Roman" w:cs="Times New Roman"/>
          <w:sz w:val="16"/>
          <w:szCs w:val="16"/>
        </w:rPr>
        <w:t>https://www.stellantis.com/it/investors/reporting/relazioni-finanziarie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0A34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B9402F6" wp14:editId="38427D58">
              <wp:simplePos x="0" y="0"/>
              <wp:positionH relativeFrom="page">
                <wp:posOffset>448945</wp:posOffset>
              </wp:positionH>
              <wp:positionV relativeFrom="page">
                <wp:posOffset>-20955</wp:posOffset>
              </wp:positionV>
              <wp:extent cx="269875" cy="2837815"/>
              <wp:effectExtent l="0" t="0" r="0" b="63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3781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9A7C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B9402F6" id="Groupe 29" o:spid="_x0000_s1026" style="position:absolute;margin-left:35.35pt;margin-top:-1.65pt;width:21.25pt;height:223.4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9rig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8E49A7C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69CF7AF9" wp14:editId="57AD92C6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7F66"/>
    <w:multiLevelType w:val="hybridMultilevel"/>
    <w:tmpl w:val="94DA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873EA"/>
    <w:multiLevelType w:val="hybridMultilevel"/>
    <w:tmpl w:val="5062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713525"/>
    <w:multiLevelType w:val="hybridMultilevel"/>
    <w:tmpl w:val="0D7A4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50A82"/>
    <w:rsid w:val="00081419"/>
    <w:rsid w:val="00087566"/>
    <w:rsid w:val="000938C4"/>
    <w:rsid w:val="000A31E8"/>
    <w:rsid w:val="000D0EAF"/>
    <w:rsid w:val="000F2FE8"/>
    <w:rsid w:val="00116B50"/>
    <w:rsid w:val="00126E5A"/>
    <w:rsid w:val="001361A6"/>
    <w:rsid w:val="00140A24"/>
    <w:rsid w:val="00142CCB"/>
    <w:rsid w:val="00150AD4"/>
    <w:rsid w:val="00155F25"/>
    <w:rsid w:val="0015732F"/>
    <w:rsid w:val="0017315C"/>
    <w:rsid w:val="00195CBD"/>
    <w:rsid w:val="001B0085"/>
    <w:rsid w:val="001B30A3"/>
    <w:rsid w:val="001B591C"/>
    <w:rsid w:val="001C0FF2"/>
    <w:rsid w:val="001D168B"/>
    <w:rsid w:val="001E5F48"/>
    <w:rsid w:val="001E6C1E"/>
    <w:rsid w:val="001F4703"/>
    <w:rsid w:val="002005E5"/>
    <w:rsid w:val="00214443"/>
    <w:rsid w:val="00222B9C"/>
    <w:rsid w:val="0022588D"/>
    <w:rsid w:val="002266BB"/>
    <w:rsid w:val="00234EFA"/>
    <w:rsid w:val="0023542B"/>
    <w:rsid w:val="00242220"/>
    <w:rsid w:val="00253AD7"/>
    <w:rsid w:val="00257500"/>
    <w:rsid w:val="00271869"/>
    <w:rsid w:val="002836DD"/>
    <w:rsid w:val="0028388A"/>
    <w:rsid w:val="0029195F"/>
    <w:rsid w:val="00293E0C"/>
    <w:rsid w:val="002C508D"/>
    <w:rsid w:val="002F705B"/>
    <w:rsid w:val="00322BCE"/>
    <w:rsid w:val="003244DD"/>
    <w:rsid w:val="00334F8F"/>
    <w:rsid w:val="00352C28"/>
    <w:rsid w:val="00361849"/>
    <w:rsid w:val="0036683D"/>
    <w:rsid w:val="003864AD"/>
    <w:rsid w:val="003E68CC"/>
    <w:rsid w:val="003E727D"/>
    <w:rsid w:val="004022B4"/>
    <w:rsid w:val="00425677"/>
    <w:rsid w:val="004276FC"/>
    <w:rsid w:val="00427ABE"/>
    <w:rsid w:val="00433EDD"/>
    <w:rsid w:val="00435A04"/>
    <w:rsid w:val="0044219E"/>
    <w:rsid w:val="004428D3"/>
    <w:rsid w:val="004502CD"/>
    <w:rsid w:val="0045216F"/>
    <w:rsid w:val="004532D9"/>
    <w:rsid w:val="00464B4C"/>
    <w:rsid w:val="00466CCC"/>
    <w:rsid w:val="00484232"/>
    <w:rsid w:val="004A1FC4"/>
    <w:rsid w:val="004A79B2"/>
    <w:rsid w:val="004C5160"/>
    <w:rsid w:val="004D5B96"/>
    <w:rsid w:val="004D61EA"/>
    <w:rsid w:val="004F7D4E"/>
    <w:rsid w:val="00501A19"/>
    <w:rsid w:val="00515169"/>
    <w:rsid w:val="00517F60"/>
    <w:rsid w:val="005262D3"/>
    <w:rsid w:val="00544345"/>
    <w:rsid w:val="0055479C"/>
    <w:rsid w:val="00562D3D"/>
    <w:rsid w:val="00564E8F"/>
    <w:rsid w:val="0059213B"/>
    <w:rsid w:val="0059681A"/>
    <w:rsid w:val="005B024F"/>
    <w:rsid w:val="005C775F"/>
    <w:rsid w:val="005D1D6D"/>
    <w:rsid w:val="005D2EA9"/>
    <w:rsid w:val="005D6964"/>
    <w:rsid w:val="005E72CE"/>
    <w:rsid w:val="005F2120"/>
    <w:rsid w:val="0061682B"/>
    <w:rsid w:val="00646166"/>
    <w:rsid w:val="00655A10"/>
    <w:rsid w:val="00656A73"/>
    <w:rsid w:val="00666A99"/>
    <w:rsid w:val="00682310"/>
    <w:rsid w:val="006B5C7E"/>
    <w:rsid w:val="006C4135"/>
    <w:rsid w:val="006D0187"/>
    <w:rsid w:val="006E27BF"/>
    <w:rsid w:val="006F2B1A"/>
    <w:rsid w:val="006F5175"/>
    <w:rsid w:val="00700983"/>
    <w:rsid w:val="00725131"/>
    <w:rsid w:val="00753A05"/>
    <w:rsid w:val="0075449B"/>
    <w:rsid w:val="00775FE7"/>
    <w:rsid w:val="007819D6"/>
    <w:rsid w:val="00783351"/>
    <w:rsid w:val="00793798"/>
    <w:rsid w:val="007A46E2"/>
    <w:rsid w:val="007B6150"/>
    <w:rsid w:val="007C2999"/>
    <w:rsid w:val="007C79D4"/>
    <w:rsid w:val="007D1B0A"/>
    <w:rsid w:val="007E317D"/>
    <w:rsid w:val="007E42A8"/>
    <w:rsid w:val="0080313B"/>
    <w:rsid w:val="00805FAA"/>
    <w:rsid w:val="008124BD"/>
    <w:rsid w:val="00813C0D"/>
    <w:rsid w:val="00815B14"/>
    <w:rsid w:val="00844956"/>
    <w:rsid w:val="008545CD"/>
    <w:rsid w:val="00854C1A"/>
    <w:rsid w:val="008551D0"/>
    <w:rsid w:val="0086416D"/>
    <w:rsid w:val="00877117"/>
    <w:rsid w:val="00883AB8"/>
    <w:rsid w:val="008B4CD5"/>
    <w:rsid w:val="008B718E"/>
    <w:rsid w:val="008C6A96"/>
    <w:rsid w:val="008D3E4C"/>
    <w:rsid w:val="008D718D"/>
    <w:rsid w:val="008F0F07"/>
    <w:rsid w:val="008F2A13"/>
    <w:rsid w:val="009173F7"/>
    <w:rsid w:val="00924354"/>
    <w:rsid w:val="00925C7D"/>
    <w:rsid w:val="00955569"/>
    <w:rsid w:val="00972BB9"/>
    <w:rsid w:val="009838DC"/>
    <w:rsid w:val="00992BE1"/>
    <w:rsid w:val="009968C5"/>
    <w:rsid w:val="009A12F3"/>
    <w:rsid w:val="009A23AB"/>
    <w:rsid w:val="009C33F1"/>
    <w:rsid w:val="009D180E"/>
    <w:rsid w:val="009D5F52"/>
    <w:rsid w:val="009D79F4"/>
    <w:rsid w:val="009F619A"/>
    <w:rsid w:val="00A02113"/>
    <w:rsid w:val="00A0245A"/>
    <w:rsid w:val="00A33E8D"/>
    <w:rsid w:val="00A42BA7"/>
    <w:rsid w:val="00A4627E"/>
    <w:rsid w:val="00A53E45"/>
    <w:rsid w:val="00A748DE"/>
    <w:rsid w:val="00A83A85"/>
    <w:rsid w:val="00A87390"/>
    <w:rsid w:val="00AA3AE7"/>
    <w:rsid w:val="00AD2DA9"/>
    <w:rsid w:val="00AF79B8"/>
    <w:rsid w:val="00B177DF"/>
    <w:rsid w:val="00B20663"/>
    <w:rsid w:val="00B32F4C"/>
    <w:rsid w:val="00B538E6"/>
    <w:rsid w:val="00B61433"/>
    <w:rsid w:val="00B64F18"/>
    <w:rsid w:val="00B844AE"/>
    <w:rsid w:val="00B92FB1"/>
    <w:rsid w:val="00B96131"/>
    <w:rsid w:val="00B96799"/>
    <w:rsid w:val="00BD00DD"/>
    <w:rsid w:val="00BF36DD"/>
    <w:rsid w:val="00C0321D"/>
    <w:rsid w:val="00C10E75"/>
    <w:rsid w:val="00C15095"/>
    <w:rsid w:val="00C15C21"/>
    <w:rsid w:val="00C21B90"/>
    <w:rsid w:val="00C31F14"/>
    <w:rsid w:val="00C338B4"/>
    <w:rsid w:val="00C363C0"/>
    <w:rsid w:val="00C43E88"/>
    <w:rsid w:val="00C60A64"/>
    <w:rsid w:val="00C81220"/>
    <w:rsid w:val="00C814CD"/>
    <w:rsid w:val="00C8304C"/>
    <w:rsid w:val="00C97693"/>
    <w:rsid w:val="00CA5F5F"/>
    <w:rsid w:val="00D00F9C"/>
    <w:rsid w:val="00D0485C"/>
    <w:rsid w:val="00D239E7"/>
    <w:rsid w:val="00D265D9"/>
    <w:rsid w:val="00D26EE9"/>
    <w:rsid w:val="00D42351"/>
    <w:rsid w:val="00D43A60"/>
    <w:rsid w:val="00D5456A"/>
    <w:rsid w:val="00D54C2A"/>
    <w:rsid w:val="00D76779"/>
    <w:rsid w:val="00D814DF"/>
    <w:rsid w:val="00D82D07"/>
    <w:rsid w:val="00D82E59"/>
    <w:rsid w:val="00DA27E1"/>
    <w:rsid w:val="00DC18C2"/>
    <w:rsid w:val="00DE72B9"/>
    <w:rsid w:val="00DF5711"/>
    <w:rsid w:val="00E014CA"/>
    <w:rsid w:val="00E01774"/>
    <w:rsid w:val="00E01C82"/>
    <w:rsid w:val="00E06510"/>
    <w:rsid w:val="00E35DF9"/>
    <w:rsid w:val="00E35E76"/>
    <w:rsid w:val="00E45FDD"/>
    <w:rsid w:val="00E53F39"/>
    <w:rsid w:val="00E649C3"/>
    <w:rsid w:val="00E73507"/>
    <w:rsid w:val="00E741F9"/>
    <w:rsid w:val="00E8163B"/>
    <w:rsid w:val="00E82EAD"/>
    <w:rsid w:val="00E90B5F"/>
    <w:rsid w:val="00E90CDA"/>
    <w:rsid w:val="00E93665"/>
    <w:rsid w:val="00E93724"/>
    <w:rsid w:val="00E953BE"/>
    <w:rsid w:val="00EA2BA1"/>
    <w:rsid w:val="00EB5DF9"/>
    <w:rsid w:val="00EE0F14"/>
    <w:rsid w:val="00EE260C"/>
    <w:rsid w:val="00EE60B8"/>
    <w:rsid w:val="00EF16D8"/>
    <w:rsid w:val="00F0722C"/>
    <w:rsid w:val="00F15FD3"/>
    <w:rsid w:val="00F2376C"/>
    <w:rsid w:val="00F5284E"/>
    <w:rsid w:val="00F618AD"/>
    <w:rsid w:val="00F66CF5"/>
    <w:rsid w:val="00F7137E"/>
    <w:rsid w:val="00F7559B"/>
    <w:rsid w:val="00F90273"/>
    <w:rsid w:val="00F90CCA"/>
    <w:rsid w:val="00F92EBF"/>
    <w:rsid w:val="00F965D0"/>
    <w:rsid w:val="00FA6E91"/>
    <w:rsid w:val="00FB5797"/>
    <w:rsid w:val="00FB68D3"/>
    <w:rsid w:val="00FC0AE2"/>
    <w:rsid w:val="00FD6C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BE3F60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F2376C"/>
    <w:pPr>
      <w:spacing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76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237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050A82"/>
    <w:rPr>
      <w:color w:val="272B3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stellantis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035310\Downloads\www.stellantis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ellantis.com/fr/finance/reporting/rapports-financi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F1883487147F1B7EE93749304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9A1E-5FAE-402B-A34D-F9E8807751D3}"/>
      </w:docPartPr>
      <w:docPartBody>
        <w:p w:rsidR="00764E01" w:rsidRDefault="00224535" w:rsidP="00224535">
          <w:pPr>
            <w:pStyle w:val="390F1883487147F1B7EE93749304F28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A7CF26AD47345F8AAC16D1623DB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5DF9-A0C6-46E2-B006-181FC27C7940}"/>
      </w:docPartPr>
      <w:docPartBody>
        <w:p w:rsidR="00764E01" w:rsidRDefault="00224535" w:rsidP="00224535">
          <w:pPr>
            <w:pStyle w:val="EA7CF26AD47345F8AAC16D1623DB894F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A120A0B1AD4444DEA0586E9E3667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8E49-5236-4FEF-87C4-0D11FE4B5744}"/>
      </w:docPartPr>
      <w:docPartBody>
        <w:p w:rsidR="00764E01" w:rsidRDefault="00224535" w:rsidP="00224535">
          <w:pPr>
            <w:pStyle w:val="A120A0B1AD4444DEA0586E9E3667BC80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DCBCDA1C9694AD7B94402E1EEDB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50C7-1EC9-4E0D-AAB5-4DFD1C72F1EF}"/>
      </w:docPartPr>
      <w:docPartBody>
        <w:p w:rsidR="00764E01" w:rsidRDefault="00224535" w:rsidP="00224535">
          <w:pPr>
            <w:pStyle w:val="1DCBCDA1C9694AD7B94402E1EEDB9A5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35"/>
    <w:rsid w:val="000D3DB4"/>
    <w:rsid w:val="00130C1C"/>
    <w:rsid w:val="00165278"/>
    <w:rsid w:val="001D0C10"/>
    <w:rsid w:val="001F6C3A"/>
    <w:rsid w:val="00224535"/>
    <w:rsid w:val="002755E2"/>
    <w:rsid w:val="002F61D7"/>
    <w:rsid w:val="00556906"/>
    <w:rsid w:val="006F7E02"/>
    <w:rsid w:val="00764E01"/>
    <w:rsid w:val="00B81B5B"/>
    <w:rsid w:val="00C07751"/>
    <w:rsid w:val="00C102C1"/>
    <w:rsid w:val="00C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535"/>
    <w:rPr>
      <w:color w:val="808080"/>
    </w:rPr>
  </w:style>
  <w:style w:type="paragraph" w:customStyle="1" w:styleId="390F1883487147F1B7EE93749304F286">
    <w:name w:val="390F1883487147F1B7EE93749304F286"/>
    <w:rsid w:val="00224535"/>
  </w:style>
  <w:style w:type="paragraph" w:customStyle="1" w:styleId="EA7CF26AD47345F8AAC16D1623DB894F">
    <w:name w:val="EA7CF26AD47345F8AAC16D1623DB894F"/>
    <w:rsid w:val="00224535"/>
  </w:style>
  <w:style w:type="paragraph" w:customStyle="1" w:styleId="A120A0B1AD4444DEA0586E9E3667BC80">
    <w:name w:val="A120A0B1AD4444DEA0586E9E3667BC80"/>
    <w:rsid w:val="00224535"/>
  </w:style>
  <w:style w:type="paragraph" w:customStyle="1" w:styleId="1DCBCDA1C9694AD7B94402E1EEDB9A52">
    <w:name w:val="1DCBCDA1C9694AD7B94402E1EEDB9A52"/>
    <w:rsid w:val="00224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E3022CF4E14689C269F04022EE7C" ma:contentTypeVersion="12" ma:contentTypeDescription="Crée un document." ma:contentTypeScope="" ma:versionID="394ed79f9971dffc5cb841139be3c84a">
  <xsd:schema xmlns:xsd="http://www.w3.org/2001/XMLSchema" xmlns:xs="http://www.w3.org/2001/XMLSchema" xmlns:p="http://schemas.microsoft.com/office/2006/metadata/properties" xmlns:ns3="c5acb9c3-f3d0-4604-8998-ec1aa2bb863d" xmlns:ns4="437c1cdc-2a25-4600-a619-1db43bc7b645" targetNamespace="http://schemas.microsoft.com/office/2006/metadata/properties" ma:root="true" ma:fieldsID="71ef876c58b5137daf4ec2d118c1951f" ns3:_="" ns4:_="">
    <xsd:import namespace="c5acb9c3-f3d0-4604-8998-ec1aa2bb863d"/>
    <xsd:import namespace="437c1cdc-2a25-4600-a619-1db43bc7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b9c3-f3d0-4604-8998-ec1aa2bb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1cdc-2a25-4600-a619-1db43bc7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C091-037F-4535-8591-A6AA6095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49F52-5ED3-4B76-A541-D46796AAB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FF9DC-BE14-4832-9A58-58316F7D7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b9c3-f3d0-4604-8998-ec1aa2bb863d"/>
    <ds:schemaRef ds:uri="437c1cdc-2a25-4600-a619-1db43bc7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84062-5809-4924-A281-36DED255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3</cp:revision>
  <cp:lastPrinted>2021-12-06T22:23:00Z</cp:lastPrinted>
  <dcterms:created xsi:type="dcterms:W3CDTF">2022-02-25T18:33:00Z</dcterms:created>
  <dcterms:modified xsi:type="dcterms:W3CDTF">2022-02-25T21:45:00Z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0x0101009C1CE3022CF4E14689C269F04022EE7C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2022-02-25T18:11:19Z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28b71af1-261d-4b55-9b83-63c8972f8dc6</vt:lpwstr>
  </property>
  <property fmtid="{D5CDD505-2E9C-101B-9397-08002B2CF9AE}" pid="9" name="MSIP_Label_2fd53d93-3f4c-4b90-b511-bd6bdbb4fba9_ContentBits">
    <vt:lpwstr>0</vt:lpwstr>
  </property>
</Properties>
</file>