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D9EEC" w14:textId="3F7C0FEF" w:rsidR="00595FF8" w:rsidRPr="00A30F0E" w:rsidRDefault="0086416D" w:rsidP="00EE380E">
      <w:pPr>
        <w:pStyle w:val="SSubjectBlock"/>
        <w:spacing w:before="1440"/>
        <w:rPr>
          <w:rStyle w:val="normaltextrun"/>
        </w:rPr>
      </w:pPr>
      <w:r w:rsidRPr="00A30F0E">
        <w:rPr>
          <w:lang w:val="en-US"/>
        </w:rPr>
        <mc:AlternateContent>
          <mc:Choice Requires="wps">
            <w:drawing>
              <wp:anchor distT="0" distB="0" distL="114300" distR="114300" simplePos="0" relativeHeight="251658240" behindDoc="0" locked="1" layoutInCell="1" allowOverlap="0" wp14:anchorId="26212095" wp14:editId="5FEBBA2F">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w:pict w14:anchorId="60670EE9">
              <v:shape id="Freeform 27"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spid="_x0000_s1026" o:allowoverlap="f"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w14:anchorId="262B1232">
                <v:path arrowok="t" o:connecttype="custom" o:connectlocs="399417,64008;0,64008;32779,0;429768,0;399417,64008" o:connectangles="0,0,0,0,0"/>
                <w10:wrap anchory="page"/>
                <w10:anchorlock/>
              </v:shape>
            </w:pict>
          </mc:Fallback>
        </mc:AlternateContent>
      </w:r>
      <w:r w:rsidRPr="00A30F0E">
        <w:t xml:space="preserve">“Arena </w:t>
      </w:r>
      <w:r w:rsidR="00F32324">
        <w:t>del</w:t>
      </w:r>
      <w:r w:rsidRPr="00A30F0E">
        <w:t xml:space="preserve"> Futur</w:t>
      </w:r>
      <w:r w:rsidR="00F32324">
        <w:t>o</w:t>
      </w:r>
      <w:r w:rsidRPr="00A30F0E">
        <w:t>” dimostra le capacità della tecnologia di ricarica a induzione dinamica per i veicoli elettrici</w:t>
      </w:r>
    </w:p>
    <w:p w14:paraId="632D8AD8" w14:textId="0056BE47" w:rsidR="00F25553" w:rsidRPr="00A30F0E" w:rsidRDefault="00F25553" w:rsidP="00F25553">
      <w:pPr>
        <w:pStyle w:val="SBullet"/>
        <w:rPr>
          <w:rStyle w:val="normaltextrun"/>
          <w:rFonts w:ascii="Encode Sans ExpandedSemiBold" w:hAnsi="Encode Sans ExpandedSemiBold"/>
        </w:rPr>
      </w:pPr>
      <w:r w:rsidRPr="00A30F0E">
        <w:rPr>
          <w:rStyle w:val="normaltextrun"/>
          <w:rFonts w:ascii="Encode Sans ExpandedSemiBold" w:hAnsi="Encode Sans ExpandedSemiBold"/>
        </w:rPr>
        <w:t xml:space="preserve">Il circuito “Arena </w:t>
      </w:r>
      <w:r w:rsidR="00F32324">
        <w:rPr>
          <w:rStyle w:val="normaltextrun"/>
          <w:rFonts w:ascii="Encode Sans ExpandedSemiBold" w:hAnsi="Encode Sans ExpandedSemiBold"/>
        </w:rPr>
        <w:t>del</w:t>
      </w:r>
      <w:r w:rsidRPr="00A30F0E">
        <w:rPr>
          <w:rStyle w:val="normaltextrun"/>
          <w:rFonts w:ascii="Encode Sans ExpandedSemiBold" w:hAnsi="Encode Sans ExpandedSemiBold"/>
        </w:rPr>
        <w:t xml:space="preserve"> Futur</w:t>
      </w:r>
      <w:r w:rsidR="00F32324">
        <w:rPr>
          <w:rStyle w:val="normaltextrun"/>
          <w:rFonts w:ascii="Encode Sans ExpandedSemiBold" w:hAnsi="Encode Sans ExpandedSemiBold"/>
        </w:rPr>
        <w:t>o</w:t>
      </w:r>
      <w:r w:rsidRPr="00A30F0E">
        <w:rPr>
          <w:rStyle w:val="normaltextrun"/>
          <w:rFonts w:ascii="Encode Sans ExpandedSemiBold" w:hAnsi="Encode Sans ExpandedSemiBold"/>
        </w:rPr>
        <w:t>”, costruito da A35 Brebemi in collaborazione con Stellantis e altri partner, testa sul campo la rivoluzionaria ricarica a induzione dinamica per i veicoli elettrici</w:t>
      </w:r>
    </w:p>
    <w:p w14:paraId="078AA424" w14:textId="43C779B9" w:rsidR="00F25553" w:rsidRPr="00A30F0E" w:rsidRDefault="00F25553" w:rsidP="00F25553">
      <w:pPr>
        <w:pStyle w:val="SBullet"/>
        <w:rPr>
          <w:rStyle w:val="normaltextrun"/>
          <w:rFonts w:ascii="Encode Sans ExpandedSemiBold" w:hAnsi="Encode Sans ExpandedSemiBold"/>
        </w:rPr>
      </w:pPr>
      <w:r w:rsidRPr="00A30F0E">
        <w:rPr>
          <w:rStyle w:val="normaltextrun"/>
          <w:rFonts w:ascii="Encode Sans ExpandedSemiBold" w:hAnsi="Encode Sans ExpandedSemiBold"/>
        </w:rPr>
        <w:t xml:space="preserve">I test condotti su </w:t>
      </w:r>
      <w:r w:rsidR="00BD44B5" w:rsidRPr="00A30F0E">
        <w:rPr>
          <w:rStyle w:val="normaltextrun"/>
          <w:rFonts w:ascii="Encode Sans ExpandedSemiBold" w:hAnsi="Encode Sans ExpandedSemiBold"/>
        </w:rPr>
        <w:t>F</w:t>
      </w:r>
      <w:r w:rsidR="00BD44B5">
        <w:rPr>
          <w:rStyle w:val="normaltextrun"/>
          <w:rFonts w:ascii="Encode Sans ExpandedSemiBold" w:hAnsi="Encode Sans ExpandedSemiBold"/>
        </w:rPr>
        <w:t>iat</w:t>
      </w:r>
      <w:r w:rsidR="00BD44B5" w:rsidRPr="00A30F0E">
        <w:rPr>
          <w:rStyle w:val="normaltextrun"/>
          <w:rFonts w:ascii="Encode Sans ExpandedSemiBold" w:hAnsi="Encode Sans ExpandedSemiBold"/>
        </w:rPr>
        <w:t xml:space="preserve"> </w:t>
      </w:r>
      <w:r w:rsidRPr="00A30F0E">
        <w:rPr>
          <w:rStyle w:val="normaltextrun"/>
          <w:rFonts w:ascii="Encode Sans ExpandedSemiBold" w:hAnsi="Encode Sans ExpandedSemiBold"/>
        </w:rPr>
        <w:t>Nuova 500 dimostrano che il Dynamic Wireless Power Transfer (DWPT) semplifica l</w:t>
      </w:r>
      <w:r w:rsidR="0047718F">
        <w:rPr>
          <w:rStyle w:val="normaltextrun"/>
          <w:rFonts w:ascii="Encode Sans ExpandedSemiBold" w:hAnsi="Encode Sans ExpandedSemiBold"/>
        </w:rPr>
        <w:t>’</w:t>
      </w:r>
      <w:r w:rsidRPr="00A30F0E">
        <w:rPr>
          <w:rStyle w:val="normaltextrun"/>
          <w:rFonts w:ascii="Encode Sans ExpandedSemiBold" w:hAnsi="Encode Sans ExpandedSemiBold"/>
        </w:rPr>
        <w:t>approccio del cliente alla mobilità elettrica</w:t>
      </w:r>
      <w:r w:rsidR="00BD44B5">
        <w:rPr>
          <w:rStyle w:val="normaltextrun"/>
          <w:rFonts w:ascii="Encode Sans ExpandedSemiBold" w:hAnsi="Encode Sans ExpandedSemiBold"/>
        </w:rPr>
        <w:t xml:space="preserve"> eliminando</w:t>
      </w:r>
      <w:r w:rsidR="0095249E">
        <w:rPr>
          <w:rStyle w:val="normaltextrun"/>
          <w:rFonts w:ascii="Encode Sans ExpandedSemiBold" w:hAnsi="Encode Sans ExpandedSemiBold"/>
        </w:rPr>
        <w:t xml:space="preserve"> l’</w:t>
      </w:r>
      <w:r w:rsidR="00BD44B5" w:rsidRPr="00BD44B5">
        <w:rPr>
          <w:rStyle w:val="normaltextrun"/>
          <w:rFonts w:ascii="Encode Sans ExpandedSemiBold" w:hAnsi="Encode Sans ExpandedSemiBold"/>
        </w:rPr>
        <w:t xml:space="preserve">ansia da autonomia </w:t>
      </w:r>
      <w:r w:rsidRPr="00A30F0E">
        <w:rPr>
          <w:rStyle w:val="normaltextrun"/>
          <w:rFonts w:ascii="Encode Sans ExpandedSemiBold" w:hAnsi="Encode Sans ExpandedSemiBold"/>
        </w:rPr>
        <w:t xml:space="preserve">e </w:t>
      </w:r>
      <w:r w:rsidR="00F32324">
        <w:rPr>
          <w:rStyle w:val="normaltextrun"/>
          <w:rFonts w:ascii="Encode Sans ExpandedSemiBold" w:hAnsi="Encode Sans ExpandedSemiBold"/>
        </w:rPr>
        <w:t>favorisce</w:t>
      </w:r>
      <w:r w:rsidRPr="00A30F0E">
        <w:rPr>
          <w:rStyle w:val="normaltextrun"/>
          <w:rFonts w:ascii="Encode Sans ExpandedSemiBold" w:hAnsi="Encode Sans ExpandedSemiBold"/>
        </w:rPr>
        <w:t xml:space="preserve"> la decarbonizzazione e </w:t>
      </w:r>
      <w:r w:rsidR="00F32324">
        <w:rPr>
          <w:rStyle w:val="normaltextrun"/>
          <w:rFonts w:ascii="Encode Sans ExpandedSemiBold" w:hAnsi="Encode Sans ExpandedSemiBold"/>
        </w:rPr>
        <w:t>l</w:t>
      </w:r>
      <w:r w:rsidRPr="00A30F0E">
        <w:rPr>
          <w:rStyle w:val="normaltextrun"/>
          <w:rFonts w:ascii="Encode Sans ExpandedSemiBold" w:hAnsi="Encode Sans ExpandedSemiBold"/>
        </w:rPr>
        <w:t xml:space="preserve">a sostenibilità ambientale </w:t>
      </w:r>
    </w:p>
    <w:p w14:paraId="06A48540" w14:textId="2955628A" w:rsidR="00F25553" w:rsidRPr="00A30F0E" w:rsidRDefault="00F25553" w:rsidP="00F25553">
      <w:pPr>
        <w:pStyle w:val="SBullet"/>
        <w:rPr>
          <w:rStyle w:val="normaltextrun"/>
          <w:rFonts w:ascii="Encode Sans ExpandedSemiBold" w:hAnsi="Encode Sans ExpandedSemiBold"/>
        </w:rPr>
      </w:pPr>
      <w:r w:rsidRPr="00A30F0E">
        <w:rPr>
          <w:rStyle w:val="normaltextrun"/>
          <w:rFonts w:ascii="Encode Sans ExpandedSemiBold" w:hAnsi="Encode Sans ExpandedSemiBold"/>
        </w:rPr>
        <w:t>I risultati mostrano che il DWPT consente a un veicolo elettrico a batteria (BEV) come Nuova 500 di viaggiare ad alta velocità senza consumare l’energia accumulata nella batteria</w:t>
      </w:r>
    </w:p>
    <w:p w14:paraId="5BA4CFC3" w14:textId="60FC5C9F" w:rsidR="00F25553" w:rsidRDefault="00F25553" w:rsidP="00F25553">
      <w:pPr>
        <w:pStyle w:val="SBullet"/>
        <w:rPr>
          <w:rStyle w:val="normaltextrun"/>
          <w:rFonts w:ascii="Encode Sans ExpandedSemiBold" w:hAnsi="Encode Sans ExpandedSemiBold"/>
        </w:rPr>
      </w:pPr>
      <w:r w:rsidRPr="00A30F0E">
        <w:rPr>
          <w:rStyle w:val="normaltextrun"/>
          <w:rFonts w:ascii="Encode Sans ExpandedSemiBold" w:hAnsi="Encode Sans ExpandedSemiBold"/>
        </w:rPr>
        <w:t xml:space="preserve">Stellantis si </w:t>
      </w:r>
      <w:r w:rsidR="00F32324">
        <w:rPr>
          <w:rStyle w:val="normaltextrun"/>
          <w:rFonts w:ascii="Encode Sans ExpandedSemiBold" w:hAnsi="Encode Sans ExpandedSemiBold"/>
        </w:rPr>
        <w:t>impegna</w:t>
      </w:r>
      <w:r w:rsidRPr="00A30F0E">
        <w:rPr>
          <w:rStyle w:val="normaltextrun"/>
          <w:rFonts w:ascii="Encode Sans ExpandedSemiBold" w:hAnsi="Encode Sans ExpandedSemiBold"/>
        </w:rPr>
        <w:t xml:space="preserve"> </w:t>
      </w:r>
      <w:r w:rsidR="00F32324">
        <w:rPr>
          <w:rStyle w:val="normaltextrun"/>
          <w:rFonts w:ascii="Encode Sans ExpandedSemiBold" w:hAnsi="Encode Sans ExpandedSemiBold"/>
        </w:rPr>
        <w:t>ad</w:t>
      </w:r>
      <w:r w:rsidRPr="00A30F0E">
        <w:rPr>
          <w:rStyle w:val="normaltextrun"/>
          <w:rFonts w:ascii="Encode Sans ExpandedSemiBold" w:hAnsi="Encode Sans ExpandedSemiBold"/>
        </w:rPr>
        <w:t xml:space="preserve"> offrire una libertà di mobilità all’avanguardia come parte del piano strategico Dare Forward 2030</w:t>
      </w:r>
    </w:p>
    <w:p w14:paraId="6D74EA14" w14:textId="54CEC29F" w:rsidR="00F25553" w:rsidRPr="00A30F0E" w:rsidRDefault="00D41498" w:rsidP="00195171">
      <w:pPr>
        <w:pStyle w:val="SDatePlace"/>
        <w:spacing w:after="0"/>
        <w:jc w:val="both"/>
        <w:rPr>
          <w:rFonts w:eastAsia="Times New Roman"/>
          <w:color w:val="000000"/>
          <w:szCs w:val="24"/>
        </w:rPr>
      </w:pPr>
      <w:r w:rsidRPr="00A30F0E">
        <w:t xml:space="preserve">AMSTERDAM, 10 giugno 2022 – </w:t>
      </w:r>
      <w:r w:rsidRPr="00A30F0E">
        <w:rPr>
          <w:color w:val="000000"/>
          <w:szCs w:val="24"/>
        </w:rPr>
        <w:t xml:space="preserve">Dopo mesi di test effettuati presso il circuito “Arena </w:t>
      </w:r>
      <w:r w:rsidR="00F32324">
        <w:rPr>
          <w:color w:val="000000"/>
          <w:szCs w:val="24"/>
        </w:rPr>
        <w:t>del</w:t>
      </w:r>
      <w:r w:rsidRPr="00A30F0E">
        <w:rPr>
          <w:color w:val="000000"/>
          <w:szCs w:val="24"/>
        </w:rPr>
        <w:t xml:space="preserve"> Futur</w:t>
      </w:r>
      <w:r w:rsidR="00F32324">
        <w:rPr>
          <w:color w:val="000000"/>
          <w:szCs w:val="24"/>
        </w:rPr>
        <w:t>o</w:t>
      </w:r>
      <w:r w:rsidRPr="00A30F0E">
        <w:rPr>
          <w:color w:val="000000"/>
          <w:szCs w:val="24"/>
        </w:rPr>
        <w:t xml:space="preserve">”, Stellantis, insieme agli altri partner del progetto, ha dimostrato oggi a Chiari, Italia, </w:t>
      </w:r>
      <w:hyperlink r:id="rId11" w:history="1">
        <w:r w:rsidRPr="00833B34">
          <w:rPr>
            <w:rStyle w:val="Hyperlink"/>
            <w:szCs w:val="24"/>
            <w:u w:val="single"/>
          </w:rPr>
          <w:t>come la tecnologia Dynamic Wireless Power Transfer (DWPT) sia in grado di ricaricare i veicoli elettrici</w:t>
        </w:r>
      </w:hyperlink>
      <w:r w:rsidRPr="00A30F0E">
        <w:rPr>
          <w:color w:val="000000"/>
          <w:szCs w:val="24"/>
        </w:rPr>
        <w:t xml:space="preserve"> (EV) mentre percorrono corsie stradali dedicate opportunamente attrezzate. </w:t>
      </w:r>
    </w:p>
    <w:p w14:paraId="3944E406" w14:textId="77777777" w:rsidR="00F25553" w:rsidRPr="00A30F0E" w:rsidRDefault="00F25553" w:rsidP="00F25553">
      <w:pPr>
        <w:pStyle w:val="SDatePlace"/>
        <w:spacing w:after="0"/>
        <w:rPr>
          <w:rFonts w:eastAsia="Times New Roman"/>
          <w:color w:val="000000"/>
          <w:szCs w:val="24"/>
        </w:rPr>
      </w:pPr>
    </w:p>
    <w:p w14:paraId="22EC7D3E" w14:textId="1C7F772B" w:rsidR="00F25553" w:rsidRPr="00A30F0E" w:rsidRDefault="00F25553" w:rsidP="00195171">
      <w:pPr>
        <w:pStyle w:val="SDatePlace"/>
        <w:spacing w:after="0"/>
        <w:jc w:val="both"/>
        <w:rPr>
          <w:rFonts w:eastAsia="Times New Roman"/>
          <w:color w:val="000000"/>
          <w:szCs w:val="24"/>
        </w:rPr>
      </w:pPr>
      <w:r w:rsidRPr="00A30F0E">
        <w:rPr>
          <w:color w:val="000000"/>
          <w:szCs w:val="24"/>
        </w:rPr>
        <w:t xml:space="preserve">Il DWPT è un </w:t>
      </w:r>
      <w:r w:rsidR="00F32324" w:rsidRPr="00A30F0E">
        <w:rPr>
          <w:color w:val="000000"/>
          <w:szCs w:val="24"/>
        </w:rPr>
        <w:t xml:space="preserve">sistema </w:t>
      </w:r>
      <w:r w:rsidRPr="00A30F0E">
        <w:rPr>
          <w:color w:val="000000"/>
          <w:szCs w:val="24"/>
        </w:rPr>
        <w:t>innovativo</w:t>
      </w:r>
      <w:r w:rsidR="00F32324">
        <w:rPr>
          <w:color w:val="000000"/>
          <w:szCs w:val="24"/>
        </w:rPr>
        <w:t xml:space="preserve"> nel settore automobilistico</w:t>
      </w:r>
      <w:r w:rsidRPr="00A30F0E">
        <w:rPr>
          <w:color w:val="000000"/>
          <w:szCs w:val="24"/>
        </w:rPr>
        <w:t xml:space="preserve"> costituito da bobine sistemate sotto l’asfalto che trasferiscono energia direttamente ad auto, camion e autobus senza necessità di fermarsi alle apposite stazioni per ricaricare la batteria. La tecnologia può essere adattata a tutti i veicoli dotati di uno speciale “ricevitore” in grado di trasferire l’energia proveniente dall’infrastruttura stradale direttamente </w:t>
      </w:r>
      <w:r w:rsidRPr="00A30F0E">
        <w:rPr>
          <w:color w:val="000000"/>
          <w:szCs w:val="24"/>
        </w:rPr>
        <w:lastRenderedPageBreak/>
        <w:t xml:space="preserve">al motore elettrico, </w:t>
      </w:r>
      <w:r w:rsidR="00F32324">
        <w:rPr>
          <w:color w:val="000000"/>
          <w:szCs w:val="24"/>
        </w:rPr>
        <w:t xml:space="preserve">estendendo l’autonomia e </w:t>
      </w:r>
      <w:r w:rsidRPr="00A30F0E">
        <w:rPr>
          <w:color w:val="000000"/>
          <w:szCs w:val="24"/>
        </w:rPr>
        <w:t xml:space="preserve">salvaguardando la carica della batteria del veicolo. </w:t>
      </w:r>
    </w:p>
    <w:p w14:paraId="658D7CCD" w14:textId="77777777" w:rsidR="00F25553" w:rsidRPr="00A30F0E" w:rsidRDefault="00F25553" w:rsidP="00F25553">
      <w:pPr>
        <w:pStyle w:val="SDatePlace"/>
        <w:spacing w:after="0"/>
        <w:rPr>
          <w:rFonts w:eastAsia="Times New Roman"/>
          <w:color w:val="000000"/>
          <w:szCs w:val="24"/>
        </w:rPr>
      </w:pPr>
      <w:r w:rsidRPr="00A30F0E">
        <w:rPr>
          <w:color w:val="000000"/>
          <w:szCs w:val="24"/>
        </w:rPr>
        <w:t xml:space="preserve"> </w:t>
      </w:r>
    </w:p>
    <w:p w14:paraId="7FF9B709" w14:textId="199DD0F0" w:rsidR="00F25553" w:rsidRPr="00A30F0E" w:rsidRDefault="00F25553" w:rsidP="00195171">
      <w:pPr>
        <w:pStyle w:val="SDatePlace"/>
        <w:spacing w:after="0"/>
        <w:jc w:val="both"/>
        <w:rPr>
          <w:rFonts w:eastAsia="Times New Roman"/>
          <w:color w:val="000000"/>
          <w:szCs w:val="24"/>
        </w:rPr>
      </w:pPr>
      <w:r w:rsidRPr="00A30F0E">
        <w:rPr>
          <w:color w:val="000000"/>
          <w:szCs w:val="24"/>
        </w:rPr>
        <w:t xml:space="preserve">Il </w:t>
      </w:r>
      <w:hyperlink r:id="rId12" w:history="1">
        <w:r w:rsidRPr="00A30F0E">
          <w:rPr>
            <w:rStyle w:val="Hyperlink"/>
            <w:szCs w:val="24"/>
            <w:u w:val="single"/>
          </w:rPr>
          <w:t>progetto pilota di Stellantis</w:t>
        </w:r>
      </w:hyperlink>
      <w:r w:rsidRPr="00A30F0E">
        <w:rPr>
          <w:color w:val="000000"/>
          <w:szCs w:val="24"/>
        </w:rPr>
        <w:t xml:space="preserve"> e dei partner coinvolti è coordinato da A35 Brebemi, una società di proprietà di Aleatica, operatore globale nel settore delle infrastrutture di trasporto che si occupa di soluzioni di mobilità innovative e sostenibili. </w:t>
      </w:r>
    </w:p>
    <w:p w14:paraId="29EFCA0F" w14:textId="77777777" w:rsidR="00F25553" w:rsidRPr="00A30F0E" w:rsidRDefault="00F25553" w:rsidP="00F25553">
      <w:pPr>
        <w:pStyle w:val="SDatePlace"/>
        <w:spacing w:after="0"/>
        <w:rPr>
          <w:rFonts w:eastAsia="Times New Roman"/>
          <w:color w:val="000000"/>
          <w:szCs w:val="24"/>
        </w:rPr>
      </w:pPr>
    </w:p>
    <w:p w14:paraId="6F27699A" w14:textId="33A2FDB4" w:rsidR="00F25553" w:rsidRPr="00A30F0E" w:rsidRDefault="00F25553" w:rsidP="00195171">
      <w:pPr>
        <w:pStyle w:val="SDatePlace"/>
        <w:spacing w:after="0"/>
        <w:jc w:val="both"/>
        <w:rPr>
          <w:rFonts w:eastAsia="Times New Roman"/>
          <w:color w:val="000000"/>
          <w:szCs w:val="24"/>
        </w:rPr>
      </w:pPr>
      <w:r w:rsidRPr="00A30F0E">
        <w:rPr>
          <w:color w:val="000000"/>
          <w:szCs w:val="24"/>
        </w:rPr>
        <w:t>“Il nostro piano strategico di lungo periodo, Dare Forward 2030, si basa sulla premessa di offrire una ‘libertà di mobilità all’avanguardia’ per tutti e questo progetto rappresenta la quintessenza di dove vogliamo arrivare come azienda” ha affermato Anne-Lise Richard, Head of Global e-Mobility Business Unit di Stellantis. “Lavorando con questo straordinario gruppo di partner, abbiamo dimostrato che la tecnologia di ricarica induttiva può alimentare il nostro futuro elettrificato. Questi progetti congiunti sono passi in avanti entusiasmanti nel percorso verso l’allungamento della vita utile dell</w:t>
      </w:r>
      <w:r w:rsidR="00BF406C">
        <w:rPr>
          <w:color w:val="000000"/>
          <w:szCs w:val="24"/>
        </w:rPr>
        <w:t>a</w:t>
      </w:r>
      <w:r w:rsidRPr="00A30F0E">
        <w:rPr>
          <w:color w:val="000000"/>
          <w:szCs w:val="24"/>
        </w:rPr>
        <w:t xml:space="preserve"> batteria, </w:t>
      </w:r>
      <w:r w:rsidR="00BF406C">
        <w:rPr>
          <w:color w:val="000000"/>
          <w:szCs w:val="24"/>
        </w:rPr>
        <w:t xml:space="preserve">una minore ansia da autonomia, </w:t>
      </w:r>
      <w:r w:rsidRPr="00A30F0E">
        <w:rPr>
          <w:color w:val="000000"/>
          <w:szCs w:val="24"/>
        </w:rPr>
        <w:t>una maggiore efficienza energetica, una riduzione delle dimensioni delle batterie, prestazioni eccezionali e una riduzione di peso e costi.”</w:t>
      </w:r>
    </w:p>
    <w:p w14:paraId="560B3613" w14:textId="77777777" w:rsidR="00F25553" w:rsidRPr="00A30F0E" w:rsidRDefault="00F25553" w:rsidP="00F25553">
      <w:pPr>
        <w:pStyle w:val="SDatePlace"/>
        <w:spacing w:after="0"/>
        <w:rPr>
          <w:rFonts w:eastAsia="Times New Roman"/>
          <w:color w:val="000000"/>
          <w:szCs w:val="24"/>
        </w:rPr>
      </w:pPr>
    </w:p>
    <w:p w14:paraId="07265DEF" w14:textId="2E7F6B9C" w:rsidR="00F25553" w:rsidRPr="00A30F0E" w:rsidRDefault="00DB520A" w:rsidP="00195171">
      <w:pPr>
        <w:pStyle w:val="SDatePlace"/>
        <w:spacing w:after="0"/>
        <w:jc w:val="both"/>
        <w:rPr>
          <w:rFonts w:eastAsia="Times New Roman"/>
          <w:color w:val="000000"/>
          <w:szCs w:val="24"/>
        </w:rPr>
      </w:pPr>
      <w:r>
        <w:rPr>
          <w:color w:val="000000"/>
          <w:szCs w:val="24"/>
        </w:rPr>
        <w:t>Il progetto “Arena del Futuro” dimostra che un veicolo BEV</w:t>
      </w:r>
      <w:r w:rsidR="00C67E77">
        <w:rPr>
          <w:color w:val="000000"/>
          <w:szCs w:val="24"/>
        </w:rPr>
        <w:t>,</w:t>
      </w:r>
      <w:r>
        <w:rPr>
          <w:color w:val="000000"/>
          <w:szCs w:val="24"/>
        </w:rPr>
        <w:t xml:space="preserve"> </w:t>
      </w:r>
      <w:r w:rsidR="00F25553" w:rsidRPr="00A30F0E">
        <w:rPr>
          <w:color w:val="000000"/>
          <w:szCs w:val="24"/>
        </w:rPr>
        <w:t xml:space="preserve">come </w:t>
      </w:r>
      <w:hyperlink r:id="rId13" w:history="1">
        <w:r w:rsidR="00BF406C" w:rsidRPr="00BF406C">
          <w:rPr>
            <w:rStyle w:val="Hyperlink"/>
            <w:u w:val="single"/>
          </w:rPr>
          <w:t xml:space="preserve">Fiat </w:t>
        </w:r>
        <w:r w:rsidR="00F25553" w:rsidRPr="00BF406C">
          <w:rPr>
            <w:rStyle w:val="Hyperlink"/>
            <w:u w:val="single"/>
          </w:rPr>
          <w:t>Nuova 500</w:t>
        </w:r>
      </w:hyperlink>
      <w:r w:rsidR="00F25553" w:rsidRPr="00A30F0E">
        <w:rPr>
          <w:color w:val="000000"/>
          <w:szCs w:val="24"/>
        </w:rPr>
        <w:t xml:space="preserve">, equipaggiata per mettere alla prova il sistema, può viaggiare a velocità elevate senza consumare l’energia accumulata nella batteria. I test dimostrano che l’efficienza del flusso di energia proveniente dall’asfalto e diretto alla vettura è paragonabile all’efficienza tipica delle stazioni di ricarica </w:t>
      </w:r>
      <w:r w:rsidR="00713985">
        <w:rPr>
          <w:color w:val="000000"/>
          <w:szCs w:val="24"/>
        </w:rPr>
        <w:t>rapida</w:t>
      </w:r>
      <w:r w:rsidR="00F25553" w:rsidRPr="00A30F0E">
        <w:rPr>
          <w:color w:val="000000"/>
          <w:szCs w:val="24"/>
        </w:rPr>
        <w:t>. In questo modo non è necessario fermarsi per effettuare la ricarica. Inoltre</w:t>
      </w:r>
      <w:r w:rsidR="00713985">
        <w:rPr>
          <w:color w:val="000000"/>
          <w:szCs w:val="24"/>
        </w:rPr>
        <w:t>,</w:t>
      </w:r>
      <w:r w:rsidR="00F25553" w:rsidRPr="00A30F0E">
        <w:rPr>
          <w:color w:val="000000"/>
          <w:szCs w:val="24"/>
        </w:rPr>
        <w:t xml:space="preserve"> le rilevazioni relative all’intensità del campo magnetico dimostrano l’assenza di qualsiasi effetto sul guidatore</w:t>
      </w:r>
      <w:r w:rsidR="00BF406C">
        <w:rPr>
          <w:color w:val="000000"/>
          <w:szCs w:val="24"/>
        </w:rPr>
        <w:t>,</w:t>
      </w:r>
      <w:r w:rsidR="00F25553" w:rsidRPr="00A30F0E">
        <w:rPr>
          <w:color w:val="000000"/>
          <w:szCs w:val="24"/>
        </w:rPr>
        <w:t xml:space="preserve"> sui passeggeri</w:t>
      </w:r>
      <w:r w:rsidR="00BF406C">
        <w:rPr>
          <w:color w:val="000000"/>
          <w:szCs w:val="24"/>
        </w:rPr>
        <w:t xml:space="preserve"> e sui pedoni</w:t>
      </w:r>
      <w:r w:rsidR="00F25553" w:rsidRPr="00A30F0E">
        <w:rPr>
          <w:color w:val="000000"/>
          <w:szCs w:val="24"/>
        </w:rPr>
        <w:t>.</w:t>
      </w:r>
    </w:p>
    <w:p w14:paraId="65EE43EF" w14:textId="77777777" w:rsidR="00F25553" w:rsidRPr="00A30F0E" w:rsidRDefault="00F25553" w:rsidP="00195171">
      <w:pPr>
        <w:pStyle w:val="SDatePlace"/>
        <w:spacing w:after="0"/>
        <w:jc w:val="both"/>
        <w:rPr>
          <w:rFonts w:eastAsia="Times New Roman"/>
          <w:color w:val="000000"/>
          <w:szCs w:val="24"/>
        </w:rPr>
      </w:pPr>
    </w:p>
    <w:p w14:paraId="3573E9AC" w14:textId="69047E02" w:rsidR="00D07AA3" w:rsidRPr="00A30F0E" w:rsidRDefault="00D07AA3" w:rsidP="00195171">
      <w:pPr>
        <w:pStyle w:val="SDatePlace"/>
        <w:spacing w:after="0"/>
        <w:jc w:val="both"/>
        <w:rPr>
          <w:rFonts w:eastAsia="Times New Roman"/>
          <w:color w:val="000000"/>
          <w:szCs w:val="24"/>
        </w:rPr>
      </w:pPr>
      <w:r w:rsidRPr="00A30F0E">
        <w:rPr>
          <w:color w:val="000000"/>
          <w:szCs w:val="24"/>
        </w:rPr>
        <w:t xml:space="preserve">La presenza di un esemplare di </w:t>
      </w:r>
      <w:hyperlink r:id="rId14" w:history="1">
        <w:r w:rsidRPr="00A30F0E">
          <w:rPr>
            <w:rStyle w:val="Hyperlink"/>
            <w:szCs w:val="24"/>
            <w:u w:val="single"/>
          </w:rPr>
          <w:t>Maserati Grecale Folgore</w:t>
        </w:r>
      </w:hyperlink>
      <w:r w:rsidRPr="00A30F0E">
        <w:rPr>
          <w:color w:val="000000"/>
          <w:szCs w:val="24"/>
        </w:rPr>
        <w:t xml:space="preserve"> in occasione dell’evento ha annunciato il prossimo coinvolgimento di Maserati nel progetto. Folgore è la versione full electric di Maserati, che elettrificherà l’intera gamma entro il 2025. La vettura sarà equipaggiata e girerà sul circuito “Arena </w:t>
      </w:r>
      <w:r w:rsidR="00713985">
        <w:rPr>
          <w:color w:val="000000"/>
          <w:szCs w:val="24"/>
        </w:rPr>
        <w:t xml:space="preserve">del </w:t>
      </w:r>
      <w:r w:rsidRPr="00A30F0E">
        <w:rPr>
          <w:color w:val="000000"/>
          <w:szCs w:val="24"/>
        </w:rPr>
        <w:t>Futur</w:t>
      </w:r>
      <w:r w:rsidR="00713985">
        <w:rPr>
          <w:color w:val="000000"/>
          <w:szCs w:val="24"/>
        </w:rPr>
        <w:t>o</w:t>
      </w:r>
      <w:r w:rsidRPr="00A30F0E">
        <w:rPr>
          <w:color w:val="000000"/>
          <w:szCs w:val="24"/>
        </w:rPr>
        <w:t>” per raccogliere dati e svolgere un’analisi dettagliata delle prestazioni.</w:t>
      </w:r>
    </w:p>
    <w:p w14:paraId="12CEF685" w14:textId="77777777" w:rsidR="00D07AA3" w:rsidRPr="00A30F0E" w:rsidRDefault="00D07AA3" w:rsidP="00D07AA3">
      <w:pPr>
        <w:pStyle w:val="SDatePlace"/>
        <w:spacing w:after="0"/>
        <w:rPr>
          <w:rFonts w:eastAsia="Times New Roman"/>
          <w:color w:val="000000"/>
          <w:szCs w:val="24"/>
        </w:rPr>
      </w:pPr>
    </w:p>
    <w:p w14:paraId="00B104D0" w14:textId="06D6CC4E" w:rsidR="00F25553" w:rsidRPr="00A30F0E" w:rsidRDefault="00F25553" w:rsidP="00195171">
      <w:pPr>
        <w:pStyle w:val="SDatePlace"/>
        <w:spacing w:after="0"/>
        <w:jc w:val="both"/>
        <w:rPr>
          <w:rFonts w:eastAsia="Times New Roman"/>
          <w:color w:val="000000"/>
          <w:szCs w:val="24"/>
        </w:rPr>
      </w:pPr>
      <w:r w:rsidRPr="00A30F0E">
        <w:rPr>
          <w:color w:val="000000"/>
          <w:szCs w:val="24"/>
        </w:rPr>
        <w:t xml:space="preserve">Il circuito “Arena </w:t>
      </w:r>
      <w:r w:rsidR="00713985">
        <w:rPr>
          <w:color w:val="000000"/>
          <w:szCs w:val="24"/>
        </w:rPr>
        <w:t>del</w:t>
      </w:r>
      <w:r w:rsidRPr="00A30F0E">
        <w:rPr>
          <w:color w:val="000000"/>
          <w:szCs w:val="24"/>
        </w:rPr>
        <w:t xml:space="preserve"> Futur</w:t>
      </w:r>
      <w:r w:rsidR="00713985">
        <w:rPr>
          <w:color w:val="000000"/>
          <w:szCs w:val="24"/>
        </w:rPr>
        <w:t>o</w:t>
      </w:r>
      <w:r w:rsidRPr="00A30F0E">
        <w:rPr>
          <w:color w:val="000000"/>
          <w:szCs w:val="24"/>
        </w:rPr>
        <w:t xml:space="preserve">” è alimentato a corrente continua (CC), che offre una serie di straordinari vantaggi: </w:t>
      </w:r>
    </w:p>
    <w:p w14:paraId="22126300" w14:textId="6190048C" w:rsidR="00F25553" w:rsidRPr="00A30F0E" w:rsidRDefault="00F25553" w:rsidP="00195171">
      <w:pPr>
        <w:pStyle w:val="SDatePlace"/>
        <w:numPr>
          <w:ilvl w:val="0"/>
          <w:numId w:val="19"/>
        </w:numPr>
        <w:spacing w:after="0"/>
        <w:jc w:val="both"/>
        <w:rPr>
          <w:rFonts w:eastAsia="Times New Roman"/>
          <w:color w:val="000000"/>
          <w:szCs w:val="24"/>
        </w:rPr>
      </w:pPr>
      <w:r w:rsidRPr="00A30F0E">
        <w:rPr>
          <w:color w:val="000000"/>
          <w:szCs w:val="24"/>
        </w:rPr>
        <w:t>Riduzione delle perdite di potenza nel processo di distribuzione dell’energia elettrica;</w:t>
      </w:r>
    </w:p>
    <w:p w14:paraId="366CBCC3" w14:textId="06DB66C8" w:rsidR="00F25553" w:rsidRPr="00A30F0E" w:rsidRDefault="00713985" w:rsidP="00195171">
      <w:pPr>
        <w:pStyle w:val="SDatePlace"/>
        <w:numPr>
          <w:ilvl w:val="0"/>
          <w:numId w:val="19"/>
        </w:numPr>
        <w:spacing w:after="0"/>
        <w:jc w:val="both"/>
        <w:rPr>
          <w:rFonts w:eastAsia="Times New Roman"/>
          <w:color w:val="000000"/>
          <w:szCs w:val="24"/>
        </w:rPr>
      </w:pPr>
      <w:r>
        <w:rPr>
          <w:color w:val="000000"/>
          <w:szCs w:val="24"/>
        </w:rPr>
        <w:t>Garantire</w:t>
      </w:r>
      <w:r w:rsidR="00F25553" w:rsidRPr="00A30F0E">
        <w:rPr>
          <w:color w:val="000000"/>
          <w:szCs w:val="24"/>
        </w:rPr>
        <w:t xml:space="preserve"> un’integrazione diretta con fonti di energia rinnovabili senza necessità di conversione da CC a CA;</w:t>
      </w:r>
    </w:p>
    <w:p w14:paraId="049247F1" w14:textId="3306FF35" w:rsidR="00F25553" w:rsidRPr="00A30F0E" w:rsidRDefault="00F25553" w:rsidP="00195171">
      <w:pPr>
        <w:pStyle w:val="SDatePlace"/>
        <w:numPr>
          <w:ilvl w:val="0"/>
          <w:numId w:val="19"/>
        </w:numPr>
        <w:spacing w:after="0"/>
        <w:jc w:val="both"/>
        <w:rPr>
          <w:rFonts w:eastAsia="Times New Roman"/>
          <w:color w:val="000000"/>
          <w:szCs w:val="24"/>
        </w:rPr>
      </w:pPr>
      <w:r w:rsidRPr="00A30F0E">
        <w:rPr>
          <w:color w:val="000000"/>
          <w:szCs w:val="24"/>
        </w:rPr>
        <w:lastRenderedPageBreak/>
        <w:t>Possibilità di usare cavi più sottili di quelli per la distribuzione della corrente alternata con vantaggi evidenti in termini di imballo, peso e inquinamento armonico;</w:t>
      </w:r>
    </w:p>
    <w:p w14:paraId="7ADEA218" w14:textId="04339860" w:rsidR="00F25553" w:rsidRPr="00A30F0E" w:rsidRDefault="00F25553" w:rsidP="00195171">
      <w:pPr>
        <w:pStyle w:val="SDatePlace"/>
        <w:numPr>
          <w:ilvl w:val="0"/>
          <w:numId w:val="19"/>
        </w:numPr>
        <w:spacing w:after="0"/>
        <w:jc w:val="both"/>
        <w:rPr>
          <w:rFonts w:eastAsia="Times New Roman"/>
          <w:color w:val="000000"/>
          <w:szCs w:val="24"/>
        </w:rPr>
      </w:pPr>
      <w:r w:rsidRPr="00A30F0E">
        <w:rPr>
          <w:color w:val="000000"/>
          <w:szCs w:val="24"/>
        </w:rPr>
        <w:t>Utilizzo di cavi per la distribuzione della corrente in alluminio, un materiale più facile da reperire, a costi ridotti della metà rispetto al rame, più leggero e facile da riciclare in un modello di economia circolare.</w:t>
      </w:r>
    </w:p>
    <w:p w14:paraId="49FD5FBD" w14:textId="77777777" w:rsidR="00F25553" w:rsidRPr="00A30F0E" w:rsidRDefault="00F25553" w:rsidP="00F25553">
      <w:pPr>
        <w:pStyle w:val="SDatePlace"/>
        <w:spacing w:after="0"/>
        <w:rPr>
          <w:rFonts w:eastAsia="Times New Roman"/>
          <w:color w:val="000000"/>
          <w:szCs w:val="24"/>
        </w:rPr>
      </w:pPr>
    </w:p>
    <w:p w14:paraId="262A98D0" w14:textId="01E6DCA2" w:rsidR="00F25553" w:rsidRPr="00A30F0E" w:rsidRDefault="00F25553" w:rsidP="00195171">
      <w:pPr>
        <w:pStyle w:val="SDatePlace"/>
        <w:spacing w:after="0"/>
        <w:jc w:val="both"/>
        <w:rPr>
          <w:rFonts w:eastAsia="Times New Roman"/>
          <w:color w:val="000000"/>
          <w:szCs w:val="24"/>
        </w:rPr>
      </w:pPr>
      <w:r w:rsidRPr="00A30F0E">
        <w:rPr>
          <w:color w:val="000000"/>
          <w:szCs w:val="24"/>
        </w:rPr>
        <w:t>Il DWPT è una delle tecnologie volte a semplificare l</w:t>
      </w:r>
      <w:r w:rsidR="008546E7">
        <w:rPr>
          <w:color w:val="000000"/>
          <w:szCs w:val="24"/>
        </w:rPr>
        <w:t>’</w:t>
      </w:r>
      <w:r w:rsidRPr="00A30F0E">
        <w:rPr>
          <w:color w:val="000000"/>
          <w:szCs w:val="24"/>
        </w:rPr>
        <w:t xml:space="preserve">approccio del cliente alla mobilità elettrica e in ultima analisi a offrire una risposta concreta alle esigenze di decarbonizzazione e di sostenibilità ambientale nel settore della mobilità. La rivista Time ha citato il sistema di ricarica induttiva su strada presente ad “Arena </w:t>
      </w:r>
      <w:r w:rsidR="00713985">
        <w:rPr>
          <w:color w:val="000000"/>
          <w:szCs w:val="24"/>
        </w:rPr>
        <w:t xml:space="preserve">del </w:t>
      </w:r>
      <w:r w:rsidRPr="00A30F0E">
        <w:rPr>
          <w:color w:val="000000"/>
          <w:szCs w:val="24"/>
        </w:rPr>
        <w:t>Futur</w:t>
      </w:r>
      <w:r w:rsidR="00713985">
        <w:rPr>
          <w:color w:val="000000"/>
          <w:szCs w:val="24"/>
        </w:rPr>
        <w:t>o</w:t>
      </w:r>
      <w:r w:rsidRPr="00A30F0E">
        <w:rPr>
          <w:color w:val="000000"/>
          <w:szCs w:val="24"/>
        </w:rPr>
        <w:t>” come una delle 100 invenzioni più importanti del 2021.</w:t>
      </w:r>
    </w:p>
    <w:p w14:paraId="7DF5E4B4" w14:textId="77777777" w:rsidR="00D07AA3" w:rsidRPr="00A30F0E" w:rsidRDefault="00D07AA3" w:rsidP="00195171">
      <w:pPr>
        <w:pStyle w:val="SDatePlace"/>
        <w:spacing w:after="0"/>
        <w:jc w:val="both"/>
        <w:rPr>
          <w:rFonts w:eastAsia="Times New Roman"/>
          <w:color w:val="000000"/>
          <w:szCs w:val="24"/>
        </w:rPr>
      </w:pPr>
    </w:p>
    <w:p w14:paraId="58321BEA" w14:textId="6042318C" w:rsidR="00D07AA3" w:rsidRPr="00A30F0E" w:rsidRDefault="00D07AA3" w:rsidP="00195171">
      <w:pPr>
        <w:pStyle w:val="SDatePlace"/>
        <w:spacing w:after="0"/>
        <w:jc w:val="both"/>
        <w:rPr>
          <w:rFonts w:eastAsia="Times New Roman"/>
          <w:color w:val="000000"/>
          <w:szCs w:val="24"/>
        </w:rPr>
      </w:pPr>
      <w:r w:rsidRPr="00A30F0E">
        <w:rPr>
          <w:color w:val="000000"/>
          <w:szCs w:val="24"/>
        </w:rPr>
        <w:t>Questi obiettivi possono essere raggiunti grazie alle tecnologie innovative offerte da 5G, IoT (Internet of Things) e soluzioni basate sull’intelligenza artificiale, che facilitano lo scambio di informazioni tra il veicolo e la piattaforma di gestione del sistema, accrescendo la sicurezza sulla strada e l’efficienza di viaggio.</w:t>
      </w:r>
      <w:r w:rsidR="00DB520A">
        <w:rPr>
          <w:color w:val="000000"/>
          <w:szCs w:val="24"/>
        </w:rPr>
        <w:t xml:space="preserve"> </w:t>
      </w:r>
      <w:r w:rsidR="00DB520A" w:rsidRPr="00DB520A">
        <w:rPr>
          <w:color w:val="000000"/>
          <w:szCs w:val="24"/>
        </w:rPr>
        <w:t xml:space="preserve">Il sistema di </w:t>
      </w:r>
      <w:r w:rsidR="00EA0ED2">
        <w:rPr>
          <w:color w:val="000000"/>
          <w:szCs w:val="24"/>
        </w:rPr>
        <w:t>trasferimento induttivo</w:t>
      </w:r>
      <w:r w:rsidR="00DB520A" w:rsidRPr="00DB520A">
        <w:rPr>
          <w:color w:val="000000"/>
          <w:szCs w:val="24"/>
        </w:rPr>
        <w:t xml:space="preserve"> dell'energia del DWPT non richiede l</w:t>
      </w:r>
      <w:r w:rsidR="008546E7">
        <w:rPr>
          <w:color w:val="000000"/>
          <w:szCs w:val="24"/>
        </w:rPr>
        <w:t>’</w:t>
      </w:r>
      <w:r w:rsidR="00DB520A" w:rsidRPr="00DB520A">
        <w:rPr>
          <w:color w:val="000000"/>
          <w:szCs w:val="24"/>
        </w:rPr>
        <w:t xml:space="preserve">uso di cavi esterni, </w:t>
      </w:r>
      <w:r w:rsidR="00EA0ED2" w:rsidRPr="00EA0ED2">
        <w:rPr>
          <w:color w:val="000000"/>
          <w:szCs w:val="24"/>
        </w:rPr>
        <w:t>garantendo che il manto stradale rimanga sicuro per il passaggio dei pedoni.</w:t>
      </w:r>
    </w:p>
    <w:p w14:paraId="4F99429B" w14:textId="77777777" w:rsidR="00F25553" w:rsidRPr="00A30F0E" w:rsidRDefault="00F25553" w:rsidP="00195171">
      <w:pPr>
        <w:pStyle w:val="SDatePlace"/>
        <w:spacing w:after="0"/>
        <w:jc w:val="both"/>
        <w:rPr>
          <w:rFonts w:eastAsia="Times New Roman"/>
          <w:color w:val="000000"/>
          <w:szCs w:val="24"/>
        </w:rPr>
      </w:pPr>
    </w:p>
    <w:p w14:paraId="459D0B86" w14:textId="6034473D" w:rsidR="00F25553" w:rsidRPr="00A30F0E" w:rsidRDefault="00F25553" w:rsidP="00195171">
      <w:pPr>
        <w:pStyle w:val="SDatePlace"/>
        <w:spacing w:after="0"/>
        <w:jc w:val="both"/>
        <w:rPr>
          <w:rFonts w:eastAsia="Times New Roman"/>
          <w:color w:val="000000"/>
          <w:szCs w:val="24"/>
        </w:rPr>
      </w:pPr>
      <w:r w:rsidRPr="00A30F0E">
        <w:rPr>
          <w:color w:val="000000"/>
          <w:szCs w:val="24"/>
        </w:rPr>
        <w:t>La tecnologia suscita interesse per un suo sviluppo commerciale a livello mondiale grazie alla versatilità delle due versioni a induzione statica e dinamica. Oltre che su strade e autostrade, la tecnologia può essere installata in altre infrastrutture quali porti, aeroporti e aree di parcheggio.</w:t>
      </w:r>
    </w:p>
    <w:p w14:paraId="34CFFE01" w14:textId="77777777" w:rsidR="00F25553" w:rsidRPr="00A30F0E" w:rsidRDefault="00F25553" w:rsidP="00F25553">
      <w:pPr>
        <w:pStyle w:val="SDatePlace"/>
        <w:spacing w:after="0"/>
        <w:rPr>
          <w:rFonts w:eastAsia="Times New Roman"/>
          <w:color w:val="000000"/>
          <w:szCs w:val="24"/>
        </w:rPr>
      </w:pPr>
    </w:p>
    <w:p w14:paraId="18D82BDE" w14:textId="0F79AFFC" w:rsidR="00E047DA" w:rsidRPr="00A30F0E" w:rsidRDefault="00E047DA" w:rsidP="00E047DA">
      <w:pPr>
        <w:pStyle w:val="SDatePlace"/>
        <w:spacing w:after="0"/>
        <w:jc w:val="center"/>
      </w:pPr>
      <w:r w:rsidRPr="00A30F0E">
        <w:t># # #</w:t>
      </w:r>
    </w:p>
    <w:p w14:paraId="6451C65E" w14:textId="77777777" w:rsidR="00E06510" w:rsidRPr="00A30F0E" w:rsidRDefault="00E06510" w:rsidP="00E06510">
      <w:pPr>
        <w:jc w:val="left"/>
      </w:pPr>
    </w:p>
    <w:p w14:paraId="3033EC60" w14:textId="77777777" w:rsidR="00B96799" w:rsidRPr="00A30F0E" w:rsidRDefault="00B96799" w:rsidP="000F2FE8">
      <w:pPr>
        <w:pStyle w:val="SDatePlace"/>
        <w:rPr>
          <w:b/>
          <w:color w:val="243782" w:themeColor="accent1"/>
          <w:szCs w:val="24"/>
        </w:rPr>
      </w:pPr>
      <w:r w:rsidRPr="00A30F0E">
        <w:rPr>
          <w:b/>
          <w:color w:val="243782" w:themeColor="accent1"/>
          <w:szCs w:val="24"/>
        </w:rPr>
        <w:t>Stellantis</w:t>
      </w:r>
    </w:p>
    <w:p w14:paraId="52FFEBC0" w14:textId="0D5E6AA9" w:rsidR="007819D6" w:rsidRPr="00A30F0E" w:rsidRDefault="007819D6" w:rsidP="007819D6">
      <w:pPr>
        <w:rPr>
          <w:rFonts w:eastAsia="Encode Sans" w:cs="Encode Sans"/>
          <w:i/>
          <w:color w:val="222222"/>
          <w:szCs w:val="24"/>
          <w:highlight w:val="white"/>
        </w:rPr>
      </w:pPr>
      <w:bookmarkStart w:id="0" w:name="_Hlk97712532"/>
      <w:r w:rsidRPr="00A30F0E">
        <w:rPr>
          <w:i/>
          <w:color w:val="222222"/>
          <w:szCs w:val="24"/>
          <w:highlight w:val="white"/>
        </w:rPr>
        <w:t>Stellantis N.V. (NYSE / MTA / Euronext Paris: STLA) è uno degli automaker e mobility provider leader al mondo.</w:t>
      </w:r>
      <w:r w:rsidRPr="00A30F0E">
        <w:rPr>
          <w:i/>
          <w:color w:val="222222"/>
          <w:szCs w:val="24"/>
        </w:rPr>
        <w:t xml:space="preserve"> I suoi</w:t>
      </w:r>
      <w:r w:rsidRPr="00A30F0E">
        <w:rPr>
          <w:i/>
          <w:color w:val="222222"/>
          <w:szCs w:val="24"/>
          <w:highlight w:val="white"/>
        </w:rPr>
        <w:t xml:space="preserve"> </w:t>
      </w:r>
      <w:proofErr w:type="gramStart"/>
      <w:r w:rsidRPr="00A30F0E">
        <w:rPr>
          <w:i/>
          <w:color w:val="222222"/>
          <w:szCs w:val="24"/>
          <w:highlight w:val="white"/>
        </w:rPr>
        <w:t>brand</w:t>
      </w:r>
      <w:proofErr w:type="gramEnd"/>
      <w:r w:rsidRPr="00A30F0E">
        <w:rPr>
          <w:i/>
          <w:color w:val="222222"/>
          <w:szCs w:val="24"/>
          <w:highlight w:val="white"/>
        </w:rPr>
        <w:t xml:space="preserve"> iconici e storici incarnano la passione dei fondatori visionari e dei clienti di oggi nei loro prodotti e servizi innovativi, tra cui Abarth, Alfa Romeo, Chrysler, Citroën, Dodge, DS Automobiles, Fiat, Jeep</w:t>
      </w:r>
      <w:r w:rsidRPr="00A30F0E">
        <w:rPr>
          <w:i/>
          <w:color w:val="222222"/>
          <w:szCs w:val="24"/>
          <w:highlight w:val="white"/>
          <w:vertAlign w:val="subscript"/>
        </w:rPr>
        <w:t>®</w:t>
      </w:r>
      <w:r w:rsidRPr="00A30F0E">
        <w:rPr>
          <w:i/>
          <w:color w:val="222222"/>
          <w:szCs w:val="24"/>
          <w:highlight w:val="white"/>
        </w:rPr>
        <w:t>, Lancia, Maserati, Opel, Peugeot, Ram, Vauxhall, Free2move e Leasys. Grazie alla diversità che ci alimenta, guidiamo il modo in cui il mondo si muove, aspirando a diventare la migliore mobility tech company sostenibile, non la più grande, creando al contempo valore aggiunto per tutti gli stakeholder nonché per le community in cui opera. Per maggiori informazioni, visitare 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824EC8" w:rsidRPr="00A30F0E" w14:paraId="536A87E3" w14:textId="77777777" w:rsidTr="0023542B">
        <w:trPr>
          <w:trHeight w:val="729"/>
        </w:trPr>
        <w:tc>
          <w:tcPr>
            <w:tcW w:w="579" w:type="dxa"/>
            <w:vAlign w:val="center"/>
          </w:tcPr>
          <w:bookmarkEnd w:id="0"/>
          <w:p w14:paraId="3F040C87" w14:textId="77777777" w:rsidR="00824EC8" w:rsidRPr="00A30F0E" w:rsidRDefault="00824EC8" w:rsidP="00824EC8">
            <w:pPr>
              <w:spacing w:after="0"/>
              <w:jc w:val="left"/>
              <w:rPr>
                <w:color w:val="243782" w:themeColor="text2"/>
                <w:sz w:val="22"/>
                <w:szCs w:val="22"/>
              </w:rPr>
            </w:pPr>
            <w:r w:rsidRPr="00A30F0E">
              <w:rPr>
                <w:noProof/>
                <w:color w:val="243782" w:themeColor="text2"/>
                <w:sz w:val="22"/>
                <w:szCs w:val="22"/>
                <w:lang w:val="en-US"/>
              </w:rPr>
              <w:lastRenderedPageBreak/>
              <w:drawing>
                <wp:anchor distT="0" distB="0" distL="114300" distR="114300" simplePos="0" relativeHeight="251668480" behindDoc="0" locked="0" layoutInCell="1" allowOverlap="1" wp14:anchorId="715296E8" wp14:editId="08742976">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1961607A" w14:textId="03CBE4B9" w:rsidR="00824EC8" w:rsidRPr="00A30F0E" w:rsidRDefault="00D803FA" w:rsidP="00824EC8">
            <w:pPr>
              <w:spacing w:before="120" w:after="0"/>
              <w:jc w:val="left"/>
              <w:rPr>
                <w:color w:val="243782" w:themeColor="text2"/>
                <w:sz w:val="22"/>
                <w:szCs w:val="22"/>
                <w:u w:val="single"/>
              </w:rPr>
            </w:pPr>
            <w:hyperlink r:id="rId16" w:history="1">
              <w:r w:rsidR="00D07D7C" w:rsidRPr="00A30F0E">
                <w:rPr>
                  <w:rStyle w:val="Hyperlink"/>
                  <w:sz w:val="22"/>
                  <w:szCs w:val="22"/>
                  <w:u w:val="single"/>
                </w:rPr>
                <w:t>@Stellantis</w:t>
              </w:r>
            </w:hyperlink>
          </w:p>
        </w:tc>
        <w:tc>
          <w:tcPr>
            <w:tcW w:w="570" w:type="dxa"/>
            <w:vAlign w:val="center"/>
          </w:tcPr>
          <w:p w14:paraId="47BEDC18" w14:textId="77777777" w:rsidR="00824EC8" w:rsidRPr="00A30F0E" w:rsidRDefault="00824EC8" w:rsidP="00824EC8">
            <w:pPr>
              <w:spacing w:after="0"/>
              <w:jc w:val="left"/>
              <w:rPr>
                <w:color w:val="243782" w:themeColor="text2"/>
                <w:sz w:val="22"/>
                <w:szCs w:val="22"/>
              </w:rPr>
            </w:pPr>
            <w:r w:rsidRPr="00A30F0E">
              <w:rPr>
                <w:noProof/>
                <w:color w:val="243782" w:themeColor="text2"/>
                <w:sz w:val="22"/>
                <w:szCs w:val="22"/>
                <w:lang w:val="en-US"/>
              </w:rPr>
              <w:drawing>
                <wp:anchor distT="0" distB="0" distL="114300" distR="114300" simplePos="0" relativeHeight="251665408" behindDoc="1" locked="0" layoutInCell="1" allowOverlap="1" wp14:anchorId="6B674BFC" wp14:editId="74DB049F">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000E7245" w14:textId="7C0BE2C9" w:rsidR="00824EC8" w:rsidRPr="00A30F0E" w:rsidRDefault="00D803FA" w:rsidP="00824EC8">
            <w:pPr>
              <w:spacing w:before="120" w:after="0"/>
              <w:jc w:val="left"/>
              <w:rPr>
                <w:color w:val="243782" w:themeColor="text2"/>
                <w:sz w:val="22"/>
                <w:szCs w:val="22"/>
                <w:u w:val="single"/>
              </w:rPr>
            </w:pPr>
            <w:hyperlink r:id="rId18" w:history="1">
              <w:r w:rsidR="00D07D7C" w:rsidRPr="00A30F0E">
                <w:rPr>
                  <w:rStyle w:val="Hyperlink"/>
                  <w:sz w:val="22"/>
                  <w:szCs w:val="22"/>
                  <w:u w:val="single"/>
                </w:rPr>
                <w:t>Stellantis</w:t>
              </w:r>
            </w:hyperlink>
          </w:p>
        </w:tc>
        <w:tc>
          <w:tcPr>
            <w:tcW w:w="556" w:type="dxa"/>
            <w:vAlign w:val="center"/>
          </w:tcPr>
          <w:p w14:paraId="4542639C" w14:textId="77777777" w:rsidR="00824EC8" w:rsidRPr="00A30F0E" w:rsidRDefault="00824EC8" w:rsidP="00824EC8">
            <w:pPr>
              <w:spacing w:after="0"/>
              <w:jc w:val="left"/>
              <w:rPr>
                <w:color w:val="243782" w:themeColor="text2"/>
                <w:sz w:val="22"/>
                <w:szCs w:val="22"/>
              </w:rPr>
            </w:pPr>
            <w:r w:rsidRPr="00A30F0E">
              <w:rPr>
                <w:noProof/>
                <w:color w:val="243782" w:themeColor="text2"/>
                <w:sz w:val="22"/>
                <w:szCs w:val="22"/>
                <w:lang w:val="en-US"/>
              </w:rPr>
              <w:drawing>
                <wp:anchor distT="0" distB="0" distL="114300" distR="114300" simplePos="0" relativeHeight="251666432" behindDoc="1" locked="0" layoutInCell="1" allowOverlap="1" wp14:anchorId="114D2E31" wp14:editId="58F1CCF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EF42766" w14:textId="1E7CD865" w:rsidR="00824EC8" w:rsidRPr="00A30F0E" w:rsidRDefault="00D803FA" w:rsidP="00824EC8">
            <w:pPr>
              <w:spacing w:before="120" w:after="0"/>
              <w:jc w:val="left"/>
              <w:rPr>
                <w:color w:val="243782" w:themeColor="text2"/>
                <w:sz w:val="22"/>
                <w:szCs w:val="22"/>
                <w:u w:val="single"/>
              </w:rPr>
            </w:pPr>
            <w:hyperlink r:id="rId20" w:history="1">
              <w:r w:rsidR="00D07D7C" w:rsidRPr="00A30F0E">
                <w:rPr>
                  <w:rStyle w:val="Hyperlink"/>
                  <w:sz w:val="22"/>
                  <w:szCs w:val="22"/>
                  <w:u w:val="single"/>
                </w:rPr>
                <w:t>Stellantis</w:t>
              </w:r>
            </w:hyperlink>
          </w:p>
        </w:tc>
        <w:tc>
          <w:tcPr>
            <w:tcW w:w="568" w:type="dxa"/>
            <w:vAlign w:val="center"/>
          </w:tcPr>
          <w:p w14:paraId="17983F5C" w14:textId="77777777" w:rsidR="00824EC8" w:rsidRPr="00A30F0E" w:rsidRDefault="00824EC8" w:rsidP="00824EC8">
            <w:pPr>
              <w:spacing w:after="0"/>
              <w:jc w:val="left"/>
              <w:rPr>
                <w:color w:val="243782" w:themeColor="text2"/>
                <w:sz w:val="22"/>
                <w:szCs w:val="22"/>
              </w:rPr>
            </w:pPr>
            <w:r w:rsidRPr="00A30F0E">
              <w:rPr>
                <w:noProof/>
                <w:color w:val="243782" w:themeColor="text2"/>
                <w:sz w:val="22"/>
                <w:szCs w:val="22"/>
                <w:lang w:val="en-US"/>
              </w:rPr>
              <w:drawing>
                <wp:anchor distT="0" distB="0" distL="114300" distR="114300" simplePos="0" relativeHeight="251667456" behindDoc="1" locked="0" layoutInCell="1" allowOverlap="1" wp14:anchorId="4F50FE4A" wp14:editId="71383F90">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46C374F4" w14:textId="10BFE30A" w:rsidR="00824EC8" w:rsidRPr="00A30F0E" w:rsidRDefault="00D803FA" w:rsidP="00824EC8">
            <w:pPr>
              <w:spacing w:before="120" w:after="0"/>
              <w:jc w:val="left"/>
              <w:rPr>
                <w:color w:val="243782" w:themeColor="text2"/>
                <w:sz w:val="22"/>
                <w:szCs w:val="22"/>
                <w:u w:val="single"/>
              </w:rPr>
            </w:pPr>
            <w:hyperlink r:id="rId22" w:history="1">
              <w:r w:rsidR="00D07D7C" w:rsidRPr="00A30F0E">
                <w:rPr>
                  <w:rStyle w:val="Hyperlink"/>
                  <w:sz w:val="22"/>
                  <w:szCs w:val="22"/>
                  <w:u w:val="single"/>
                </w:rPr>
                <w:t>Stellantis</w:t>
              </w:r>
            </w:hyperlink>
          </w:p>
        </w:tc>
      </w:tr>
      <w:tr w:rsidR="00E047DA" w:rsidRPr="00A30F0E" w14:paraId="37BC0A26" w14:textId="77777777" w:rsidTr="00F90E05">
        <w:tblPrEx>
          <w:tblCellMar>
            <w:right w:w="57" w:type="dxa"/>
          </w:tblCellMar>
        </w:tblPrEx>
        <w:trPr>
          <w:gridAfter w:val="1"/>
          <w:wAfter w:w="22" w:type="dxa"/>
          <w:trHeight w:val="2043"/>
        </w:trPr>
        <w:tc>
          <w:tcPr>
            <w:tcW w:w="8364" w:type="dxa"/>
            <w:gridSpan w:val="8"/>
          </w:tcPr>
          <w:p w14:paraId="5D32537F" w14:textId="77777777" w:rsidR="00E047DA" w:rsidRPr="00A30F0E" w:rsidRDefault="00E047DA" w:rsidP="00F90E05">
            <w:r w:rsidRPr="00A30F0E">
              <w:rPr>
                <w:noProof/>
                <w:lang w:val="en-US"/>
              </w:rPr>
              <mc:AlternateContent>
                <mc:Choice Requires="wps">
                  <w:drawing>
                    <wp:inline distT="0" distB="0" distL="0" distR="0" wp14:anchorId="43DE29E6" wp14:editId="3CFA2B14">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http://schemas.openxmlformats.org/drawingml/2006/main" xmlns:a16="http://schemas.microsoft.com/office/drawing/2014/main" xmlns:pic="http://schemas.openxmlformats.org/drawingml/2006/picture" xmlns:a14="http://schemas.microsoft.com/office/drawing/2010/main">
                  <w:pict w14:anchorId="004BE3B0">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w14:anchorId="2CB10D2C">
                      <v:path arrowok="t" o:connecttype="custom" o:connectlocs="401492,61913;0,61913;32949,0;432000,0;401492,61913" o:connectangles="0,0,0,0,0"/>
                      <w10:anchorlock/>
                    </v:shape>
                  </w:pict>
                </mc:Fallback>
              </mc:AlternateContent>
            </w:r>
          </w:p>
          <w:p w14:paraId="6EBA2585" w14:textId="77777777" w:rsidR="00E047DA" w:rsidRPr="00A30F0E" w:rsidRDefault="00E047DA" w:rsidP="00F90E05">
            <w:pPr>
              <w:pStyle w:val="SContact-Title"/>
            </w:pPr>
            <w:bookmarkStart w:id="1" w:name="_Hlk61784883"/>
            <w:r w:rsidRPr="00A30F0E">
              <w:t>Per maggiori informazioni, contattare:</w:t>
            </w:r>
          </w:p>
          <w:bookmarkStart w:id="2" w:name="_Hlk97712922"/>
          <w:p w14:paraId="763E5F37" w14:textId="36F5D858" w:rsidR="00E047DA" w:rsidRPr="00A30F0E" w:rsidRDefault="00D803FA" w:rsidP="00F90E05">
            <w:pPr>
              <w:pStyle w:val="SContact-Sendersinfo"/>
              <w:rPr>
                <w:rFonts w:ascii="Encode Sans ExpandedLight" w:hAnsi="Encode Sans ExpandedLight"/>
                <w:sz w:val="20"/>
              </w:rPr>
            </w:pPr>
            <w:sdt>
              <w:sdtPr>
                <w:rPr>
                  <w:sz w:val="20"/>
                </w:rPr>
                <w:id w:val="143632974"/>
                <w:placeholder>
                  <w:docPart w:val="C4475BC594FE41A4B70644BC0F69B0A8"/>
                </w:placeholder>
                <w15:appearance w15:val="hidden"/>
              </w:sdtPr>
              <w:sdtEndPr/>
              <w:sdtContent>
                <w:sdt>
                  <w:sdtPr>
                    <w:rPr>
                      <w:rFonts w:ascii="Encode Sans ExpandedLight" w:hAnsi="Encode Sans ExpandedLight"/>
                      <w:sz w:val="20"/>
                    </w:rPr>
                    <w:id w:val="-240650138"/>
                    <w:placeholder>
                      <w:docPart w:val="F5D69EE10CF54A22A93EB733D8A31872"/>
                    </w:placeholder>
                    <w15:appearance w15:val="hidden"/>
                  </w:sdtPr>
                  <w:sdtEndPr/>
                  <w:sdtContent>
                    <w:sdt>
                      <w:sdtPr>
                        <w:rPr>
                          <w:sz w:val="20"/>
                        </w:rPr>
                        <w:id w:val="1706980224"/>
                        <w:placeholder>
                          <w:docPart w:val="0695A250581049B895D4377090BCAFA2"/>
                        </w:placeholder>
                        <w15:appearance w15:val="hidden"/>
                      </w:sdtPr>
                      <w:sdtEndPr/>
                      <w:sdtContent>
                        <w:sdt>
                          <w:sdtPr>
                            <w:rPr>
                              <w:sz w:val="20"/>
                            </w:rPr>
                            <w:id w:val="1337650103"/>
                            <w:placeholder>
                              <w:docPart w:val="34A591BDB1B74313976255CB56D0AD95"/>
                            </w:placeholder>
                            <w15:appearance w15:val="hidden"/>
                          </w:sdtPr>
                          <w:sdtEndPr/>
                          <w:sdtContent>
                            <w:r w:rsidR="00D07D7C" w:rsidRPr="00A30F0E">
                              <w:rPr>
                                <w:sz w:val="20"/>
                              </w:rPr>
                              <w:t xml:space="preserve"> </w:t>
                            </w:r>
                            <w:sdt>
                              <w:sdtPr>
                                <w:rPr>
                                  <w:sz w:val="20"/>
                                </w:rPr>
                                <w:id w:val="-646906505"/>
                                <w:placeholder>
                                  <w:docPart w:val="3E8326C8F0E34D9EA6C1B035D754E346"/>
                                </w:placeholder>
                              </w:sdtPr>
                              <w:sdtEndPr/>
                              <w:sdtContent>
                                <w:sdt>
                                  <w:sdtPr>
                                    <w:rPr>
                                      <w:sz w:val="20"/>
                                    </w:rPr>
                                    <w:id w:val="1044247484"/>
                                    <w:placeholder>
                                      <w:docPart w:val="2D764354A52C4014B107D90AE857A63E"/>
                                    </w:placeholder>
                                  </w:sdtPr>
                                  <w:sdtEndPr/>
                                  <w:sdtContent>
                                    <w:r w:rsidR="00D07D7C" w:rsidRPr="00A30F0E">
                                      <w:rPr>
                                        <w:sz w:val="20"/>
                                      </w:rPr>
                                      <w:t>Manuela BATTEZZATO</w:t>
                                    </w:r>
                                  </w:sdtContent>
                                </w:sdt>
                                <w:r w:rsidR="00D07D7C" w:rsidRPr="00A30F0E">
                                  <w:rPr>
                                    <w:sz w:val="20"/>
                                  </w:rPr>
                                  <w:t xml:space="preserve">  </w:t>
                                </w:r>
                                <w:sdt>
                                  <w:sdtPr>
                                    <w:rPr>
                                      <w:rFonts w:ascii="Encode Sans ExpandedLight" w:hAnsi="Encode Sans ExpandedLight"/>
                                      <w:sz w:val="20"/>
                                    </w:rPr>
                                    <w:id w:val="-475533824"/>
                                    <w:placeholder>
                                      <w:docPart w:val="6B7E8344AB0049549444CD8F08266947"/>
                                    </w:placeholder>
                                  </w:sdtPr>
                                  <w:sdtEndPr/>
                                  <w:sdtContent>
                                    <w:r w:rsidR="00D07D7C" w:rsidRPr="00A30F0E">
                                      <w:rPr>
                                        <w:rFonts w:ascii="Encode Sans ExpandedLight" w:hAnsi="Encode Sans ExpandedLight"/>
                                        <w:sz w:val="20"/>
                                      </w:rPr>
                                      <w:t xml:space="preserve">– </w:t>
                                    </w:r>
                                    <w:r w:rsidR="006430F2">
                                      <w:rPr>
                                        <w:rFonts w:ascii="Encode Sans ExpandedLight" w:hAnsi="Encode Sans ExpandedLight"/>
                                        <w:sz w:val="20"/>
                                      </w:rPr>
                                      <w:t>m</w:t>
                                    </w:r>
                                    <w:r w:rsidR="00D07D7C" w:rsidRPr="00A30F0E">
                                      <w:rPr>
                                        <w:rFonts w:ascii="Encode Sans ExpandedLight" w:hAnsi="Encode Sans ExpandedLight"/>
                                        <w:sz w:val="20"/>
                                      </w:rPr>
                                      <w:t>anuela.battezzato@stellantis.com</w:t>
                                    </w:r>
                                  </w:sdtContent>
                                </w:sdt>
                              </w:sdtContent>
                            </w:sdt>
                            <w:r w:rsidR="00D07D7C" w:rsidRPr="00A30F0E">
                              <w:rPr>
                                <w:sz w:val="20"/>
                              </w:rPr>
                              <w:t xml:space="preserve"> </w:t>
                            </w:r>
                          </w:sdtContent>
                        </w:sdt>
                        <w:r w:rsidR="00D07D7C" w:rsidRPr="00A30F0E">
                          <w:rPr>
                            <w:sz w:val="20"/>
                          </w:rPr>
                          <w:t xml:space="preserve"> </w:t>
                        </w:r>
                      </w:sdtContent>
                    </w:sdt>
                  </w:sdtContent>
                </w:sdt>
              </w:sdtContent>
            </w:sdt>
          </w:p>
          <w:bookmarkEnd w:id="2"/>
          <w:p w14:paraId="5D76F5AE" w14:textId="098483E4" w:rsidR="00E047DA" w:rsidRPr="00A30F0E" w:rsidRDefault="00E047DA" w:rsidP="00F90E05">
            <w:pPr>
              <w:pStyle w:val="SFooter-Emailwebsite"/>
            </w:pPr>
            <w:r w:rsidRPr="00A30F0E">
              <w:t>communications@stellantis.com</w:t>
            </w:r>
            <w:r w:rsidRPr="00A30F0E">
              <w:br/>
              <w:t>www.stellantis.com</w:t>
            </w:r>
            <w:bookmarkEnd w:id="1"/>
          </w:p>
        </w:tc>
      </w:tr>
    </w:tbl>
    <w:p w14:paraId="36C26143" w14:textId="5CB968D1" w:rsidR="00F25553" w:rsidRPr="00A30F0E" w:rsidRDefault="00F25553">
      <w:pPr>
        <w:spacing w:after="0"/>
        <w:jc w:val="left"/>
      </w:pPr>
    </w:p>
    <w:p w14:paraId="4FF70380" w14:textId="77777777" w:rsidR="00F25553" w:rsidRPr="00A30F0E" w:rsidRDefault="00F25553">
      <w:pPr>
        <w:spacing w:after="0"/>
        <w:jc w:val="left"/>
      </w:pPr>
      <w:r w:rsidRPr="00A30F0E">
        <w:br w:type="page"/>
      </w:r>
    </w:p>
    <w:p w14:paraId="4B3A571F" w14:textId="77777777" w:rsidR="00933D98" w:rsidRPr="00933D98" w:rsidRDefault="00933D98" w:rsidP="00933D98">
      <w:pPr>
        <w:pStyle w:val="Heading1"/>
        <w:jc w:val="both"/>
        <w:rPr>
          <w:rFonts w:ascii="Encode Sans" w:hAnsi="Encode Sans"/>
          <w:color w:val="auto"/>
          <w:sz w:val="20"/>
          <w:szCs w:val="20"/>
        </w:rPr>
      </w:pPr>
      <w:r w:rsidRPr="00933D98">
        <w:rPr>
          <w:rFonts w:ascii="Encode Sans" w:hAnsi="Encode Sans"/>
          <w:color w:val="auto"/>
          <w:sz w:val="20"/>
          <w:szCs w:val="20"/>
        </w:rPr>
        <w:lastRenderedPageBreak/>
        <w:t>Profile of project partners</w:t>
      </w:r>
    </w:p>
    <w:p w14:paraId="182D19CE" w14:textId="77777777" w:rsidR="00933D98" w:rsidRPr="00933D98" w:rsidRDefault="00933D98" w:rsidP="00933D98">
      <w:pPr>
        <w:rPr>
          <w:lang w:val="en-GB"/>
        </w:rPr>
      </w:pPr>
      <w:r w:rsidRPr="00933D98">
        <w:rPr>
          <w:noProof/>
          <w:shd w:val="clear" w:color="auto" w:fill="E6E6E6"/>
        </w:rPr>
        <w:drawing>
          <wp:inline distT="0" distB="0" distL="0" distR="0" wp14:anchorId="2579409F" wp14:editId="37B0D51A">
            <wp:extent cx="5325110" cy="779042"/>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23">
                      <a:extLst>
                        <a:ext uri="{28A0092B-C50C-407E-A947-70E740481C1C}">
                          <a14:useLocalDpi xmlns:a14="http://schemas.microsoft.com/office/drawing/2010/main" val="0"/>
                        </a:ext>
                      </a:extLst>
                    </a:blip>
                    <a:stretch>
                      <a:fillRect/>
                    </a:stretch>
                  </pic:blipFill>
                  <pic:spPr>
                    <a:xfrm>
                      <a:off x="0" y="0"/>
                      <a:ext cx="5325110" cy="779042"/>
                    </a:xfrm>
                    <a:prstGeom prst="rect">
                      <a:avLst/>
                    </a:prstGeom>
                  </pic:spPr>
                </pic:pic>
              </a:graphicData>
            </a:graphic>
          </wp:inline>
        </w:drawing>
      </w:r>
    </w:p>
    <w:p w14:paraId="1543A9A3" w14:textId="77777777" w:rsidR="00933D98" w:rsidRPr="00933D98" w:rsidRDefault="00933D98" w:rsidP="00933D98">
      <w:pPr>
        <w:pStyle w:val="Heading1"/>
        <w:jc w:val="both"/>
        <w:rPr>
          <w:rFonts w:ascii="Encode Sans" w:hAnsi="Encode Sans"/>
          <w:color w:val="auto"/>
          <w:sz w:val="16"/>
          <w:szCs w:val="16"/>
        </w:rPr>
      </w:pPr>
      <w:r w:rsidRPr="00933D98">
        <w:rPr>
          <w:rFonts w:ascii="Encode Sans" w:hAnsi="Encode Sans"/>
          <w:color w:val="auto"/>
          <w:sz w:val="16"/>
          <w:szCs w:val="16"/>
        </w:rPr>
        <w:t>A35 Brebemi-Aleatica motorway</w:t>
      </w:r>
    </w:p>
    <w:p w14:paraId="5FCF95B9" w14:textId="77777777" w:rsidR="00933D98" w:rsidRPr="00933D98" w:rsidRDefault="00933D98" w:rsidP="00933D98">
      <w:pPr>
        <w:rPr>
          <w:rFonts w:ascii="Encode Sans" w:hAnsi="Encode Sans"/>
          <w:sz w:val="16"/>
          <w:lang w:bidi="en-US"/>
        </w:rPr>
      </w:pPr>
      <w:r w:rsidRPr="00933D98">
        <w:rPr>
          <w:rFonts w:ascii="Encode Sans" w:hAnsi="Encode Sans"/>
          <w:sz w:val="16"/>
        </w:rPr>
        <w:t xml:space="preserve">The </w:t>
      </w:r>
      <w:r w:rsidRPr="00933D98">
        <w:rPr>
          <w:rFonts w:ascii="Encode Sans" w:hAnsi="Encode Sans"/>
          <w:b/>
          <w:bCs/>
          <w:sz w:val="16"/>
        </w:rPr>
        <w:t>A35 Brebemi-Aleatica</w:t>
      </w:r>
      <w:r w:rsidRPr="00933D98">
        <w:rPr>
          <w:rFonts w:ascii="Encode Sans" w:hAnsi="Encode Sans"/>
          <w:sz w:val="16"/>
        </w:rPr>
        <w:t xml:space="preserve"> is the direct motorway link between Brescia and Milan, the fastest and safest route between the two cities. Active since 23 July 2014, the infrastructure extends 62.1 km to which the Castegnato toll booth and the ramps for interconnection with the A4 motorway have been added. The motorway can be reached from the city of Brescia via the A4 motorway (taking the exit ramp after Brescia Ovest in the direction of the A35 Milan-Linate), the Tangenziale Sud of Brescia and the SP19 or using the new A21 (Corda Molle). There are six toll booths on the motorway: Chiari Ovest, Calcio, Romano di Lombardia, Bariano, Caravaggio and Treviglio. After passing the last toll booth at Treviglio, you enter the A58 Tangenziale Est Esterna Milano (TEEM), which allows the A35 Brebemi to reach the A1 at Melegnano, the A4 at Agrate, Linate and the Milan Metropolitan Area via two junctions, on the right, Pozzuolo Martesana and on the left, Liscate, which exit respectively onto the SP103 Cassanese and the SP14 Rivoltana. A35 Brebemi has received important international awards, in the US and the UK, as the best infrastructure project financing and the best European project bond.</w:t>
      </w:r>
    </w:p>
    <w:p w14:paraId="39AFCD4C" w14:textId="10798662" w:rsidR="00933D98" w:rsidRPr="00933D98" w:rsidRDefault="00933D98" w:rsidP="00933D98">
      <w:pPr>
        <w:rPr>
          <w:rFonts w:ascii="Encode Sans" w:hAnsi="Encode Sans"/>
          <w:sz w:val="16"/>
        </w:rPr>
      </w:pPr>
      <w:r w:rsidRPr="00933D98">
        <w:rPr>
          <w:rFonts w:ascii="Encode Sans" w:hAnsi="Encode Sans"/>
          <w:sz w:val="16"/>
        </w:rPr>
        <w:t>Aleatica is a leading global operator and developer of transportation assets headquartered in Madrid with annual revenues of c. €810m and ca 3,000 employees worldwide. The company currently manages 20 concessions - 16 highways, 2 ports, 1 light railway line and 1 airport - across seven countries in Europe and Latin America (Spain, Italy, UK, Mexico, Colombia, Peru and Chile). Aleatica is wholly owned by IFM Global Infrastructure Fund, which is advised by IFM Investors, a global institutional fund with c. EUR 181 billion under management as of March 31, 2022.</w:t>
      </w:r>
    </w:p>
    <w:p w14:paraId="2863B673" w14:textId="77777777" w:rsidR="00933D98" w:rsidRPr="00933D98" w:rsidRDefault="00933D98" w:rsidP="00933D98">
      <w:pPr>
        <w:pStyle w:val="Heading1"/>
        <w:jc w:val="both"/>
        <w:rPr>
          <w:rFonts w:ascii="Encode Sans" w:hAnsi="Encode Sans"/>
          <w:color w:val="auto"/>
          <w:sz w:val="16"/>
          <w:szCs w:val="16"/>
          <w:lang w:bidi="en-US"/>
        </w:rPr>
      </w:pPr>
      <w:r w:rsidRPr="00933D98">
        <w:rPr>
          <w:rFonts w:ascii="Encode Sans" w:hAnsi="Encode Sans"/>
          <w:color w:val="auto"/>
          <w:sz w:val="16"/>
          <w:szCs w:val="16"/>
        </w:rPr>
        <w:t>ABB</w:t>
      </w:r>
    </w:p>
    <w:p w14:paraId="145B2B74" w14:textId="77777777" w:rsidR="00933D98" w:rsidRPr="00933D98" w:rsidRDefault="00933D98" w:rsidP="00933D98">
      <w:pPr>
        <w:rPr>
          <w:rFonts w:ascii="Encode Sans" w:hAnsi="Encode Sans"/>
          <w:sz w:val="16"/>
          <w:lang w:bidi="en-US"/>
        </w:rPr>
      </w:pPr>
      <w:r w:rsidRPr="00933D98">
        <w:rPr>
          <w:rFonts w:ascii="Encode Sans" w:hAnsi="Encode Sans"/>
          <w:b/>
          <w:bCs/>
          <w:sz w:val="16"/>
        </w:rPr>
        <w:t>ABB</w:t>
      </w:r>
      <w:r w:rsidRPr="00933D98">
        <w:rPr>
          <w:rFonts w:ascii="Encode Sans" w:hAnsi="Encode Sans"/>
          <w:sz w:val="16"/>
        </w:rPr>
        <w:t xml:space="preserve"> (ABBN: SIX Swiss Ex) is a leading global technology company that energizes the transformation of society and industry to achieve a more productive, sustainable future. By connecting software to its electrification, robotics, automation and motion portfolio, ABB pushes the boundaries of technology to drive performance to new levels. With a history of excellence stretching back more than 130 years, ABB’s success is driven by about 105,000 talented employees in over 100 countries. </w:t>
      </w:r>
      <w:hyperlink r:id="rId24">
        <w:r w:rsidRPr="00933D98">
          <w:rPr>
            <w:rStyle w:val="Hyperlink"/>
            <w:rFonts w:ascii="Encode Sans" w:hAnsi="Encode Sans"/>
            <w:color w:val="auto"/>
            <w:sz w:val="16"/>
          </w:rPr>
          <w:t>www.abb.com</w:t>
        </w:r>
      </w:hyperlink>
    </w:p>
    <w:p w14:paraId="089EB42C" w14:textId="77777777" w:rsidR="00933D98" w:rsidRPr="00933D98" w:rsidRDefault="00933D98" w:rsidP="00933D98">
      <w:pPr>
        <w:rPr>
          <w:rFonts w:ascii="Encode Sans" w:hAnsi="Encode Sans"/>
          <w:sz w:val="16"/>
          <w:lang w:bidi="en-US"/>
        </w:rPr>
      </w:pPr>
      <w:r w:rsidRPr="00933D98">
        <w:rPr>
          <w:rFonts w:ascii="Encode Sans" w:hAnsi="Encode Sans"/>
          <w:sz w:val="16"/>
        </w:rPr>
        <w:t>ABB is a world leader in electric vehicle infrastructure, offering the full range of charging and electrification solutions for electric cars, electric and hybrid buses, vans, trucks, ships and railways. ABB entered the e-mobility market back in 2010, and today has sold more than 460,000 electric vehicle chargers across more than 88 markets.</w:t>
      </w:r>
    </w:p>
    <w:p w14:paraId="4B72A3D9" w14:textId="77777777" w:rsidR="00933D98" w:rsidRPr="00933D98" w:rsidRDefault="00933D98" w:rsidP="00933D98">
      <w:pPr>
        <w:rPr>
          <w:rFonts w:ascii="Encode Sans" w:hAnsi="Encode Sans"/>
          <w:sz w:val="16"/>
          <w:lang w:bidi="en-US"/>
        </w:rPr>
      </w:pPr>
      <w:r w:rsidRPr="00933D98">
        <w:rPr>
          <w:rFonts w:ascii="Encode Sans" w:hAnsi="Encode Sans"/>
          <w:sz w:val="16"/>
        </w:rPr>
        <w:t>ABB is the title partner in the ABB FIA Formula E World Championship, an international racing series for fully electric single-seater racecars. It brings together ABB, a global leader in electric vehicle fast-charging with the world’s first fully electric international motorsport class, who have a shared commitment to drive progress towards a more sustainable future. The ABB FIA Formula E World Championship is more than a race, it enables us to push the boundaries of technology, which can be transferred from the race track to real-world situations, helping to preserve resources and enable a low-carbon society. </w:t>
      </w:r>
    </w:p>
    <w:p w14:paraId="08048797" w14:textId="77777777" w:rsidR="00933D98" w:rsidRPr="00933D98" w:rsidRDefault="00933D98" w:rsidP="00933D98">
      <w:pPr>
        <w:rPr>
          <w:rFonts w:ascii="Encode Sans" w:eastAsia="Times New Roman" w:hAnsi="Encode Sans"/>
          <w:sz w:val="16"/>
        </w:rPr>
      </w:pPr>
      <w:r w:rsidRPr="00933D98">
        <w:rPr>
          <w:rFonts w:ascii="Encode Sans" w:hAnsi="Encode Sans"/>
          <w:b/>
          <w:bCs/>
          <w:sz w:val="16"/>
        </w:rPr>
        <w:t>Electreon</w:t>
      </w:r>
      <w:r w:rsidRPr="00933D98">
        <w:rPr>
          <w:rFonts w:ascii="Encode Sans" w:hAnsi="Encode Sans"/>
          <w:sz w:val="16"/>
        </w:rPr>
        <w:br/>
      </w:r>
      <w:r w:rsidRPr="00933D98">
        <w:rPr>
          <w:rFonts w:ascii="Encode Sans" w:hAnsi="Encode Sans"/>
          <w:b/>
          <w:bCs/>
          <w:sz w:val="16"/>
          <w:lang w:bidi="en-US"/>
        </w:rPr>
        <w:t>ElectReon</w:t>
      </w:r>
      <w:r w:rsidRPr="00933D98">
        <w:rPr>
          <w:rFonts w:ascii="Encode Sans" w:hAnsi="Encode Sans"/>
          <w:sz w:val="16"/>
          <w:lang w:bidi="en-US"/>
        </w:rPr>
        <w:t> is a global leader in wireless charging technology for a full range of Electric Vehicles (EVs) and has developed a range of solutions to support charging in any mode - parked, slow-moving and driving at speed. The company accelerates the world's transition to electric mobility by leveraging existing road infrastructure and its proprietary wireless charging technology to eliminate range anxiety, lower total costs of EV ownership and reduce battery capacity - making it one of the most environmentally sustainable, scalable and compelling charging solutions available today. For cities and fleet operators, ElectReon offers a shared, invisible "Charging as a Service" platform enabling cost effective electrification of public, commercial and autonomous fleets with minimal batteries and smooth and continuous operation.</w:t>
      </w:r>
    </w:p>
    <w:p w14:paraId="30D25179" w14:textId="77777777" w:rsidR="00933D98" w:rsidRPr="00933D98" w:rsidRDefault="00933D98" w:rsidP="00933D98">
      <w:pPr>
        <w:pStyle w:val="Heading1"/>
        <w:jc w:val="both"/>
        <w:rPr>
          <w:rFonts w:ascii="Encode Sans" w:hAnsi="Encode Sans"/>
          <w:color w:val="auto"/>
          <w:sz w:val="16"/>
          <w:szCs w:val="16"/>
        </w:rPr>
      </w:pPr>
      <w:r w:rsidRPr="00933D98">
        <w:rPr>
          <w:rFonts w:ascii="Encode Sans" w:hAnsi="Encode Sans"/>
          <w:color w:val="auto"/>
          <w:sz w:val="16"/>
          <w:szCs w:val="16"/>
        </w:rPr>
        <w:t>FIAMM</w:t>
      </w:r>
    </w:p>
    <w:p w14:paraId="0F8C497B" w14:textId="77777777" w:rsidR="00933D98" w:rsidRPr="00933D98" w:rsidRDefault="00933D98" w:rsidP="00933D98">
      <w:pPr>
        <w:rPr>
          <w:rFonts w:ascii="Encode Sans" w:hAnsi="Encode Sans"/>
          <w:sz w:val="16"/>
        </w:rPr>
      </w:pPr>
      <w:r w:rsidRPr="00933D98">
        <w:rPr>
          <w:rFonts w:ascii="Encode Sans" w:hAnsi="Encode Sans"/>
          <w:b/>
          <w:bCs/>
          <w:sz w:val="16"/>
          <w:lang w:bidi="en-US"/>
        </w:rPr>
        <w:t>FIAMM</w:t>
      </w:r>
      <w:r w:rsidRPr="00933D98">
        <w:rPr>
          <w:rFonts w:ascii="Encode Sans" w:hAnsi="Encode Sans"/>
          <w:sz w:val="16"/>
          <w:lang w:bidi="en-US"/>
        </w:rPr>
        <w:t xml:space="preserve"> Energy Technology is a multinational company engaged in the production and distribution of batteries for automotive and industrial use. It was established following the separation of the automotive and industrial lead-acid battery business from the FIAMM Group. In order to be close to its customers' needs, FIAMM Energy Technology has numerous sales and technical offices (including Italy, Germany, Great Britain, Slovakia, France, Spain, Dubai, USA, </w:t>
      </w:r>
      <w:r w:rsidRPr="00933D98">
        <w:rPr>
          <w:rFonts w:ascii="Encode Sans" w:hAnsi="Encode Sans"/>
          <w:sz w:val="16"/>
          <w:lang w:bidi="en-US"/>
        </w:rPr>
        <w:lastRenderedPageBreak/>
        <w:t xml:space="preserve">Singapore, Malaysia and China) and a widespread network of importers and distributors, and operates with a staff of one thousand people. For more information on FIAMM, please visit: </w:t>
      </w:r>
      <w:hyperlink r:id="rId25">
        <w:r w:rsidRPr="00933D98">
          <w:rPr>
            <w:rStyle w:val="Hyperlink"/>
            <w:rFonts w:ascii="Encode Sans" w:hAnsi="Encode Sans"/>
            <w:color w:val="auto"/>
            <w:sz w:val="16"/>
            <w:lang w:bidi="en-US"/>
          </w:rPr>
          <w:t>www.fiamm.com</w:t>
        </w:r>
      </w:hyperlink>
    </w:p>
    <w:p w14:paraId="13EBA1D8" w14:textId="77777777" w:rsidR="00933D98" w:rsidRPr="00933D98" w:rsidRDefault="00933D98" w:rsidP="00933D98">
      <w:pPr>
        <w:pStyle w:val="Heading1"/>
        <w:jc w:val="both"/>
        <w:rPr>
          <w:rFonts w:ascii="Encode Sans" w:hAnsi="Encode Sans"/>
          <w:color w:val="auto"/>
          <w:sz w:val="16"/>
          <w:szCs w:val="16"/>
        </w:rPr>
      </w:pPr>
      <w:r w:rsidRPr="00933D98">
        <w:rPr>
          <w:rFonts w:ascii="Encode Sans" w:hAnsi="Encode Sans"/>
          <w:color w:val="auto"/>
          <w:sz w:val="16"/>
          <w:szCs w:val="16"/>
        </w:rPr>
        <w:t>IVECO</w:t>
      </w:r>
    </w:p>
    <w:p w14:paraId="51AC8ABF" w14:textId="77777777" w:rsidR="00933D98" w:rsidRPr="00933D98" w:rsidRDefault="00933D98" w:rsidP="00933D98">
      <w:pPr>
        <w:rPr>
          <w:rFonts w:ascii="Encode Sans" w:hAnsi="Encode Sans"/>
          <w:sz w:val="16"/>
        </w:rPr>
      </w:pPr>
      <w:r w:rsidRPr="00933D98">
        <w:rPr>
          <w:rFonts w:ascii="Encode Sans" w:hAnsi="Encode Sans"/>
          <w:b/>
          <w:bCs/>
          <w:sz w:val="16"/>
        </w:rPr>
        <w:t>IVECO</w:t>
      </w:r>
      <w:r w:rsidRPr="00933D98">
        <w:rPr>
          <w:rFonts w:ascii="Encode Sans" w:hAnsi="Encode Sans"/>
          <w:sz w:val="16"/>
        </w:rPr>
        <w:t xml:space="preserve"> is a </w:t>
      </w:r>
      <w:proofErr w:type="gramStart"/>
      <w:r w:rsidRPr="00933D98">
        <w:rPr>
          <w:rFonts w:ascii="Encode Sans" w:hAnsi="Encode Sans"/>
          <w:sz w:val="16"/>
        </w:rPr>
        <w:t>brand</w:t>
      </w:r>
      <w:proofErr w:type="gramEnd"/>
      <w:r w:rsidRPr="00933D98">
        <w:rPr>
          <w:rFonts w:ascii="Encode Sans" w:hAnsi="Encode Sans"/>
          <w:sz w:val="16"/>
        </w:rPr>
        <w:t xml:space="preserve"> of CNH Industrial N.V., a global leader in the capital goods industry, listed on the New York Stock Exchange (NYSE: CNHI) and on the Mercato Telematico Azionario, organised and managed by Italian Stock Exchange (MI: CNHI). IVECO designs, builds and markets a wide range of light, medium and heavy commercial vehicles and quarry/construction vehicles. </w:t>
      </w:r>
    </w:p>
    <w:p w14:paraId="6353B2D4" w14:textId="77777777" w:rsidR="00933D98" w:rsidRPr="00933D98" w:rsidRDefault="00933D98" w:rsidP="00933D98">
      <w:pPr>
        <w:rPr>
          <w:rFonts w:ascii="Encode Sans" w:hAnsi="Encode Sans"/>
          <w:sz w:val="16"/>
        </w:rPr>
      </w:pPr>
      <w:r w:rsidRPr="00933D98">
        <w:rPr>
          <w:rFonts w:ascii="Encode Sans" w:hAnsi="Encode Sans"/>
          <w:sz w:val="16"/>
        </w:rPr>
        <w:t xml:space="preserve">The wide product range includes the Daily, a vehicle covering 3.3 to 7.2 tonnes of total weight on the ground, the Eurocargo, from 6 to 19 tonnes, for the heavy segment over 16 tonnes, the Trakker (dedicated to off-road activities) and the IVECO WAY range with the IVECO S-WAY version for on-road missions and the IVECO X-WAY for light off-road missions. It also manufactures quarry-construction vehicles and special vehicles under the IVECO Astra brand. </w:t>
      </w:r>
    </w:p>
    <w:p w14:paraId="1D004902" w14:textId="77777777" w:rsidR="00933D98" w:rsidRPr="00933D98" w:rsidRDefault="00933D98" w:rsidP="00933D98">
      <w:pPr>
        <w:rPr>
          <w:rFonts w:ascii="Encode Sans" w:hAnsi="Encode Sans"/>
          <w:sz w:val="16"/>
        </w:rPr>
      </w:pPr>
      <w:r w:rsidRPr="00933D98">
        <w:rPr>
          <w:rFonts w:ascii="Encode Sans" w:hAnsi="Encode Sans"/>
          <w:sz w:val="16"/>
        </w:rPr>
        <w:t>IVECO employs around 21,000 people and produces vehicles equipped with the most advanced technologies in 7 countries around the world, in Europe, Asia, Africa, Oceania and Latin America. 4,200 sales and service outlets in more than 160 countries provide technical support wherever there is an IVECO vehicle at work.</w:t>
      </w:r>
    </w:p>
    <w:p w14:paraId="2EFD8AF9" w14:textId="77777777" w:rsidR="00933D98" w:rsidRPr="00933D98" w:rsidRDefault="00933D98" w:rsidP="00933D98">
      <w:pPr>
        <w:rPr>
          <w:rFonts w:ascii="Encode Sans" w:hAnsi="Encode Sans"/>
          <w:sz w:val="16"/>
        </w:rPr>
      </w:pPr>
      <w:r w:rsidRPr="00933D98">
        <w:rPr>
          <w:rFonts w:ascii="Encode Sans" w:hAnsi="Encode Sans"/>
          <w:sz w:val="16"/>
        </w:rPr>
        <w:t xml:space="preserve">For more information on IVECO: </w:t>
      </w:r>
      <w:hyperlink r:id="rId26">
        <w:r w:rsidRPr="00933D98">
          <w:rPr>
            <w:rStyle w:val="Hyperlink"/>
            <w:rFonts w:ascii="Encode Sans" w:hAnsi="Encode Sans"/>
            <w:color w:val="auto"/>
            <w:sz w:val="16"/>
          </w:rPr>
          <w:t>www.iveco.com</w:t>
        </w:r>
      </w:hyperlink>
      <w:r w:rsidRPr="00933D98">
        <w:rPr>
          <w:rFonts w:ascii="Encode Sans" w:hAnsi="Encode Sans"/>
          <w:sz w:val="16"/>
        </w:rPr>
        <w:t xml:space="preserve"> </w:t>
      </w:r>
    </w:p>
    <w:p w14:paraId="4FC9439B" w14:textId="77777777" w:rsidR="00933D98" w:rsidRPr="00933D98" w:rsidRDefault="00933D98" w:rsidP="00933D98">
      <w:pPr>
        <w:rPr>
          <w:rFonts w:ascii="Encode Sans" w:hAnsi="Encode Sans"/>
          <w:sz w:val="16"/>
        </w:rPr>
      </w:pPr>
      <w:r w:rsidRPr="00933D98">
        <w:rPr>
          <w:rFonts w:ascii="Encode Sans" w:hAnsi="Encode Sans"/>
          <w:sz w:val="16"/>
        </w:rPr>
        <w:t xml:space="preserve">For more information on CNH Industrial: </w:t>
      </w:r>
      <w:hyperlink r:id="rId27">
        <w:r w:rsidRPr="00933D98">
          <w:rPr>
            <w:rStyle w:val="Hyperlink"/>
            <w:rFonts w:ascii="Encode Sans" w:hAnsi="Encode Sans"/>
            <w:color w:val="auto"/>
            <w:sz w:val="16"/>
          </w:rPr>
          <w:t>www.cnhindustrial.com</w:t>
        </w:r>
      </w:hyperlink>
    </w:p>
    <w:p w14:paraId="77336048" w14:textId="77777777" w:rsidR="00933D98" w:rsidRPr="00933D98" w:rsidRDefault="00933D98" w:rsidP="00933D98">
      <w:pPr>
        <w:pStyle w:val="Heading1"/>
        <w:jc w:val="both"/>
        <w:rPr>
          <w:rFonts w:ascii="Encode Sans" w:hAnsi="Encode Sans"/>
          <w:color w:val="auto"/>
          <w:sz w:val="16"/>
          <w:szCs w:val="16"/>
        </w:rPr>
      </w:pPr>
      <w:r w:rsidRPr="00933D98">
        <w:rPr>
          <w:rFonts w:ascii="Encode Sans" w:hAnsi="Encode Sans"/>
          <w:color w:val="auto"/>
          <w:sz w:val="16"/>
          <w:szCs w:val="16"/>
        </w:rPr>
        <w:t>IVECO BUS</w:t>
      </w:r>
    </w:p>
    <w:p w14:paraId="0901953C" w14:textId="77777777" w:rsidR="00933D98" w:rsidRPr="00933D98" w:rsidRDefault="00933D98" w:rsidP="00933D98">
      <w:pPr>
        <w:rPr>
          <w:rFonts w:ascii="Encode Sans" w:hAnsi="Encode Sans"/>
          <w:sz w:val="16"/>
        </w:rPr>
      </w:pPr>
      <w:r w:rsidRPr="00933D98">
        <w:rPr>
          <w:rFonts w:ascii="Encode Sans" w:hAnsi="Encode Sans"/>
          <w:b/>
          <w:bCs/>
          <w:sz w:val="16"/>
        </w:rPr>
        <w:t>IVECO BUS</w:t>
      </w:r>
      <w:r w:rsidRPr="00933D98">
        <w:rPr>
          <w:rFonts w:ascii="Encode Sans" w:hAnsi="Encode Sans"/>
          <w:sz w:val="16"/>
        </w:rPr>
        <w:t xml:space="preserve"> is a </w:t>
      </w:r>
      <w:proofErr w:type="gramStart"/>
      <w:r w:rsidRPr="00933D98">
        <w:rPr>
          <w:rFonts w:ascii="Encode Sans" w:hAnsi="Encode Sans"/>
          <w:sz w:val="16"/>
        </w:rPr>
        <w:t>brand</w:t>
      </w:r>
      <w:proofErr w:type="gramEnd"/>
      <w:r w:rsidRPr="00933D98">
        <w:rPr>
          <w:rFonts w:ascii="Encode Sans" w:hAnsi="Encode Sans"/>
          <w:sz w:val="16"/>
        </w:rPr>
        <w:t xml:space="preserve"> of CNH Industrial N.V., a world leader in capital goods listed on the New York Stock Exchange and the Italian Stock Exchange in Milan.</w:t>
      </w:r>
    </w:p>
    <w:p w14:paraId="1CC6C1A4" w14:textId="77777777" w:rsidR="00933D98" w:rsidRPr="00933D98" w:rsidRDefault="00933D98" w:rsidP="00933D98">
      <w:pPr>
        <w:rPr>
          <w:rFonts w:ascii="Encode Sans" w:hAnsi="Encode Sans"/>
          <w:sz w:val="16"/>
        </w:rPr>
      </w:pPr>
      <w:r w:rsidRPr="00933D98">
        <w:rPr>
          <w:rFonts w:ascii="Encode Sans" w:hAnsi="Encode Sans"/>
          <w:sz w:val="16"/>
        </w:rPr>
        <w:t>A major player in public transport and one of the leading bus manufacturers in Europe, IVECO BUS designs, manufactures and markets a wide range of vehicles to meet all the needs of public and private operators:</w:t>
      </w:r>
    </w:p>
    <w:p w14:paraId="0FFF75D1" w14:textId="77777777" w:rsidR="00933D98" w:rsidRPr="00933D98" w:rsidRDefault="00933D98" w:rsidP="00933D98">
      <w:pPr>
        <w:rPr>
          <w:rFonts w:ascii="Encode Sans" w:hAnsi="Encode Sans"/>
          <w:sz w:val="16"/>
        </w:rPr>
      </w:pPr>
      <w:r w:rsidRPr="00933D98">
        <w:rPr>
          <w:rFonts w:ascii="Encode Sans" w:hAnsi="Encode Sans"/>
          <w:sz w:val="16"/>
        </w:rPr>
        <w:t>- school, intercity and tourist buses;</w:t>
      </w:r>
    </w:p>
    <w:p w14:paraId="5657801B" w14:textId="77777777" w:rsidR="00933D98" w:rsidRPr="00933D98" w:rsidRDefault="00933D98" w:rsidP="00933D98">
      <w:pPr>
        <w:rPr>
          <w:rFonts w:ascii="Encode Sans" w:hAnsi="Encode Sans"/>
          <w:sz w:val="16"/>
        </w:rPr>
      </w:pPr>
      <w:r w:rsidRPr="00933D98">
        <w:rPr>
          <w:rFonts w:ascii="Encode Sans" w:hAnsi="Encode Sans"/>
          <w:sz w:val="16"/>
          <w:lang w:bidi="en-US"/>
        </w:rPr>
        <w:t>- standard and articulated city buses, including BRT versions;</w:t>
      </w:r>
    </w:p>
    <w:p w14:paraId="75DA79F3" w14:textId="77777777" w:rsidR="00933D98" w:rsidRPr="00933D98" w:rsidRDefault="00933D98" w:rsidP="00933D98">
      <w:pPr>
        <w:rPr>
          <w:rFonts w:ascii="Encode Sans" w:hAnsi="Encode Sans"/>
          <w:sz w:val="16"/>
        </w:rPr>
      </w:pPr>
      <w:r w:rsidRPr="00933D98">
        <w:rPr>
          <w:rFonts w:ascii="Encode Sans" w:hAnsi="Encode Sans"/>
          <w:sz w:val="16"/>
          <w:lang w:bidi="en-US"/>
        </w:rPr>
        <w:t>- minibuses for all passenger transport missions.</w:t>
      </w:r>
    </w:p>
    <w:p w14:paraId="59855FEE" w14:textId="77777777" w:rsidR="00933D98" w:rsidRPr="00933D98" w:rsidRDefault="00933D98" w:rsidP="00933D98">
      <w:pPr>
        <w:rPr>
          <w:rFonts w:ascii="Encode Sans" w:hAnsi="Encode Sans"/>
          <w:sz w:val="16"/>
        </w:rPr>
      </w:pPr>
      <w:r w:rsidRPr="00933D98">
        <w:rPr>
          <w:rFonts w:ascii="Encode Sans" w:hAnsi="Encode Sans"/>
          <w:sz w:val="16"/>
        </w:rPr>
        <w:t>IVECO BUS has extensive experience in alternative energy vehicles and is now able to offer a complete range of vehicles in terms of both compressed natural gas - fully compatible with biomethane - and electromobility, to meet all types of transport needs.</w:t>
      </w:r>
    </w:p>
    <w:p w14:paraId="6CBE02A7" w14:textId="77777777" w:rsidR="00933D98" w:rsidRPr="00933D98" w:rsidRDefault="00933D98" w:rsidP="00933D98">
      <w:pPr>
        <w:rPr>
          <w:rFonts w:ascii="Encode Sans" w:hAnsi="Encode Sans"/>
          <w:sz w:val="16"/>
        </w:rPr>
      </w:pPr>
      <w:r w:rsidRPr="00933D98">
        <w:rPr>
          <w:rFonts w:ascii="Encode Sans" w:hAnsi="Encode Sans"/>
          <w:sz w:val="16"/>
        </w:rPr>
        <w:t>Therefore IVECO BUS is an ideal partner to tackle the many challenges of sustainable mobility.</w:t>
      </w:r>
    </w:p>
    <w:p w14:paraId="5078AEA9" w14:textId="77777777" w:rsidR="00933D98" w:rsidRPr="00933D98" w:rsidRDefault="00933D98" w:rsidP="00933D98">
      <w:pPr>
        <w:rPr>
          <w:rFonts w:ascii="Encode Sans" w:hAnsi="Encode Sans"/>
          <w:sz w:val="16"/>
        </w:rPr>
      </w:pPr>
      <w:r w:rsidRPr="00933D98">
        <w:rPr>
          <w:rFonts w:ascii="Encode Sans" w:hAnsi="Encode Sans"/>
          <w:sz w:val="16"/>
        </w:rPr>
        <w:t>IVECO BUS employs over 5,000 people in three production units, in Annonay and Rorthais, France, and in Vysoké Myto, Czech Republic. In Italy it is operational at the Brescia plant, where Daily Minibuses are made.</w:t>
      </w:r>
    </w:p>
    <w:p w14:paraId="40D17C1C" w14:textId="77777777" w:rsidR="00933D98" w:rsidRPr="00933D98" w:rsidRDefault="00933D98" w:rsidP="00933D98">
      <w:pPr>
        <w:rPr>
          <w:rFonts w:ascii="Encode Sans" w:hAnsi="Encode Sans"/>
          <w:sz w:val="16"/>
        </w:rPr>
      </w:pPr>
      <w:r w:rsidRPr="00933D98">
        <w:rPr>
          <w:rFonts w:ascii="Encode Sans" w:hAnsi="Encode Sans"/>
          <w:sz w:val="16"/>
        </w:rPr>
        <w:t>The broad IVECO BUS and IVECO service network guarantees worldwide assistance wherever an IVECO BUS vehicle is at work.</w:t>
      </w:r>
    </w:p>
    <w:p w14:paraId="3F931B88" w14:textId="77777777" w:rsidR="00933D98" w:rsidRPr="00933D98" w:rsidRDefault="00933D98" w:rsidP="00933D98">
      <w:pPr>
        <w:pStyle w:val="Heading1"/>
        <w:jc w:val="both"/>
        <w:rPr>
          <w:rFonts w:ascii="Encode Sans" w:hAnsi="Encode Sans"/>
          <w:color w:val="auto"/>
          <w:sz w:val="16"/>
          <w:szCs w:val="16"/>
        </w:rPr>
      </w:pPr>
      <w:r w:rsidRPr="00933D98">
        <w:rPr>
          <w:rFonts w:ascii="Encode Sans" w:hAnsi="Encode Sans"/>
          <w:color w:val="auto"/>
          <w:sz w:val="16"/>
          <w:szCs w:val="16"/>
        </w:rPr>
        <w:t>Mapei</w:t>
      </w:r>
    </w:p>
    <w:p w14:paraId="099416B0" w14:textId="77777777" w:rsidR="00933D98" w:rsidRPr="00933D98" w:rsidRDefault="00933D98" w:rsidP="00933D98">
      <w:pPr>
        <w:rPr>
          <w:rFonts w:ascii="Encode Sans" w:hAnsi="Encode Sans"/>
          <w:sz w:val="16"/>
        </w:rPr>
      </w:pPr>
      <w:r w:rsidRPr="00933D98">
        <w:rPr>
          <w:rFonts w:ascii="Encode Sans" w:hAnsi="Encode Sans"/>
          <w:sz w:val="16"/>
        </w:rPr>
        <w:t xml:space="preserve">Founded in Milan in 1937, </w:t>
      </w:r>
      <w:r w:rsidRPr="00933D98">
        <w:rPr>
          <w:rFonts w:ascii="Encode Sans" w:hAnsi="Encode Sans"/>
          <w:b/>
          <w:bCs/>
          <w:sz w:val="16"/>
        </w:rPr>
        <w:t>Mapei</w:t>
      </w:r>
      <w:r w:rsidRPr="00933D98">
        <w:rPr>
          <w:rFonts w:ascii="Encode Sans" w:hAnsi="Encode Sans"/>
          <w:sz w:val="16"/>
        </w:rPr>
        <w:t xml:space="preserve"> is a world leader in the production of chemicals for the building industry and it has contributed to the construction of the most important examples of architecture and infrastructure on a global level. With 90 subsidiaries in 57 countries and 88 production facilities in 36 different nations, the group employs more than 10,500 people worldwide. In 2019, the Mapei Group posted a consolidated turnover of 2.8 billion euro. The company’s success is based on specialisation, internationalisation, R&amp;D, and sustainability. </w:t>
      </w:r>
      <w:r w:rsidRPr="00933D98">
        <w:rPr>
          <w:rFonts w:ascii="Encode Sans" w:hAnsi="Encode Sans"/>
          <w:sz w:val="16"/>
          <w:u w:val="single"/>
        </w:rPr>
        <w:t>www.mapei.it</w:t>
      </w:r>
    </w:p>
    <w:p w14:paraId="11370F18" w14:textId="77777777" w:rsidR="00933D98" w:rsidRPr="00933D98" w:rsidRDefault="00933D98" w:rsidP="00933D98">
      <w:pPr>
        <w:pStyle w:val="Heading1"/>
        <w:jc w:val="both"/>
        <w:rPr>
          <w:rFonts w:ascii="Encode Sans" w:hAnsi="Encode Sans"/>
          <w:color w:val="auto"/>
          <w:sz w:val="16"/>
          <w:szCs w:val="16"/>
        </w:rPr>
      </w:pPr>
      <w:r w:rsidRPr="00933D98">
        <w:rPr>
          <w:rFonts w:ascii="Encode Sans" w:hAnsi="Encode Sans"/>
          <w:color w:val="auto"/>
          <w:sz w:val="16"/>
          <w:szCs w:val="16"/>
        </w:rPr>
        <w:t>Politecnico di Milano</w:t>
      </w:r>
    </w:p>
    <w:p w14:paraId="084AC531" w14:textId="77777777" w:rsidR="00933D98" w:rsidRPr="00933D98" w:rsidRDefault="00933D98" w:rsidP="00933D98">
      <w:pPr>
        <w:rPr>
          <w:rFonts w:ascii="Encode Sans" w:hAnsi="Encode Sans"/>
          <w:sz w:val="16"/>
        </w:rPr>
      </w:pPr>
      <w:r w:rsidRPr="00933D98">
        <w:rPr>
          <w:rFonts w:ascii="Encode Sans" w:hAnsi="Encode Sans"/>
          <w:sz w:val="16"/>
        </w:rPr>
        <w:t xml:space="preserve">The </w:t>
      </w:r>
      <w:r w:rsidRPr="00933D98">
        <w:rPr>
          <w:rFonts w:ascii="Encode Sans" w:hAnsi="Encode Sans"/>
          <w:b/>
          <w:bCs/>
          <w:sz w:val="16"/>
        </w:rPr>
        <w:t>Politecnico</w:t>
      </w:r>
      <w:r w:rsidRPr="00933D98">
        <w:rPr>
          <w:rFonts w:ascii="Encode Sans" w:hAnsi="Encode Sans"/>
          <w:sz w:val="16"/>
        </w:rPr>
        <w:t xml:space="preserve"> is a scientific-technological university that prepares engineers, architects and designers. The University has always focused on the quality and innovation of its teaching and research, developing a fruitful relationship with the world of business and manufacturing by means of experimental research and technological transfer. Increasingly linked </w:t>
      </w:r>
      <w:r w:rsidRPr="00933D98">
        <w:rPr>
          <w:rFonts w:ascii="Encode Sans" w:hAnsi="Encode Sans"/>
          <w:sz w:val="16"/>
        </w:rPr>
        <w:lastRenderedPageBreak/>
        <w:t>to didactics, research is a priority commitment that allows the Politecnico di Milano to achieve high quality results at an international level and to ensure dialogue between the university and the world of business. Research also constitutes a path parallel to that of cooperation and alliances with the industrial system.</w:t>
      </w:r>
    </w:p>
    <w:p w14:paraId="377BA87E" w14:textId="77777777" w:rsidR="00933D98" w:rsidRPr="00933D98" w:rsidRDefault="00933D98" w:rsidP="00933D98">
      <w:pPr>
        <w:rPr>
          <w:rFonts w:ascii="Encode Sans" w:hAnsi="Encode Sans"/>
          <w:sz w:val="16"/>
        </w:rPr>
      </w:pPr>
      <w:r w:rsidRPr="00933D98">
        <w:rPr>
          <w:rFonts w:ascii="Encode Sans" w:hAnsi="Encode Sans"/>
          <w:sz w:val="16"/>
        </w:rPr>
        <w:t>Familiarity with their prospective world of work is a vital requirement for the preparation of students. Being able to relate to the needs of the manufacturing and industrial world and public administration, helps research to follow new paths and deal with the need for constant rapid innovation. Its alliance with the industrial world, in many cases promoted by Fondazione Politecnico and by consortia to which the Politecnico belongs, enables the university to fuel the industries typical of the districts it operates in and stimulate their development.</w:t>
      </w:r>
    </w:p>
    <w:p w14:paraId="1DFBAC63" w14:textId="77777777" w:rsidR="00933D98" w:rsidRPr="00933D98" w:rsidRDefault="00933D98" w:rsidP="00933D98">
      <w:pPr>
        <w:rPr>
          <w:rFonts w:ascii="Encode Sans" w:hAnsi="Encode Sans"/>
          <w:sz w:val="16"/>
        </w:rPr>
      </w:pPr>
      <w:r w:rsidRPr="00933D98">
        <w:rPr>
          <w:rFonts w:ascii="Encode Sans" w:hAnsi="Encode Sans"/>
          <w:sz w:val="16"/>
        </w:rPr>
        <w:t xml:space="preserve">The challenge being met today projects this tradition with strong local roots out beyond the borders of Italy, </w:t>
      </w:r>
      <w:proofErr w:type="gramStart"/>
      <w:r w:rsidRPr="00933D98">
        <w:rPr>
          <w:rFonts w:ascii="Encode Sans" w:hAnsi="Encode Sans"/>
          <w:sz w:val="16"/>
        </w:rPr>
        <w:t>in a</w:t>
      </w:r>
      <w:proofErr w:type="gramEnd"/>
      <w:r w:rsidRPr="00933D98">
        <w:rPr>
          <w:rFonts w:ascii="Encode Sans" w:hAnsi="Encode Sans"/>
          <w:sz w:val="16"/>
        </w:rPr>
        <w:t xml:space="preserve"> relationship being developed first and foremost on a European level with the objective of contributing to the creation of a “single market” for professional preparation. The Politecnico is part of several research and training projects, </w:t>
      </w:r>
      <w:proofErr w:type="gramStart"/>
      <w:r w:rsidRPr="00933D98">
        <w:rPr>
          <w:rFonts w:ascii="Encode Sans" w:hAnsi="Encode Sans"/>
          <w:sz w:val="16"/>
        </w:rPr>
        <w:t>in  collaboration</w:t>
      </w:r>
      <w:proofErr w:type="gramEnd"/>
      <w:r w:rsidRPr="00933D98">
        <w:rPr>
          <w:rFonts w:ascii="Encode Sans" w:hAnsi="Encode Sans"/>
          <w:sz w:val="16"/>
        </w:rPr>
        <w:t xml:space="preserve"> with the most qualified European and international universities, from North America to Southeast Asia and Eastern Europe. Today, the push to internationalise sees the Politecnico di Milano part of the European and world network of leading technical universities and it offers many exchange programmes, double degrees and a variety of study courses taught entirely in English.</w:t>
      </w:r>
    </w:p>
    <w:p w14:paraId="5B1117CC" w14:textId="77777777" w:rsidR="00933D98" w:rsidRPr="00933D98" w:rsidRDefault="00933D98" w:rsidP="00933D98">
      <w:pPr>
        <w:pStyle w:val="Heading1"/>
        <w:jc w:val="both"/>
        <w:rPr>
          <w:rFonts w:ascii="Encode Sans" w:hAnsi="Encode Sans"/>
          <w:color w:val="auto"/>
          <w:sz w:val="16"/>
          <w:szCs w:val="16"/>
        </w:rPr>
      </w:pPr>
      <w:r w:rsidRPr="00933D98">
        <w:rPr>
          <w:rFonts w:ascii="Encode Sans" w:hAnsi="Encode Sans"/>
          <w:color w:val="auto"/>
          <w:sz w:val="16"/>
          <w:szCs w:val="16"/>
        </w:rPr>
        <w:t>Pizzarotti</w:t>
      </w:r>
      <w:r w:rsidRPr="00933D98">
        <w:rPr>
          <w:rFonts w:ascii="Encode Sans" w:hAnsi="Encode Sans"/>
          <w:color w:val="auto"/>
          <w:sz w:val="16"/>
          <w:szCs w:val="16"/>
        </w:rPr>
        <w:br/>
        <w:t>Impresa Pizzarotti &amp; C. S.p.A.</w:t>
      </w:r>
      <w:r w:rsidRPr="00933D98">
        <w:rPr>
          <w:rFonts w:ascii="Encode Sans" w:hAnsi="Encode Sans"/>
          <w:b w:val="0"/>
          <w:bCs w:val="0"/>
          <w:color w:val="auto"/>
          <w:sz w:val="16"/>
          <w:szCs w:val="16"/>
        </w:rPr>
        <w:t xml:space="preserve"> was founded in 1910 as a sole proprietorship by Gino Pizzarotti and, since then, it has evolved continually thanks to the entrepreneurial spirit that has distinguished four generations of the Pizzarotti family.</w:t>
      </w:r>
    </w:p>
    <w:p w14:paraId="39CAD20A" w14:textId="77777777" w:rsidR="00933D98" w:rsidRPr="00933D98" w:rsidRDefault="00933D98" w:rsidP="00933D98">
      <w:pPr>
        <w:rPr>
          <w:rFonts w:ascii="Encode Sans" w:hAnsi="Encode Sans"/>
          <w:sz w:val="16"/>
        </w:rPr>
      </w:pPr>
      <w:r w:rsidRPr="00933D98">
        <w:rPr>
          <w:rFonts w:ascii="Encode Sans" w:hAnsi="Encode Sans"/>
          <w:sz w:val="16"/>
        </w:rPr>
        <w:t>Relentless research into innovation and technological excellence are the cornerstones on which the family has built and continues to grow the group’s success story. Since the late fifties, it has consolidated its presence in the building sector, making its name as one of the most important and best qualified Italian general contractors thanks to the realisation of large public works for both state bodies and major private Italian companies. Its commitment and ability to deliver widely diverse projects have also led to renown on foreign markets, where it started to work in the seventies, and it is today recognised as a benchmark in terms of knowhow and construction capacity.</w:t>
      </w:r>
    </w:p>
    <w:p w14:paraId="34E896CF" w14:textId="77777777" w:rsidR="00933D98" w:rsidRPr="00933D98" w:rsidRDefault="00933D98" w:rsidP="00933D98">
      <w:pPr>
        <w:rPr>
          <w:rFonts w:ascii="Encode Sans" w:hAnsi="Encode Sans"/>
          <w:sz w:val="16"/>
        </w:rPr>
      </w:pPr>
      <w:r w:rsidRPr="00933D98">
        <w:rPr>
          <w:rFonts w:ascii="Encode Sans" w:hAnsi="Encode Sans"/>
          <w:sz w:val="16"/>
        </w:rPr>
        <w:t>Impresa Pizzarotti &amp; C. S.p.A. realises large-scale projects and projects, having developed diversified competences in various sectors in years of experience. Its range of services include design, construction and also management in concession of works such as transport infrastructures, motorways, railways, tunnels, bridges, dams, hydraulic structures, real estate, hotels, hospitals, prefabs and renovation work, all carried out to fully respect and protect the environment.</w:t>
      </w:r>
    </w:p>
    <w:p w14:paraId="59EE607C" w14:textId="77777777" w:rsidR="00933D98" w:rsidRPr="00933D98" w:rsidRDefault="00933D98" w:rsidP="00933D98">
      <w:pPr>
        <w:pStyle w:val="Heading1"/>
        <w:jc w:val="both"/>
        <w:rPr>
          <w:rFonts w:ascii="Encode Sans" w:hAnsi="Encode Sans"/>
          <w:color w:val="auto"/>
          <w:sz w:val="16"/>
          <w:szCs w:val="16"/>
        </w:rPr>
      </w:pPr>
      <w:r w:rsidRPr="00933D98">
        <w:rPr>
          <w:rFonts w:ascii="Encode Sans" w:hAnsi="Encode Sans"/>
          <w:color w:val="auto"/>
          <w:sz w:val="16"/>
          <w:szCs w:val="16"/>
        </w:rPr>
        <w:t>Prysmian</w:t>
      </w:r>
    </w:p>
    <w:p w14:paraId="28F8545B" w14:textId="77777777" w:rsidR="00933D98" w:rsidRPr="00933D98" w:rsidRDefault="00933D98" w:rsidP="00933D98">
      <w:pPr>
        <w:rPr>
          <w:rFonts w:ascii="Encode Sans" w:hAnsi="Encode Sans"/>
          <w:sz w:val="16"/>
        </w:rPr>
      </w:pPr>
      <w:r w:rsidRPr="00933D98">
        <w:rPr>
          <w:rFonts w:ascii="Encode Sans" w:hAnsi="Encode Sans"/>
          <w:b/>
          <w:bCs/>
          <w:sz w:val="16"/>
        </w:rPr>
        <w:t>Prysmian Group</w:t>
      </w:r>
      <w:r w:rsidRPr="00933D98">
        <w:rPr>
          <w:rFonts w:ascii="Encode Sans" w:hAnsi="Encode Sans"/>
          <w:sz w:val="16"/>
        </w:rPr>
        <w:t xml:space="preserve"> is the global leader in the energy and telecom cable systems industry. With almost 140 years’ experience, a turnover of more than 10 billion euro, about 28,000 employees in over 50 countries and 104 production plants, the group boasts a solid presence on technologically advanced markets and delivers the widest range of products, services, technologies and knowhow. It manufactures underground and submarine cables for power transmission and distribution, special cables for applications in different industries and medium and low voltage cables for the construction and infrastructure sector. It also produces telecom cables and accessories for voice, video and data transmission, with a comprehensive range of optical fibres, optical and copper cables and connectivity systems. Prysmian is a public company, listed on the Italian Stock Exchange in the FTSE MIB index.</w:t>
      </w:r>
    </w:p>
    <w:p w14:paraId="59C902B2" w14:textId="77777777" w:rsidR="00933D98" w:rsidRPr="00933D98" w:rsidRDefault="00933D98" w:rsidP="00933D98">
      <w:pPr>
        <w:pStyle w:val="Heading1"/>
        <w:jc w:val="both"/>
        <w:rPr>
          <w:rFonts w:ascii="Encode Sans" w:hAnsi="Encode Sans"/>
          <w:color w:val="auto"/>
          <w:sz w:val="16"/>
          <w:szCs w:val="16"/>
          <w:lang w:bidi="en-US"/>
        </w:rPr>
      </w:pPr>
      <w:r w:rsidRPr="00933D98">
        <w:rPr>
          <w:rFonts w:ascii="Encode Sans" w:hAnsi="Encode Sans"/>
          <w:color w:val="auto"/>
          <w:sz w:val="16"/>
          <w:szCs w:val="16"/>
        </w:rPr>
        <w:t>Stellantis</w:t>
      </w:r>
    </w:p>
    <w:p w14:paraId="0F794620" w14:textId="77777777" w:rsidR="00933D98" w:rsidRPr="00933D98" w:rsidRDefault="00933D98" w:rsidP="00933D98">
      <w:pPr>
        <w:rPr>
          <w:rFonts w:ascii="Encode Sans" w:eastAsia="Calibri" w:hAnsi="Encode Sans" w:cs="Calibri"/>
          <w:sz w:val="16"/>
        </w:rPr>
      </w:pPr>
      <w:r w:rsidRPr="00933D98">
        <w:rPr>
          <w:rFonts w:ascii="Encode Sans" w:eastAsia="Calibri" w:hAnsi="Encode Sans" w:cs="Calibri"/>
          <w:b/>
          <w:bCs/>
          <w:sz w:val="16"/>
        </w:rPr>
        <w:t>Stellantis N.V.</w:t>
      </w:r>
      <w:r w:rsidRPr="00933D98">
        <w:rPr>
          <w:rFonts w:ascii="Encode Sans" w:eastAsia="Calibri" w:hAnsi="Encode Sans" w:cs="Calibri"/>
          <w:sz w:val="16"/>
        </w:rPr>
        <w:t xml:space="preserve"> (NYSE / MTA / Euronext Paris: STLA) is one of the world's leading automakers and a mobility provider. Its storied and iconic brands embody the passion of their visionary founders and today’s customers in their innovative products and services, including Abarth, Alfa Romeo, Chrysler, Citroën, Dodge, DS Automobiles, Fiat, Jeep®,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For more information, visit www.stellantis.com. </w:t>
      </w:r>
    </w:p>
    <w:p w14:paraId="3A83FCD6" w14:textId="77777777" w:rsidR="00933D98" w:rsidRPr="00933D98" w:rsidRDefault="00933D98" w:rsidP="00933D98">
      <w:pPr>
        <w:pStyle w:val="Heading1"/>
        <w:jc w:val="both"/>
        <w:rPr>
          <w:rFonts w:ascii="Encode Sans" w:hAnsi="Encode Sans"/>
          <w:color w:val="auto"/>
          <w:sz w:val="16"/>
          <w:szCs w:val="16"/>
        </w:rPr>
      </w:pPr>
      <w:r w:rsidRPr="00933D98">
        <w:rPr>
          <w:rFonts w:ascii="Encode Sans" w:hAnsi="Encode Sans"/>
          <w:color w:val="auto"/>
          <w:sz w:val="16"/>
          <w:szCs w:val="16"/>
        </w:rPr>
        <w:t>TIM</w:t>
      </w:r>
    </w:p>
    <w:p w14:paraId="748774F5" w14:textId="77777777" w:rsidR="00933D98" w:rsidRPr="00933D98" w:rsidRDefault="00933D98" w:rsidP="00933D98">
      <w:pPr>
        <w:rPr>
          <w:rFonts w:ascii="Encode Sans" w:hAnsi="Encode Sans"/>
          <w:sz w:val="16"/>
        </w:rPr>
      </w:pPr>
      <w:r w:rsidRPr="00933D98">
        <w:rPr>
          <w:rFonts w:ascii="Encode Sans" w:hAnsi="Encode Sans"/>
          <w:b/>
          <w:bCs/>
          <w:sz w:val="16"/>
        </w:rPr>
        <w:t>TIM</w:t>
      </w:r>
      <w:r w:rsidRPr="00933D98">
        <w:rPr>
          <w:rFonts w:ascii="Encode Sans" w:hAnsi="Encode Sans"/>
          <w:sz w:val="16"/>
        </w:rPr>
        <w:t xml:space="preserve"> is the leading group in Italy and Brazil in the ICT sector. It develops fixed, mobile and cloud infrastructures and data centres and offers services and products for communications and entertainment, placing itself at the forefront of digital technologies</w:t>
      </w:r>
    </w:p>
    <w:p w14:paraId="0B9EC555" w14:textId="77777777" w:rsidR="00933D98" w:rsidRPr="00933D98" w:rsidRDefault="00933D98" w:rsidP="00933D98">
      <w:pPr>
        <w:rPr>
          <w:rFonts w:ascii="Encode Sans" w:hAnsi="Encode Sans"/>
          <w:sz w:val="16"/>
        </w:rPr>
      </w:pPr>
      <w:r w:rsidRPr="00933D98">
        <w:rPr>
          <w:rFonts w:ascii="Encode Sans" w:hAnsi="Encode Sans"/>
          <w:sz w:val="16"/>
        </w:rPr>
        <w:t xml:space="preserve">The Group uses specialised factories that offer integrated digital solutions for citizens, businesses and public administrations, also in partnership with groups of primary importance: Noovle is TIM's cloud company, Olivetti is its digital hub that focuses on the development of solutions for the Internet of Things, Telsy operates in the cybersecurity </w:t>
      </w:r>
      <w:r w:rsidRPr="00933D98">
        <w:rPr>
          <w:rFonts w:ascii="Encode Sans" w:hAnsi="Encode Sans"/>
          <w:sz w:val="16"/>
        </w:rPr>
        <w:lastRenderedPageBreak/>
        <w:t xml:space="preserve">sector, and Sparkle creates and provides infrastructure and international services. In Brazil, TIM Brasil is one of the main players in the South American communications market and leader in 4G coverage. The Group has championed environmental protection and social inclusion objectives while developing its business with the aim of achieving a tangible and relevant impact and becoming carbon neutral in 2030. Its Operation Digital Renaissance-the first large free school on the internet-promotes the dissemination of digital skills useful for the development of Italy, while Fondazione TIM supports projects of great social interest. </w:t>
      </w:r>
      <w:hyperlink r:id="rId28">
        <w:r w:rsidRPr="00933D98">
          <w:rPr>
            <w:rStyle w:val="Hyperlink"/>
            <w:rFonts w:ascii="Encode Sans" w:hAnsi="Encode Sans"/>
            <w:b/>
            <w:bCs/>
            <w:color w:val="auto"/>
            <w:sz w:val="16"/>
          </w:rPr>
          <w:t>gruppotim.it</w:t>
        </w:r>
      </w:hyperlink>
    </w:p>
    <w:p w14:paraId="6504F7C3" w14:textId="77777777" w:rsidR="00933D98" w:rsidRPr="00933D98" w:rsidRDefault="00933D98" w:rsidP="00933D98">
      <w:pPr>
        <w:pStyle w:val="Heading1"/>
        <w:jc w:val="both"/>
        <w:rPr>
          <w:rFonts w:ascii="Encode Sans" w:hAnsi="Encode Sans"/>
          <w:color w:val="auto"/>
          <w:sz w:val="16"/>
          <w:szCs w:val="16"/>
        </w:rPr>
      </w:pPr>
      <w:r w:rsidRPr="00933D98">
        <w:rPr>
          <w:rFonts w:ascii="Encode Sans" w:hAnsi="Encode Sans"/>
          <w:color w:val="auto"/>
          <w:sz w:val="16"/>
          <w:szCs w:val="16"/>
        </w:rPr>
        <w:t>Roma Tre University</w:t>
      </w:r>
    </w:p>
    <w:p w14:paraId="0AA1E24A" w14:textId="77777777" w:rsidR="00933D98" w:rsidRPr="00933D98" w:rsidRDefault="00933D98" w:rsidP="00933D98">
      <w:pPr>
        <w:rPr>
          <w:rFonts w:ascii="Encode Sans" w:hAnsi="Encode Sans"/>
          <w:sz w:val="16"/>
        </w:rPr>
      </w:pPr>
      <w:r w:rsidRPr="00933D98">
        <w:rPr>
          <w:rFonts w:ascii="Encode Sans" w:hAnsi="Encode Sans"/>
          <w:sz w:val="16"/>
        </w:rPr>
        <w:t xml:space="preserve">Founded in 1992, </w:t>
      </w:r>
      <w:r w:rsidRPr="00933D98">
        <w:rPr>
          <w:rFonts w:ascii="Encode Sans" w:hAnsi="Encode Sans"/>
          <w:b/>
          <w:bCs/>
          <w:sz w:val="16"/>
        </w:rPr>
        <w:t>Roma Tre</w:t>
      </w:r>
      <w:r w:rsidRPr="00933D98">
        <w:rPr>
          <w:rFonts w:ascii="Encode Sans" w:hAnsi="Encode Sans"/>
          <w:sz w:val="16"/>
        </w:rPr>
        <w:t xml:space="preserve"> is one of the youngest Italian universities. Its ‘youth’ is also a strength that has been and continues to be a forceful driver for its rapid, dynamic growth, which sees the university now able to boast some 34,000 students from all over Italy. Its 13 departments offer 76 degree courses, including three-year bachelor’s, five-year master’s and five or six-year integrated master’s degrees, 24 research doctorates and 43 post-graduate courses.</w:t>
      </w:r>
    </w:p>
    <w:p w14:paraId="7F72DA51" w14:textId="77777777" w:rsidR="00933D98" w:rsidRPr="00933D98" w:rsidRDefault="00933D98" w:rsidP="00933D98">
      <w:pPr>
        <w:rPr>
          <w:rFonts w:ascii="Encode Sans" w:hAnsi="Encode Sans"/>
          <w:sz w:val="16"/>
        </w:rPr>
      </w:pPr>
      <w:r w:rsidRPr="00933D98">
        <w:rPr>
          <w:rFonts w:ascii="Encode Sans" w:hAnsi="Encode Sans"/>
          <w:sz w:val="16"/>
        </w:rPr>
        <w:t>The many strengths on which the prestige of its large student and scientific community is based include the consistency of its courses accompanied by attention to new methodologies and communication languages; its openness towards the international community thanks to the Erasmus programme, numerous double and joint degrees and important international research; the recognised “Excellence” of 4 departments in particular (Law, Engineering, Mathematics and Physics, and Science) and its commitment to issues of environmental sustainability and eco-sustainable design.</w:t>
      </w:r>
    </w:p>
    <w:p w14:paraId="742E406C" w14:textId="77777777" w:rsidR="00933D98" w:rsidRPr="00933D98" w:rsidRDefault="00933D98" w:rsidP="00933D98">
      <w:pPr>
        <w:rPr>
          <w:rFonts w:ascii="Encode Sans" w:hAnsi="Encode Sans"/>
          <w:sz w:val="16"/>
        </w:rPr>
      </w:pPr>
      <w:r w:rsidRPr="00933D98">
        <w:rPr>
          <w:rFonts w:ascii="Encode Sans" w:hAnsi="Encode Sans"/>
          <w:sz w:val="16"/>
        </w:rPr>
        <w:t>Roma Tre’s founding values include the promotion and organisation of international research, higher education and the development and dissemination of knowledge, environmental protection, international solidarity, gender equality, and the recognition and motivation of merit. The university’s teaching and research constantly interact across disciplines to address a global world and thus promote the updating and enrichment of knowledge, and combine with third-stream activities as a vehicle for technological transfer and local development. The international dimension is a strategic element for the university, which, among others, adheres to the inspirational principles and instruments of the Magna Charta Universitatum and to the European Research and Higher Education Area, embracing its principles and tools.</w:t>
      </w:r>
    </w:p>
    <w:p w14:paraId="2D6A57C3" w14:textId="77777777" w:rsidR="00933D98" w:rsidRPr="00933D98" w:rsidRDefault="00933D98" w:rsidP="00933D98">
      <w:pPr>
        <w:pStyle w:val="Heading1"/>
        <w:jc w:val="both"/>
        <w:rPr>
          <w:rFonts w:ascii="Encode Sans" w:hAnsi="Encode Sans"/>
          <w:color w:val="auto"/>
          <w:sz w:val="16"/>
          <w:szCs w:val="16"/>
        </w:rPr>
      </w:pPr>
      <w:r w:rsidRPr="00933D98">
        <w:rPr>
          <w:rFonts w:ascii="Encode Sans" w:hAnsi="Encode Sans"/>
          <w:color w:val="auto"/>
          <w:sz w:val="16"/>
          <w:szCs w:val="16"/>
        </w:rPr>
        <w:t>Parma University</w:t>
      </w:r>
    </w:p>
    <w:p w14:paraId="63B5964D" w14:textId="77777777" w:rsidR="00933D98" w:rsidRPr="00933D98" w:rsidRDefault="00933D98" w:rsidP="00933D98">
      <w:pPr>
        <w:rPr>
          <w:rFonts w:ascii="Encode Sans" w:hAnsi="Encode Sans"/>
          <w:sz w:val="16"/>
        </w:rPr>
      </w:pPr>
      <w:r w:rsidRPr="00933D98">
        <w:rPr>
          <w:rFonts w:ascii="Encode Sans" w:hAnsi="Encode Sans"/>
          <w:b/>
          <w:bCs/>
          <w:sz w:val="16"/>
        </w:rPr>
        <w:t>Parma University</w:t>
      </w:r>
      <w:r w:rsidRPr="00933D98">
        <w:rPr>
          <w:rFonts w:ascii="Encode Sans" w:hAnsi="Encode Sans"/>
          <w:sz w:val="16"/>
        </w:rPr>
        <w:t xml:space="preserve"> is a state university with a millenary history, having been founded during the 11</w:t>
      </w:r>
      <w:r w:rsidRPr="00933D98">
        <w:rPr>
          <w:rFonts w:ascii="Encode Sans" w:hAnsi="Encode Sans"/>
          <w:sz w:val="16"/>
          <w:vertAlign w:val="superscript"/>
        </w:rPr>
        <w:t>th</w:t>
      </w:r>
      <w:r w:rsidRPr="00933D98">
        <w:rPr>
          <w:rFonts w:ascii="Encode Sans" w:hAnsi="Encode Sans"/>
          <w:sz w:val="16"/>
        </w:rPr>
        <w:t xml:space="preserve"> century, and its primary activities are education, research and third stream, namely the transferral of knowledge to the community. Today it has over 30,000 students and approximately 1,700 members of teaching, research and technical-admin staff.</w:t>
      </w:r>
    </w:p>
    <w:p w14:paraId="4853E63B" w14:textId="77777777" w:rsidR="00933D98" w:rsidRPr="00933D98" w:rsidRDefault="00933D98" w:rsidP="00933D98">
      <w:pPr>
        <w:rPr>
          <w:rFonts w:ascii="Encode Sans" w:hAnsi="Encode Sans"/>
          <w:sz w:val="16"/>
        </w:rPr>
      </w:pPr>
      <w:r w:rsidRPr="00933D98">
        <w:rPr>
          <w:rFonts w:ascii="Encode Sans" w:hAnsi="Encode Sans"/>
          <w:sz w:val="16"/>
        </w:rPr>
        <w:t>Its many student services, attention to quality education, innovation, research and the needs of the labour market make it one of the most important and well-known universities in Europe.</w:t>
      </w:r>
    </w:p>
    <w:p w14:paraId="55B4529A" w14:textId="77777777" w:rsidR="00933D98" w:rsidRPr="00933D98" w:rsidRDefault="00933D98" w:rsidP="00933D98">
      <w:pPr>
        <w:rPr>
          <w:rFonts w:ascii="Encode Sans" w:hAnsi="Encode Sans"/>
          <w:sz w:val="16"/>
        </w:rPr>
      </w:pPr>
      <w:r w:rsidRPr="00933D98">
        <w:rPr>
          <w:rFonts w:ascii="Encode Sans" w:hAnsi="Encode Sans"/>
          <w:sz w:val="16"/>
        </w:rPr>
        <w:t xml:space="preserve">Its complete range of 96 courses include three-year bachelor’s, five-year master’s and five or six-year integrated master’s degrees, doctorates, specialisation schools and advanced specialisation courses. </w:t>
      </w:r>
    </w:p>
    <w:p w14:paraId="01D1D0BD" w14:textId="77777777" w:rsidR="00933D98" w:rsidRPr="00933D98" w:rsidRDefault="00933D98" w:rsidP="00933D98">
      <w:pPr>
        <w:rPr>
          <w:rFonts w:ascii="Encode Sans" w:hAnsi="Encode Sans"/>
          <w:sz w:val="16"/>
        </w:rPr>
      </w:pPr>
      <w:r w:rsidRPr="00933D98">
        <w:rPr>
          <w:rFonts w:ascii="Encode Sans" w:hAnsi="Encode Sans"/>
          <w:sz w:val="16"/>
        </w:rPr>
        <w:t>Internationally relevant scientific research is carried out at the university and excellences include discoveries regarding mirror neurons in the neuroscience sphere, research in the field of information engineering that led to the conception of autonomous (driverless) vehicles, and research in the fields of mathematics and food.</w:t>
      </w:r>
    </w:p>
    <w:p w14:paraId="6941A0A0" w14:textId="77777777" w:rsidR="00933D98" w:rsidRPr="00933D98" w:rsidRDefault="00933D98" w:rsidP="00933D98">
      <w:pPr>
        <w:pStyle w:val="Heading1"/>
        <w:jc w:val="left"/>
        <w:rPr>
          <w:rFonts w:ascii="Encode Sans" w:hAnsi="Encode Sans"/>
          <w:color w:val="auto"/>
          <w:sz w:val="20"/>
          <w:szCs w:val="20"/>
        </w:rPr>
      </w:pPr>
      <w:r w:rsidRPr="00933D98">
        <w:rPr>
          <w:rFonts w:ascii="Encode Sans" w:hAnsi="Encode Sans"/>
          <w:color w:val="auto"/>
          <w:sz w:val="20"/>
          <w:szCs w:val="20"/>
        </w:rPr>
        <w:t>Press Contacts</w:t>
      </w:r>
    </w:p>
    <w:p w14:paraId="15BBFC49" w14:textId="77777777" w:rsidR="00933D98" w:rsidRPr="00C50515" w:rsidRDefault="00933D98" w:rsidP="00933D98">
      <w:pPr>
        <w:jc w:val="left"/>
      </w:pPr>
    </w:p>
    <w:p w14:paraId="67CA450C" w14:textId="77777777" w:rsidR="00933D98" w:rsidRPr="00A80A3A" w:rsidRDefault="00933D98" w:rsidP="00933D98">
      <w:pPr>
        <w:pStyle w:val="Heading2"/>
        <w:jc w:val="left"/>
        <w:rPr>
          <w:rFonts w:ascii="Encode Sans" w:hAnsi="Encode Sans"/>
          <w:sz w:val="16"/>
          <w:szCs w:val="16"/>
        </w:rPr>
      </w:pPr>
      <w:r w:rsidRPr="00A80A3A">
        <w:rPr>
          <w:rFonts w:ascii="Encode Sans" w:hAnsi="Encode Sans"/>
          <w:sz w:val="16"/>
          <w:szCs w:val="16"/>
        </w:rPr>
        <w:t>Autostrada A35 Brebemi-Aleatica</w:t>
      </w:r>
    </w:p>
    <w:p w14:paraId="55C7D6F8" w14:textId="77777777" w:rsidR="00933D98" w:rsidRPr="00A80A3A" w:rsidRDefault="00933D98" w:rsidP="00933D98">
      <w:pPr>
        <w:jc w:val="left"/>
        <w:rPr>
          <w:rFonts w:ascii="Encode Sans" w:hAnsi="Encode Sans"/>
          <w:color w:val="272B35" w:themeColor="text1"/>
          <w:sz w:val="16"/>
        </w:rPr>
      </w:pPr>
      <w:r w:rsidRPr="00A80A3A">
        <w:rPr>
          <w:rFonts w:ascii="Encode Sans" w:hAnsi="Encode Sans"/>
          <w:color w:val="272B35" w:themeColor="text1"/>
          <w:sz w:val="16"/>
        </w:rPr>
        <w:t xml:space="preserve">Andrea </w:t>
      </w:r>
      <w:proofErr w:type="gramStart"/>
      <w:r w:rsidRPr="00A80A3A">
        <w:rPr>
          <w:rFonts w:ascii="Encode Sans" w:hAnsi="Encode Sans"/>
          <w:color w:val="272B35" w:themeColor="text1"/>
          <w:sz w:val="16"/>
        </w:rPr>
        <w:t>Cucchetti .</w:t>
      </w:r>
      <w:proofErr w:type="gramEnd"/>
      <w:r w:rsidRPr="00A80A3A">
        <w:rPr>
          <w:rFonts w:ascii="Encode Sans" w:hAnsi="Encode Sans"/>
          <w:color w:val="272B35" w:themeColor="text1"/>
          <w:sz w:val="16"/>
        </w:rPr>
        <w:t xml:space="preserve"> +39 3495554664</w:t>
      </w:r>
      <w:r w:rsidRPr="00A80A3A">
        <w:rPr>
          <w:rFonts w:ascii="Encode Sans" w:hAnsi="Encode Sans" w:cstheme="minorHAnsi"/>
          <w:color w:val="272B35" w:themeColor="text1"/>
          <w:sz w:val="16"/>
          <w:shd w:val="clear" w:color="auto" w:fill="FFFFFF"/>
        </w:rPr>
        <w:br/>
      </w:r>
      <w:r w:rsidRPr="00A80A3A">
        <w:rPr>
          <w:rFonts w:ascii="Encode Sans" w:hAnsi="Encode Sans"/>
          <w:color w:val="272B35" w:themeColor="text1"/>
          <w:sz w:val="16"/>
        </w:rPr>
        <w:t>acucchetti@consiliumcom.it</w:t>
      </w:r>
    </w:p>
    <w:p w14:paraId="6E8EBA5D" w14:textId="77777777" w:rsidR="00933D98" w:rsidRPr="00933D98" w:rsidRDefault="00933D98" w:rsidP="00933D98">
      <w:pPr>
        <w:pStyle w:val="Heading1"/>
        <w:jc w:val="left"/>
        <w:rPr>
          <w:rFonts w:ascii="Encode Sans" w:hAnsi="Encode Sans"/>
          <w:color w:val="auto"/>
          <w:sz w:val="16"/>
          <w:szCs w:val="16"/>
        </w:rPr>
      </w:pPr>
      <w:r w:rsidRPr="00933D98">
        <w:rPr>
          <w:rFonts w:ascii="Encode Sans" w:hAnsi="Encode Sans"/>
          <w:color w:val="auto"/>
          <w:sz w:val="16"/>
          <w:szCs w:val="16"/>
        </w:rPr>
        <w:t>ABB</w:t>
      </w:r>
    </w:p>
    <w:p w14:paraId="74906C8E" w14:textId="77777777" w:rsidR="00933D98" w:rsidRPr="00933D98" w:rsidRDefault="00933D98" w:rsidP="00933D98">
      <w:pPr>
        <w:jc w:val="left"/>
        <w:rPr>
          <w:rFonts w:ascii="Encode Sans" w:hAnsi="Encode Sans"/>
          <w:sz w:val="16"/>
          <w:shd w:val="clear" w:color="auto" w:fill="FFFFFF"/>
        </w:rPr>
      </w:pPr>
      <w:r w:rsidRPr="00933D98">
        <w:rPr>
          <w:rFonts w:ascii="Encode Sans" w:hAnsi="Encode Sans"/>
          <w:sz w:val="16"/>
          <w:shd w:val="clear" w:color="auto" w:fill="FFFFFF"/>
        </w:rPr>
        <w:t>Gian Filippo D’Oriano +39 3351302779</w:t>
      </w:r>
    </w:p>
    <w:p w14:paraId="63A17DA4" w14:textId="77777777" w:rsidR="00933D98" w:rsidRPr="00933D98" w:rsidRDefault="00933D98" w:rsidP="00933D98">
      <w:pPr>
        <w:jc w:val="left"/>
        <w:rPr>
          <w:rFonts w:ascii="Encode Sans" w:hAnsi="Encode Sans"/>
          <w:sz w:val="16"/>
          <w:shd w:val="clear" w:color="auto" w:fill="FFFFFF"/>
        </w:rPr>
      </w:pPr>
      <w:r w:rsidRPr="00933D98">
        <w:rPr>
          <w:rFonts w:ascii="Encode Sans" w:hAnsi="Encode Sans"/>
          <w:sz w:val="16"/>
          <w:shd w:val="clear" w:color="auto" w:fill="FFFFFF"/>
        </w:rPr>
        <w:t>Gian-filippo.doriano@it.abb.com</w:t>
      </w:r>
    </w:p>
    <w:p w14:paraId="455DF8BC" w14:textId="77777777" w:rsidR="00933D98" w:rsidRPr="00933D98" w:rsidRDefault="00933D98" w:rsidP="00933D98">
      <w:pPr>
        <w:pStyle w:val="Heading2"/>
        <w:jc w:val="left"/>
        <w:rPr>
          <w:rFonts w:ascii="Encode Sans" w:hAnsi="Encode Sans"/>
          <w:color w:val="auto"/>
          <w:sz w:val="16"/>
          <w:szCs w:val="16"/>
        </w:rPr>
      </w:pPr>
      <w:r w:rsidRPr="00933D98">
        <w:rPr>
          <w:rFonts w:ascii="Encode Sans" w:hAnsi="Encode Sans"/>
          <w:color w:val="auto"/>
          <w:sz w:val="16"/>
          <w:szCs w:val="16"/>
        </w:rPr>
        <w:t>Electreon</w:t>
      </w:r>
    </w:p>
    <w:p w14:paraId="411C1D50" w14:textId="77777777" w:rsidR="00933D98" w:rsidRPr="00933D98" w:rsidRDefault="00933D98" w:rsidP="00933D98">
      <w:pPr>
        <w:jc w:val="left"/>
        <w:rPr>
          <w:rFonts w:ascii="Encode Sans" w:hAnsi="Encode Sans"/>
          <w:b/>
          <w:bCs/>
          <w:sz w:val="16"/>
        </w:rPr>
      </w:pPr>
      <w:r w:rsidRPr="00933D98">
        <w:rPr>
          <w:rFonts w:ascii="Encode Sans" w:hAnsi="Encode Sans"/>
          <w:sz w:val="16"/>
        </w:rPr>
        <w:t>Charlie Levine, +972 585818433</w:t>
      </w:r>
      <w:r w:rsidRPr="00933D98">
        <w:rPr>
          <w:rFonts w:ascii="Encode Sans" w:hAnsi="Encode Sans" w:cstheme="minorHAnsi"/>
          <w:sz w:val="16"/>
          <w:shd w:val="clear" w:color="auto" w:fill="FFFFFF"/>
          <w:lang w:bidi="en-US"/>
        </w:rPr>
        <w:br/>
      </w:r>
      <w:hyperlink r:id="rId29" w:tgtFrame="_blank" w:history="1">
        <w:r w:rsidRPr="00933D98">
          <w:rPr>
            <w:rStyle w:val="Hyperlink"/>
            <w:rFonts w:ascii="Encode Sans" w:hAnsi="Encode Sans"/>
            <w:color w:val="auto"/>
            <w:sz w:val="16"/>
          </w:rPr>
          <w:t>charlie@electreon.com</w:t>
        </w:r>
      </w:hyperlink>
    </w:p>
    <w:p w14:paraId="6E9D57CF" w14:textId="77777777" w:rsidR="00933D98" w:rsidRPr="00933D98" w:rsidRDefault="00933D98" w:rsidP="00933D98">
      <w:pPr>
        <w:pStyle w:val="Heading1"/>
        <w:jc w:val="left"/>
        <w:rPr>
          <w:rFonts w:ascii="Encode Sans" w:hAnsi="Encode Sans"/>
          <w:color w:val="auto"/>
          <w:sz w:val="16"/>
          <w:szCs w:val="16"/>
        </w:rPr>
      </w:pPr>
      <w:r w:rsidRPr="00933D98">
        <w:rPr>
          <w:rFonts w:ascii="Encode Sans" w:hAnsi="Encode Sans"/>
          <w:color w:val="auto"/>
          <w:sz w:val="16"/>
          <w:szCs w:val="16"/>
        </w:rPr>
        <w:lastRenderedPageBreak/>
        <w:t>FIAMM Energy Technology</w:t>
      </w:r>
    </w:p>
    <w:p w14:paraId="253E808F" w14:textId="77777777" w:rsidR="00933D98" w:rsidRPr="00933D98" w:rsidRDefault="00933D98" w:rsidP="00933D98">
      <w:pPr>
        <w:jc w:val="left"/>
        <w:rPr>
          <w:rFonts w:ascii="Encode Sans" w:hAnsi="Encode Sans"/>
          <w:sz w:val="16"/>
        </w:rPr>
      </w:pPr>
      <w:r w:rsidRPr="00933D98">
        <w:rPr>
          <w:rFonts w:ascii="Encode Sans" w:hAnsi="Encode Sans"/>
          <w:sz w:val="16"/>
        </w:rPr>
        <w:t>Simona Bravi, +39 3351833449</w:t>
      </w:r>
    </w:p>
    <w:p w14:paraId="69D6B833" w14:textId="77777777" w:rsidR="00933D98" w:rsidRPr="00933D98" w:rsidRDefault="00933D98" w:rsidP="00933D98">
      <w:pPr>
        <w:jc w:val="left"/>
        <w:rPr>
          <w:rFonts w:ascii="Encode Sans" w:hAnsi="Encode Sans"/>
          <w:sz w:val="16"/>
        </w:rPr>
      </w:pPr>
      <w:r w:rsidRPr="00933D98">
        <w:rPr>
          <w:rFonts w:ascii="Encode Sans" w:hAnsi="Encode Sans"/>
          <w:sz w:val="16"/>
        </w:rPr>
        <w:t>sbravi@consiliumcom.it</w:t>
      </w:r>
    </w:p>
    <w:p w14:paraId="6D657CF4" w14:textId="77777777" w:rsidR="00933D98" w:rsidRPr="00933D98" w:rsidRDefault="00933D98" w:rsidP="00933D98">
      <w:pPr>
        <w:jc w:val="left"/>
        <w:rPr>
          <w:rFonts w:ascii="Encode Sans" w:hAnsi="Encode Sans"/>
          <w:b/>
          <w:bCs/>
          <w:sz w:val="16"/>
        </w:rPr>
      </w:pPr>
      <w:r w:rsidRPr="00933D98">
        <w:rPr>
          <w:rFonts w:ascii="Encode Sans" w:hAnsi="Encode Sans"/>
          <w:b/>
          <w:bCs/>
          <w:sz w:val="16"/>
        </w:rPr>
        <w:t>IVECO – IVECO Bus</w:t>
      </w:r>
    </w:p>
    <w:p w14:paraId="69778337" w14:textId="77777777" w:rsidR="00933D98" w:rsidRPr="00933D98" w:rsidRDefault="00933D98" w:rsidP="00933D98">
      <w:pPr>
        <w:jc w:val="left"/>
        <w:rPr>
          <w:rFonts w:ascii="Encode Sans" w:hAnsi="Encode Sans"/>
          <w:sz w:val="16"/>
          <w:shd w:val="clear" w:color="auto" w:fill="FFFFFF"/>
        </w:rPr>
      </w:pPr>
      <w:r w:rsidRPr="00933D98">
        <w:rPr>
          <w:rFonts w:ascii="Encode Sans" w:hAnsi="Encode Sans"/>
          <w:sz w:val="16"/>
          <w:shd w:val="clear" w:color="auto" w:fill="FFFFFF"/>
        </w:rPr>
        <w:t>Sara Buosi, +39 335 7995028</w:t>
      </w:r>
    </w:p>
    <w:p w14:paraId="28F1C872" w14:textId="77777777" w:rsidR="00933D98" w:rsidRPr="00933D98" w:rsidRDefault="00D803FA" w:rsidP="00933D98">
      <w:pPr>
        <w:jc w:val="left"/>
        <w:rPr>
          <w:rFonts w:ascii="Encode Sans" w:hAnsi="Encode Sans"/>
          <w:sz w:val="16"/>
          <w:shd w:val="clear" w:color="auto" w:fill="FFFFFF"/>
        </w:rPr>
      </w:pPr>
      <w:hyperlink r:id="rId30" w:history="1">
        <w:r w:rsidR="00933D98" w:rsidRPr="00933D98">
          <w:rPr>
            <w:rStyle w:val="Hyperlink"/>
            <w:rFonts w:ascii="Encode Sans" w:hAnsi="Encode Sans"/>
            <w:color w:val="auto"/>
            <w:sz w:val="16"/>
            <w:shd w:val="clear" w:color="auto" w:fill="FFFFFF"/>
          </w:rPr>
          <w:t>ivecopressoffice@cnhind.com</w:t>
        </w:r>
      </w:hyperlink>
      <w:r w:rsidR="00933D98" w:rsidRPr="00933D98">
        <w:rPr>
          <w:rFonts w:ascii="Encode Sans" w:hAnsi="Encode Sans"/>
          <w:sz w:val="16"/>
          <w:shd w:val="clear" w:color="auto" w:fill="FFFFFF"/>
        </w:rPr>
        <w:t xml:space="preserve">, </w:t>
      </w:r>
      <w:hyperlink r:id="rId31" w:history="1">
        <w:r w:rsidR="00933D98" w:rsidRPr="00933D98">
          <w:rPr>
            <w:rStyle w:val="Hyperlink"/>
            <w:rFonts w:ascii="Encode Sans" w:hAnsi="Encode Sans"/>
            <w:color w:val="auto"/>
            <w:sz w:val="16"/>
            <w:shd w:val="clear" w:color="auto" w:fill="FFFFFF"/>
          </w:rPr>
          <w:t>sara.buosi@iveco.com</w:t>
        </w:r>
      </w:hyperlink>
      <w:r w:rsidR="00933D98" w:rsidRPr="00933D98">
        <w:rPr>
          <w:rFonts w:ascii="Encode Sans" w:hAnsi="Encode Sans"/>
          <w:sz w:val="16"/>
          <w:shd w:val="clear" w:color="auto" w:fill="FFFFFF"/>
        </w:rPr>
        <w:t xml:space="preserve"> </w:t>
      </w:r>
    </w:p>
    <w:p w14:paraId="5EA393BB" w14:textId="77777777" w:rsidR="00933D98" w:rsidRPr="00933D98" w:rsidRDefault="00933D98" w:rsidP="00933D98">
      <w:pPr>
        <w:pStyle w:val="Heading2"/>
        <w:jc w:val="left"/>
        <w:rPr>
          <w:rFonts w:ascii="Encode Sans" w:hAnsi="Encode Sans"/>
          <w:color w:val="auto"/>
          <w:sz w:val="16"/>
          <w:szCs w:val="16"/>
        </w:rPr>
      </w:pPr>
      <w:r w:rsidRPr="00933D98">
        <w:rPr>
          <w:rFonts w:ascii="Encode Sans" w:hAnsi="Encode Sans"/>
          <w:color w:val="auto"/>
          <w:sz w:val="16"/>
          <w:szCs w:val="16"/>
        </w:rPr>
        <w:t xml:space="preserve">MAPEI </w:t>
      </w:r>
    </w:p>
    <w:p w14:paraId="4467505D" w14:textId="77777777" w:rsidR="00933D98" w:rsidRPr="00933D98" w:rsidRDefault="00933D98" w:rsidP="00933D98">
      <w:pPr>
        <w:jc w:val="left"/>
        <w:rPr>
          <w:rFonts w:ascii="Encode Sans" w:hAnsi="Encode Sans"/>
          <w:sz w:val="16"/>
        </w:rPr>
      </w:pPr>
      <w:r w:rsidRPr="00933D98">
        <w:rPr>
          <w:rFonts w:ascii="Encode Sans" w:hAnsi="Encode Sans"/>
          <w:sz w:val="16"/>
        </w:rPr>
        <w:t xml:space="preserve">Daniela Pradella +39 348 2586205 </w:t>
      </w:r>
      <w:r w:rsidRPr="00933D98">
        <w:rPr>
          <w:rFonts w:ascii="Encode Sans" w:hAnsi="Encode Sans" w:cstheme="minorHAnsi"/>
          <w:sz w:val="16"/>
          <w:shd w:val="clear" w:color="auto" w:fill="FFFFFF"/>
        </w:rPr>
        <w:br/>
      </w:r>
      <w:hyperlink r:id="rId32" w:history="1">
        <w:r w:rsidRPr="00933D98">
          <w:rPr>
            <w:rStyle w:val="Hyperlink"/>
            <w:rFonts w:ascii="Encode Sans" w:hAnsi="Encode Sans"/>
            <w:color w:val="auto"/>
            <w:sz w:val="16"/>
          </w:rPr>
          <w:t>press@mapei.it</w:t>
        </w:r>
      </w:hyperlink>
      <w:r w:rsidRPr="00933D98">
        <w:rPr>
          <w:rFonts w:ascii="Encode Sans" w:hAnsi="Encode Sans"/>
          <w:sz w:val="16"/>
        </w:rPr>
        <w:t xml:space="preserve">   </w:t>
      </w:r>
      <w:hyperlink r:id="rId33" w:history="1">
        <w:r w:rsidRPr="00933D98">
          <w:rPr>
            <w:rStyle w:val="Hyperlink"/>
            <w:rFonts w:ascii="Encode Sans" w:hAnsi="Encode Sans"/>
            <w:color w:val="auto"/>
            <w:sz w:val="16"/>
          </w:rPr>
          <w:t>d.pradella@mapei.it</w:t>
        </w:r>
      </w:hyperlink>
      <w:r w:rsidRPr="00933D98">
        <w:rPr>
          <w:rFonts w:ascii="Encode Sans" w:hAnsi="Encode Sans"/>
          <w:sz w:val="16"/>
        </w:rPr>
        <w:t xml:space="preserve">  </w:t>
      </w:r>
    </w:p>
    <w:p w14:paraId="4A82DB0C" w14:textId="77777777" w:rsidR="00933D98" w:rsidRPr="00933D98" w:rsidRDefault="00933D98" w:rsidP="00933D98">
      <w:pPr>
        <w:pStyle w:val="Heading1"/>
        <w:jc w:val="left"/>
        <w:rPr>
          <w:rFonts w:ascii="Encode Sans" w:hAnsi="Encode Sans"/>
          <w:color w:val="auto"/>
          <w:sz w:val="16"/>
          <w:szCs w:val="16"/>
        </w:rPr>
      </w:pPr>
      <w:r w:rsidRPr="00933D98">
        <w:rPr>
          <w:rFonts w:ascii="Encode Sans" w:hAnsi="Encode Sans"/>
          <w:color w:val="auto"/>
          <w:sz w:val="16"/>
          <w:szCs w:val="16"/>
        </w:rPr>
        <w:t>Pizzarotti</w:t>
      </w:r>
    </w:p>
    <w:p w14:paraId="191A3E58" w14:textId="77777777" w:rsidR="00933D98" w:rsidRPr="00933D98" w:rsidRDefault="00933D98" w:rsidP="00933D98">
      <w:pPr>
        <w:jc w:val="left"/>
        <w:rPr>
          <w:rFonts w:ascii="Encode Sans" w:hAnsi="Encode Sans"/>
          <w:sz w:val="16"/>
        </w:rPr>
      </w:pPr>
      <w:r w:rsidRPr="00933D98">
        <w:rPr>
          <w:rFonts w:ascii="Encode Sans" w:hAnsi="Encode Sans"/>
          <w:sz w:val="16"/>
        </w:rPr>
        <w:t xml:space="preserve">Adele </w:t>
      </w:r>
      <w:proofErr w:type="gramStart"/>
      <w:r w:rsidRPr="00933D98">
        <w:rPr>
          <w:rFonts w:ascii="Encode Sans" w:hAnsi="Encode Sans"/>
          <w:sz w:val="16"/>
        </w:rPr>
        <w:t>Oppici  +</w:t>
      </w:r>
      <w:proofErr w:type="gramEnd"/>
      <w:r w:rsidRPr="00933D98">
        <w:rPr>
          <w:rFonts w:ascii="Encode Sans" w:hAnsi="Encode Sans"/>
          <w:sz w:val="16"/>
        </w:rPr>
        <w:t>39 0521.202.321</w:t>
      </w:r>
    </w:p>
    <w:p w14:paraId="1ED6676C" w14:textId="77777777" w:rsidR="00933D98" w:rsidRPr="00933D98" w:rsidRDefault="00D803FA" w:rsidP="00933D98">
      <w:pPr>
        <w:jc w:val="left"/>
        <w:rPr>
          <w:rFonts w:ascii="Encode Sans" w:hAnsi="Encode Sans"/>
          <w:sz w:val="16"/>
        </w:rPr>
      </w:pPr>
      <w:hyperlink r:id="rId34" w:history="1">
        <w:r w:rsidR="00933D98" w:rsidRPr="00933D98">
          <w:rPr>
            <w:rStyle w:val="Hyperlink"/>
            <w:rFonts w:ascii="Encode Sans" w:hAnsi="Encode Sans"/>
            <w:color w:val="auto"/>
            <w:sz w:val="16"/>
          </w:rPr>
          <w:t>oppicia@pizzarotti.it</w:t>
        </w:r>
      </w:hyperlink>
    </w:p>
    <w:p w14:paraId="224A6F94" w14:textId="77777777" w:rsidR="00933D98" w:rsidRPr="00933D98" w:rsidRDefault="00933D98" w:rsidP="00933D98">
      <w:pPr>
        <w:pStyle w:val="Heading1"/>
        <w:jc w:val="left"/>
        <w:rPr>
          <w:rFonts w:ascii="Encode Sans" w:hAnsi="Encode Sans"/>
          <w:color w:val="auto"/>
          <w:sz w:val="16"/>
          <w:szCs w:val="16"/>
        </w:rPr>
      </w:pPr>
      <w:r w:rsidRPr="00933D98">
        <w:rPr>
          <w:rFonts w:ascii="Encode Sans" w:hAnsi="Encode Sans"/>
          <w:color w:val="auto"/>
          <w:sz w:val="16"/>
          <w:szCs w:val="16"/>
        </w:rPr>
        <w:t>Politecnico di Milano</w:t>
      </w:r>
    </w:p>
    <w:p w14:paraId="1CA75656" w14:textId="77777777" w:rsidR="00933D98" w:rsidRPr="00933D98" w:rsidRDefault="00933D98" w:rsidP="00933D98">
      <w:pPr>
        <w:jc w:val="left"/>
        <w:rPr>
          <w:rFonts w:ascii="Encode Sans" w:hAnsi="Encode Sans"/>
          <w:sz w:val="16"/>
        </w:rPr>
      </w:pPr>
      <w:r w:rsidRPr="00933D98">
        <w:rPr>
          <w:rFonts w:ascii="Encode Sans" w:hAnsi="Encode Sans"/>
          <w:sz w:val="16"/>
        </w:rPr>
        <w:t>Media Relations Tel. +39 02 2399 2229 Cell +39 366 62 11 436</w:t>
      </w:r>
    </w:p>
    <w:p w14:paraId="5AA7E55A" w14:textId="77777777" w:rsidR="00933D98" w:rsidRPr="00933D98" w:rsidRDefault="00D803FA" w:rsidP="00933D98">
      <w:pPr>
        <w:jc w:val="left"/>
        <w:rPr>
          <w:rFonts w:ascii="Encode Sans" w:hAnsi="Encode Sans"/>
          <w:sz w:val="16"/>
        </w:rPr>
      </w:pPr>
      <w:hyperlink r:id="rId35" w:history="1">
        <w:r w:rsidR="00933D98" w:rsidRPr="00933D98">
          <w:rPr>
            <w:rStyle w:val="Hyperlink"/>
            <w:rFonts w:ascii="Encode Sans" w:hAnsi="Encode Sans"/>
            <w:color w:val="auto"/>
            <w:sz w:val="16"/>
          </w:rPr>
          <w:t>relazionimedia@polimi.it</w:t>
        </w:r>
      </w:hyperlink>
    </w:p>
    <w:p w14:paraId="76168BCD" w14:textId="77777777" w:rsidR="00933D98" w:rsidRPr="00933D98" w:rsidRDefault="00933D98" w:rsidP="00933D98">
      <w:pPr>
        <w:jc w:val="left"/>
        <w:rPr>
          <w:rFonts w:ascii="Encode Sans" w:hAnsi="Encode Sans"/>
          <w:sz w:val="16"/>
          <w:shd w:val="clear" w:color="auto" w:fill="FFFFFF"/>
        </w:rPr>
      </w:pPr>
      <w:r w:rsidRPr="00933D98">
        <w:rPr>
          <w:rFonts w:ascii="Encode Sans" w:hAnsi="Encode Sans"/>
          <w:b/>
          <w:bCs/>
          <w:sz w:val="16"/>
          <w:shd w:val="clear" w:color="auto" w:fill="E6E6E6"/>
        </w:rPr>
        <w:t>Prysmian</w:t>
      </w:r>
      <w:r w:rsidRPr="00933D98">
        <w:rPr>
          <w:rFonts w:ascii="Encode Sans" w:hAnsi="Encode Sans" w:cstheme="minorHAnsi"/>
          <w:b/>
          <w:sz w:val="16"/>
          <w:shd w:val="clear" w:color="auto" w:fill="E6E6E6"/>
        </w:rPr>
        <w:br/>
      </w:r>
      <w:r w:rsidRPr="00933D98">
        <w:rPr>
          <w:rFonts w:ascii="Encode Sans" w:hAnsi="Encode Sans"/>
          <w:sz w:val="16"/>
          <w:shd w:val="clear" w:color="auto" w:fill="FFFFFF"/>
        </w:rPr>
        <w:t xml:space="preserve">Andrea </w:t>
      </w:r>
      <w:proofErr w:type="gramStart"/>
      <w:r w:rsidRPr="00933D98">
        <w:rPr>
          <w:rFonts w:ascii="Encode Sans" w:hAnsi="Encode Sans"/>
          <w:sz w:val="16"/>
          <w:shd w:val="clear" w:color="auto" w:fill="FFFFFF"/>
        </w:rPr>
        <w:t>Andreoni ,</w:t>
      </w:r>
      <w:proofErr w:type="gramEnd"/>
      <w:r w:rsidRPr="00933D98">
        <w:rPr>
          <w:rFonts w:ascii="Encode Sans" w:hAnsi="Encode Sans"/>
          <w:sz w:val="16"/>
          <w:shd w:val="clear" w:color="auto" w:fill="FFFFFF"/>
        </w:rPr>
        <w:t xml:space="preserve"> +39 3401998783</w:t>
      </w:r>
    </w:p>
    <w:p w14:paraId="59FE3D12" w14:textId="77777777" w:rsidR="00933D98" w:rsidRPr="00933D98" w:rsidRDefault="00D803FA" w:rsidP="00933D98">
      <w:pPr>
        <w:jc w:val="left"/>
        <w:rPr>
          <w:rFonts w:ascii="Encode Sans" w:hAnsi="Encode Sans"/>
          <w:sz w:val="16"/>
          <w:shd w:val="clear" w:color="auto" w:fill="FFFFFF"/>
        </w:rPr>
      </w:pPr>
      <w:hyperlink r:id="rId36" w:history="1">
        <w:r w:rsidR="00933D98" w:rsidRPr="00933D98">
          <w:rPr>
            <w:rStyle w:val="Hyperlink"/>
            <w:rFonts w:ascii="Encode Sans" w:hAnsi="Encode Sans"/>
            <w:color w:val="auto"/>
            <w:sz w:val="16"/>
            <w:shd w:val="clear" w:color="auto" w:fill="FFFFFF"/>
          </w:rPr>
          <w:t>andrea.andreoni@prysmiangroup.com</w:t>
        </w:r>
      </w:hyperlink>
    </w:p>
    <w:p w14:paraId="0979B049" w14:textId="77777777" w:rsidR="00933D98" w:rsidRPr="00933D98" w:rsidRDefault="00933D98" w:rsidP="00933D98">
      <w:pPr>
        <w:pStyle w:val="Heading1"/>
        <w:jc w:val="left"/>
        <w:rPr>
          <w:rFonts w:ascii="Encode Sans" w:hAnsi="Encode Sans"/>
          <w:color w:val="auto"/>
          <w:sz w:val="16"/>
          <w:szCs w:val="16"/>
        </w:rPr>
      </w:pPr>
      <w:r w:rsidRPr="00933D98">
        <w:rPr>
          <w:rFonts w:ascii="Encode Sans" w:hAnsi="Encode Sans"/>
          <w:color w:val="auto"/>
          <w:sz w:val="16"/>
          <w:szCs w:val="16"/>
        </w:rPr>
        <w:t>Stellantis</w:t>
      </w:r>
    </w:p>
    <w:p w14:paraId="1C6CA4B5" w14:textId="77777777" w:rsidR="00933D98" w:rsidRPr="00933D98" w:rsidRDefault="00933D98" w:rsidP="00933D98">
      <w:pPr>
        <w:jc w:val="left"/>
        <w:rPr>
          <w:rFonts w:ascii="Encode Sans" w:hAnsi="Encode Sans"/>
          <w:sz w:val="16"/>
        </w:rPr>
      </w:pPr>
      <w:r w:rsidRPr="00933D98">
        <w:rPr>
          <w:rFonts w:ascii="Encode Sans" w:hAnsi="Encode Sans"/>
          <w:sz w:val="16"/>
        </w:rPr>
        <w:t xml:space="preserve">Manuela Battezzato, </w:t>
      </w:r>
      <w:hyperlink r:id="rId37">
        <w:r w:rsidRPr="00933D98">
          <w:rPr>
            <w:rStyle w:val="Hyperlink"/>
            <w:rFonts w:ascii="Encode Sans" w:hAnsi="Encode Sans"/>
            <w:color w:val="auto"/>
            <w:sz w:val="16"/>
          </w:rPr>
          <w:t>manuela.battezzato@stellantis.com</w:t>
        </w:r>
      </w:hyperlink>
    </w:p>
    <w:p w14:paraId="0EF77279" w14:textId="77777777" w:rsidR="00933D98" w:rsidRPr="00933D98" w:rsidRDefault="00933D98" w:rsidP="00933D98">
      <w:pPr>
        <w:pStyle w:val="Heading1"/>
        <w:tabs>
          <w:tab w:val="left" w:pos="567"/>
        </w:tabs>
        <w:jc w:val="left"/>
        <w:rPr>
          <w:rFonts w:ascii="Encode Sans" w:hAnsi="Encode Sans"/>
          <w:color w:val="auto"/>
          <w:sz w:val="16"/>
          <w:szCs w:val="16"/>
          <w:lang w:val="en-US"/>
        </w:rPr>
      </w:pPr>
      <w:r w:rsidRPr="00933D98">
        <w:rPr>
          <w:rFonts w:ascii="Encode Sans" w:hAnsi="Encode Sans"/>
          <w:color w:val="auto"/>
          <w:sz w:val="16"/>
          <w:szCs w:val="16"/>
          <w:lang w:val="en-US"/>
        </w:rPr>
        <w:t>TIM Press Office</w:t>
      </w:r>
    </w:p>
    <w:p w14:paraId="45EF40B5" w14:textId="77777777" w:rsidR="00933D98" w:rsidRPr="00933D98" w:rsidRDefault="00933D98" w:rsidP="00933D98">
      <w:pPr>
        <w:tabs>
          <w:tab w:val="left" w:pos="567"/>
        </w:tabs>
        <w:jc w:val="left"/>
        <w:rPr>
          <w:rFonts w:ascii="Encode Sans" w:hAnsi="Encode Sans"/>
          <w:sz w:val="16"/>
        </w:rPr>
      </w:pPr>
      <w:r w:rsidRPr="00933D98">
        <w:rPr>
          <w:rFonts w:ascii="Encode Sans" w:hAnsi="Encode Sans"/>
          <w:sz w:val="16"/>
        </w:rPr>
        <w:t>+39 06 3688 2610</w:t>
      </w:r>
    </w:p>
    <w:p w14:paraId="069234CD" w14:textId="77777777" w:rsidR="00933D98" w:rsidRPr="00933D98" w:rsidRDefault="00933D98" w:rsidP="00933D98">
      <w:pPr>
        <w:tabs>
          <w:tab w:val="left" w:pos="567"/>
        </w:tabs>
        <w:jc w:val="left"/>
        <w:rPr>
          <w:rFonts w:ascii="Encode Sans" w:hAnsi="Encode Sans"/>
          <w:sz w:val="16"/>
        </w:rPr>
      </w:pPr>
      <w:r w:rsidRPr="00933D98">
        <w:rPr>
          <w:rFonts w:ascii="Encode Sans" w:hAnsi="Encode Sans"/>
          <w:sz w:val="16"/>
        </w:rPr>
        <w:t>https://www.gruppotim.it/media</w:t>
      </w:r>
    </w:p>
    <w:p w14:paraId="3200562B" w14:textId="77777777" w:rsidR="00933D98" w:rsidRPr="00933D98" w:rsidRDefault="00933D98" w:rsidP="00933D98">
      <w:pPr>
        <w:jc w:val="left"/>
        <w:rPr>
          <w:rFonts w:ascii="Encode Sans" w:hAnsi="Encode Sans"/>
          <w:sz w:val="16"/>
          <w:shd w:val="clear" w:color="auto" w:fill="FFFFFF"/>
        </w:rPr>
      </w:pPr>
      <w:r w:rsidRPr="00933D98">
        <w:rPr>
          <w:rFonts w:ascii="Encode Sans" w:hAnsi="Encode Sans"/>
          <w:sz w:val="16"/>
          <w:shd w:val="clear" w:color="auto" w:fill="FFFFFF"/>
        </w:rPr>
        <w:t>Twitter: @TIMnewsroom</w:t>
      </w:r>
    </w:p>
    <w:p w14:paraId="51F68437" w14:textId="77777777" w:rsidR="00933D98" w:rsidRPr="00933D98" w:rsidRDefault="00933D98" w:rsidP="00933D98">
      <w:pPr>
        <w:pStyle w:val="Heading2"/>
        <w:jc w:val="left"/>
        <w:rPr>
          <w:rFonts w:ascii="Encode Sans" w:hAnsi="Encode Sans"/>
          <w:color w:val="auto"/>
          <w:sz w:val="16"/>
          <w:szCs w:val="16"/>
        </w:rPr>
      </w:pPr>
      <w:r w:rsidRPr="00933D98">
        <w:rPr>
          <w:rFonts w:ascii="Encode Sans" w:hAnsi="Encode Sans"/>
          <w:color w:val="auto"/>
          <w:sz w:val="16"/>
          <w:szCs w:val="16"/>
        </w:rPr>
        <w:t>Università Roma Tre</w:t>
      </w:r>
    </w:p>
    <w:p w14:paraId="793B0E97" w14:textId="77777777" w:rsidR="00933D98" w:rsidRPr="00933D98" w:rsidRDefault="00933D98" w:rsidP="00933D98">
      <w:pPr>
        <w:jc w:val="left"/>
        <w:rPr>
          <w:rFonts w:ascii="Encode Sans" w:hAnsi="Encode Sans"/>
          <w:sz w:val="16"/>
          <w:shd w:val="clear" w:color="auto" w:fill="FFFFFF"/>
        </w:rPr>
      </w:pPr>
      <w:r w:rsidRPr="00933D98">
        <w:rPr>
          <w:rFonts w:ascii="Encode Sans" w:hAnsi="Encode Sans"/>
          <w:sz w:val="16"/>
          <w:shd w:val="clear" w:color="auto" w:fill="FFFFFF"/>
        </w:rPr>
        <w:t>Alessandro Santelli, +39 328 1089731</w:t>
      </w:r>
    </w:p>
    <w:p w14:paraId="69ABA42C" w14:textId="77777777" w:rsidR="00933D98" w:rsidRPr="00933D98" w:rsidRDefault="00D803FA" w:rsidP="00933D98">
      <w:pPr>
        <w:jc w:val="left"/>
        <w:rPr>
          <w:rFonts w:ascii="Encode Sans" w:hAnsi="Encode Sans"/>
          <w:sz w:val="16"/>
          <w:shd w:val="clear" w:color="auto" w:fill="FFFFFF"/>
        </w:rPr>
      </w:pPr>
      <w:hyperlink r:id="rId38" w:history="1">
        <w:r w:rsidR="00933D98" w:rsidRPr="00933D98">
          <w:rPr>
            <w:rFonts w:ascii="Encode Sans" w:hAnsi="Encode Sans"/>
            <w:sz w:val="16"/>
            <w:shd w:val="clear" w:color="auto" w:fill="FFFFFF"/>
          </w:rPr>
          <w:t>ufficio.comunicazione@uniroma3.it</w:t>
        </w:r>
      </w:hyperlink>
      <w:r w:rsidR="00933D98" w:rsidRPr="00933D98">
        <w:rPr>
          <w:rFonts w:ascii="Encode Sans" w:hAnsi="Encode Sans"/>
          <w:sz w:val="16"/>
          <w:shd w:val="clear" w:color="auto" w:fill="FFFFFF"/>
        </w:rPr>
        <w:t xml:space="preserve"> </w:t>
      </w:r>
    </w:p>
    <w:p w14:paraId="78C62CC8" w14:textId="77777777" w:rsidR="00933D98" w:rsidRPr="00933D98" w:rsidRDefault="00933D98" w:rsidP="00933D98">
      <w:pPr>
        <w:pStyle w:val="Heading1"/>
        <w:jc w:val="left"/>
        <w:rPr>
          <w:rFonts w:ascii="Encode Sans" w:hAnsi="Encode Sans"/>
          <w:color w:val="auto"/>
          <w:sz w:val="16"/>
          <w:szCs w:val="16"/>
        </w:rPr>
      </w:pPr>
      <w:r w:rsidRPr="00933D98">
        <w:rPr>
          <w:rFonts w:ascii="Encode Sans" w:hAnsi="Encode Sans"/>
          <w:color w:val="auto"/>
          <w:sz w:val="16"/>
          <w:szCs w:val="16"/>
        </w:rPr>
        <w:t>Università di Parma</w:t>
      </w:r>
    </w:p>
    <w:p w14:paraId="65B0FE13" w14:textId="77777777" w:rsidR="00933D98" w:rsidRPr="00933D98" w:rsidRDefault="00933D98" w:rsidP="00933D98">
      <w:pPr>
        <w:jc w:val="left"/>
        <w:rPr>
          <w:rFonts w:ascii="Encode Sans" w:hAnsi="Encode Sans"/>
          <w:sz w:val="16"/>
        </w:rPr>
      </w:pPr>
      <w:r w:rsidRPr="00933D98">
        <w:rPr>
          <w:rFonts w:ascii="Encode Sans" w:hAnsi="Encode Sans"/>
          <w:sz w:val="16"/>
        </w:rPr>
        <w:t>U.O. Comunicazione istituzionale e Cerimoniale</w:t>
      </w:r>
    </w:p>
    <w:p w14:paraId="520FFDD6" w14:textId="77777777" w:rsidR="00933D98" w:rsidRPr="00933D98" w:rsidRDefault="00933D98" w:rsidP="00933D98">
      <w:pPr>
        <w:jc w:val="left"/>
        <w:rPr>
          <w:rFonts w:ascii="Encode Sans" w:hAnsi="Encode Sans"/>
          <w:sz w:val="16"/>
          <w:shd w:val="clear" w:color="auto" w:fill="FFFFFF"/>
        </w:rPr>
      </w:pPr>
      <w:r w:rsidRPr="00933D98">
        <w:rPr>
          <w:rFonts w:ascii="Encode Sans" w:hAnsi="Encode Sans"/>
          <w:sz w:val="16"/>
          <w:shd w:val="clear" w:color="auto" w:fill="FFFFFF"/>
        </w:rPr>
        <w:t>tel.: +39 0521 904004 - 4050 – 4016 – 5005 - 6886</w:t>
      </w:r>
    </w:p>
    <w:p w14:paraId="4A89D9E7" w14:textId="77777777" w:rsidR="00933D98" w:rsidRPr="00933D98" w:rsidRDefault="00933D98" w:rsidP="00933D98">
      <w:pPr>
        <w:jc w:val="left"/>
        <w:rPr>
          <w:rFonts w:ascii="Encode Sans" w:hAnsi="Encode Sans"/>
          <w:sz w:val="16"/>
          <w:shd w:val="clear" w:color="auto" w:fill="FFFFFF"/>
        </w:rPr>
      </w:pPr>
      <w:r w:rsidRPr="00933D98">
        <w:rPr>
          <w:rFonts w:ascii="Encode Sans" w:hAnsi="Encode Sans"/>
          <w:sz w:val="16"/>
          <w:shd w:val="clear" w:color="auto" w:fill="FFFFFF"/>
        </w:rPr>
        <w:t>ufficiostampa@unipr.it</w:t>
      </w:r>
    </w:p>
    <w:p w14:paraId="5A8FE10C" w14:textId="77777777" w:rsidR="00D814DF" w:rsidRPr="00933D98" w:rsidRDefault="00D814DF" w:rsidP="00933D98">
      <w:pPr>
        <w:pStyle w:val="Heading1"/>
        <w:jc w:val="both"/>
        <w:rPr>
          <w:color w:val="auto"/>
        </w:rPr>
      </w:pPr>
    </w:p>
    <w:sectPr w:rsidR="00D814DF" w:rsidRPr="00933D98" w:rsidSect="005D2EA9">
      <w:footerReference w:type="default" r:id="rId39"/>
      <w:headerReference w:type="first" r:id="rId40"/>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14B3E" w14:textId="77777777" w:rsidR="003549E1" w:rsidRDefault="003549E1" w:rsidP="008D3E4C">
      <w:r>
        <w:separator/>
      </w:r>
    </w:p>
  </w:endnote>
  <w:endnote w:type="continuationSeparator" w:id="0">
    <w:p w14:paraId="01182DA8" w14:textId="77777777" w:rsidR="003549E1" w:rsidRDefault="003549E1"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7EC30EC1-7B6E-4FA7-A1EE-9DE150D40432}"/>
    <w:embedBold r:id="rId2" w:fontKey="{F323DA52-BC16-4DD9-AA0A-B4D099A559BD}"/>
    <w:embedItalic r:id="rId3" w:fontKey="{52A30027-FC6B-4231-802B-251582BB7F6B}"/>
  </w:font>
  <w:font w:name="Gill Sans Nova Cond XBd">
    <w:altName w:val="Gill Sans Nova Cond XBd"/>
    <w:charset w:val="00"/>
    <w:family w:val="swiss"/>
    <w:pitch w:val="variable"/>
    <w:sig w:usb0="80000287" w:usb1="00000002" w:usb2="00000000" w:usb3="00000000" w:csb0="0000009F" w:csb1="00000000"/>
  </w:font>
  <w:font w:name="Encode Sans ExpandedSemiBold">
    <w:panose1 w:val="00000000000000000000"/>
    <w:charset w:val="00"/>
    <w:family w:val="auto"/>
    <w:pitch w:val="variable"/>
    <w:sig w:usb0="A00000FF" w:usb1="4000207B" w:usb2="00000000" w:usb3="00000000" w:csb0="00000193" w:csb1="00000000"/>
    <w:embedRegular r:id="rId4" w:fontKey="{620CE627-6475-4203-A781-F8418229F648}"/>
    <w:embedItalic r:id="rId5" w:fontKey="{9D59ADC1-D56E-4213-9CE5-22EAA93B735F}"/>
  </w:font>
  <w:font w:name="Segoe UI">
    <w:panose1 w:val="020B0502040204020203"/>
    <w:charset w:val="00"/>
    <w:family w:val="swiss"/>
    <w:pitch w:val="variable"/>
    <w:sig w:usb0="E4002EFF" w:usb1="C000E47F" w:usb2="00000009" w:usb3="00000000" w:csb0="000001FF" w:csb1="00000000"/>
  </w:font>
  <w:font w:name="Encode Sans">
    <w:altName w:val="Encode Sans Condensed Medium"/>
    <w:panose1 w:val="00000000000000000000"/>
    <w:charset w:val="00"/>
    <w:family w:val="auto"/>
    <w:pitch w:val="variable"/>
    <w:sig w:usb0="A00000FF" w:usb1="4000207B" w:usb2="00000000" w:usb3="00000000" w:csb0="00000193" w:csb1="00000000"/>
    <w:embedRegular r:id="rId6" w:fontKey="{FDF4C37C-F411-457B-95D6-C722C7638152}"/>
    <w:embedBold r:id="rId7" w:fontKey="{BA0F071E-5552-410C-8C35-ABAF8425C2D1}"/>
    <w:embedItalic r:id="rId8" w:fontKey="{5DF3BE00-78B5-47C4-BE4D-C518D75C1A14}"/>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B37B" w14:textId="0F91A1B7"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A30F0E">
      <w:rPr>
        <w:rStyle w:val="PageNumber"/>
        <w:noProof/>
      </w:rPr>
      <w:t>10</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5E1F6" w14:textId="77777777" w:rsidR="003549E1" w:rsidRDefault="003549E1" w:rsidP="008D3E4C">
      <w:r>
        <w:separator/>
      </w:r>
    </w:p>
  </w:footnote>
  <w:footnote w:type="continuationSeparator" w:id="0">
    <w:p w14:paraId="7F853FF5" w14:textId="77777777" w:rsidR="003549E1" w:rsidRDefault="003549E1"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EE5F" w14:textId="77777777" w:rsidR="005F2120" w:rsidRDefault="00A33E8D" w:rsidP="008D3E4C">
    <w:pPr>
      <w:pStyle w:val="Header"/>
    </w:pPr>
    <w:r>
      <w:rPr>
        <w:noProof/>
        <w:lang w:val="en-US"/>
      </w:rPr>
      <mc:AlternateContent>
        <mc:Choice Requires="wpg">
          <w:drawing>
            <wp:anchor distT="0" distB="0" distL="114300" distR="114300" simplePos="0" relativeHeight="251660288" behindDoc="1" locked="1" layoutInCell="1" allowOverlap="1" wp14:anchorId="3EC463CB" wp14:editId="7D54B68B">
              <wp:simplePos x="0" y="0"/>
              <wp:positionH relativeFrom="page">
                <wp:posOffset>448310</wp:posOffset>
              </wp:positionH>
              <wp:positionV relativeFrom="page">
                <wp:posOffset>-22225</wp:posOffset>
              </wp:positionV>
              <wp:extent cx="269875" cy="2574290"/>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574290"/>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8A19BD" w14:textId="77777777" w:rsidR="00A33E8D" w:rsidRPr="00150AD4" w:rsidRDefault="00A33E8D" w:rsidP="008D3E4C">
                            <w:pPr>
                              <w:pStyle w:val="SPRESSRELEASESTRIP"/>
                            </w:pPr>
                            <w:r>
                              <w:t>COMUNICATO STAMPA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EC463CB" id="Groupe 29" o:spid="_x0000_s1026" style="position:absolute;margin-left:35.3pt;margin-top:-1.75pt;width:21.25pt;height:202.7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jPlAgAALAzAAAOAAAAZHJzL2Uyb0RvYy54bWzsW9tu3DYQfS/QfxD0WCBZ67oXZB2kbhIU&#10;SJMAcdFnWqu9oFpJlWSvk6/vzJDSkjJpj1MnKJD1gyFRh6OZw+HMkOK+eHm7L7ybvGl3Vbn0g+dn&#10;vpeXWbXalZul/+flm2cz32s7Ua5EUZX50v+ct/7L859/enGoF3lYbatilTceCCnbxaFe+tuuqxeT&#10;SZtt871on1d1XsLDddXsRQe3zWayasQBpO+LSXh2lk4OVbOqmyrL2xZaf5MP/XOSv17nWfdhvW7z&#10;ziuWPujW0f+G/l/h/8n5C7HYNKLe7jKlhvgKLfZiV8JLB1G/iU54183ujqj9Lmuqtlp3z7NqP6nW&#10;612Wkw1gTXA2suZtU13XZMtmcdjUA01A7Yinrxabvb/52Hi71dKPfK8UexgiemvuhXMk51BvFoB5&#10;29Sf6o+NtBAu31XZ361XVhdbUW7yV20NRMPwY4/JuAveb479b9fNHuWA7d4tDcTnYSDy287LoDFM&#10;57Np4nsZPAqTaRzO1UhlWxjOY7dns3k0S+UgZtvXqncUJPMgVL1nUTJNpWJiId9NGg4aHWrwvPZI&#10;bvvfyP20FXVOY9YicYpcsEWS++q6qwjiTSW9hOq5bZ3EHrlumuqwzcUK9AxAanUJpL1e7TT6NZFo&#10;XAsD510d/qhWMLgC3k+Oah2GKADWaUr0I2FwOY0jmHM0yD2XYlE3bfc2r/YeXiz9BjyBXiBu3rUd&#10;+sMRgsNeVm92RUHvKEqjAYDYAqMjdUbnaxdX1eoz6A8hBoRvq+aL7x1gui799p9r0eS+V/xeAhXz&#10;II5xftNNnExDuGn0J1f6k/J6f1FBRAACRZmB1KXf9ZcXnQwPMD9r0b0rP9UZAlFVtPDy9i/R1MrY&#10;Dmh6L8fTZrPEKpOkIeoGHE6a9809L+0978ONKDw1pzUPEeAfo9lseJic0VqHfngedKkkmuMcximc&#10;ptEsHHtWPIcmmuIR/M3ud6u8KHZ1ixNLLBye1VbFboXOhRhKIPlFAZ4jYKBFluVl14cBA1mU3gH8&#10;JwFlDHcUC4i+5Yo8Fefba3XdiV0hr08O+y1C5dRw2IDCDfocBFNnmHwij4UYEqeQOE4ue4qxzcpW&#10;kdmzO9S4MrtTjA0ozHwnlw0hdJ5c9lQWuBcRdpedmy4bcorRp4qyZ0EKVSRF2WkYB4mq7fuSM4xm&#10;Q/UehrJsgFTbF6yjevNUGPwolSyUAkaYjb6nz0J92IfZk8+eVl9392rsYRZqAeWzb5o8x20sL4jd&#10;fvv1iy0ZT/X9kD6cmiv4cB7NaRGoRdTsWq7g9bUV7GStYP2OTZuVMuESXrLeF7A/9svEmwXeAf6h&#10;LToE7B0gZ97WS+XbdAgU2BrEJgS2ojSEVUhsQGxCYG05CEnnkV0XWB0PoDOrQbAcGRBOMVAADiC7&#10;GMi3A8IpBiPcEWVVBx3qCJnP7WZh/hxQQWiXpLPsVkkn2iWJRXWgcx1Edp1YbAc63cHMLskgfDaz&#10;84S7RANPoV2n0GTc4UihzrhLEovxUGfcJYnFeKgzHs6tPIUm4w5/CnXGo8QuyWDcNeEinXGHpIjF&#10;eKQz7pLEYjzSGY/tcS0yGHf5U6QzHqdWniKTcYc/wX7Y0TNdkliM47bo4OMOSTGL8Vhn3CWJxXhs&#10;MG7nKTYYd/lTrDOe2CNdbDLu8PFYZzyxR5WYxTgsaI6MOyQlLMYTnXGXJBbjic54ao90icG4y8cT&#10;nfHUHlUSk3GHjyc64y5JLMZTnXGHJPgIdBwVZ77DIn+YLVN7pEtNxh3+lOqMO6ql1GDc5eOpzrhL&#10;EovxVGfcJYnF+FRn3CFpqjOuFYNQeg7FpdjKr0Rikd2WquCEK/gsAx85z+RXl6rFL35YfcLG7GW/&#10;iQ8oLD0dYBhGBNMaEd53PxhGCsH0geJBMAwGgunz3YNg4BvBfcV9vxpY/iFabiA+KBuLPILzjIR1&#10;h4TzzMRyjaTzDMWajOA8U7HwQjgUV7jmeWiAsLoiOM9ULKEIzjMV6ySC80zFYojgPFOx4kE4VDUc&#10;U7GsITjPVKxdCM4zFQsUgvNMxSqE4DxTsdRAOJQTHFOxniA4z1QsGgjOMxUrA4LzTMX0T3CeqZjj&#10;EQ55nGMqJnKC80zFbE1wnqmYkgnOMxXzLsF5pmJyRfhwiuL+KKa2yS4hS3KYwTRJ0nmmYi4kOM9U&#10;THgE55mKWQ3hkLk03WV4UskJzzeMDxM1vgeHia6wDxwSEB3mtP4SPy7DNom3Xfq4F4LN++omv6wI&#10;0GFmw8fw1v5gxfFxdn21y37Nv+hgqaHaMq+p//1NqL0hx7zTRUBVpGzQ5N7X+EPIVueLJFFQ+sFQ&#10;DbtaslH6pGpkcaJS/UiOyujp3Hjl0DpMqAeH0+wCPknjyWnlad+zYLhLwGh9nHjDywOolZH6GZ0U&#10;GWySE1y1ssSr2mMkSJUYaX/STFIWGjbxxBtdej1NQfbW/5V4wwVVhTRyVzghqE0GlvZRTw7F454G&#10;3FyhWWW8dGjl+73Z5Y54w11NLE/7Xs97BNlfyhPfxxHD71UNNnJX3LE5zgaW+Fhxb04gVSaN/H5o&#10;5XNvdulp4LTytO/JMbg/iafIPtBAVdHAvTE/+1ZVij4mW6n6cjT9VRk5ylZDK99zzC6DniqymzWJ&#10;iWV5jtnl6cX3LBuzFnebjvOzfynuHB1bWdqrgnc0/VVdO5q1aa8Kn3uzy6CnIcjeytOeIegpxBuJ&#10;A/edKJ0YSUadRX2M3097FzQEqXJ95PdDK597s0tPA6eVxT1HkP2ld8QXpb4EUYLJ3wHaP8yKqs3l&#10;sgnXQLStMyyGSOTxM7NxAvcxZ3Vx1TQcIaeXqxPVeMpdHqnubq9uQY07h8fxCHmIKzzb+fEwwZPt&#10;6vw4XMiz4xEcVIIbeXY8mMEN3FkOj2cdLAHlSfLvd3ycfsYAPwshotVPWPB3J/o9kXP8oc35vwAA&#10;AP//AwBQSwMEFAAGAAgAAAAhADHln3fgAAAACQEAAA8AAABkcnMvZG93bnJldi54bWxMj8FuwjAQ&#10;RO+V+g/WVuoNbDeF0jQOQqjtCSEVKqHeTLwkEfE6ik0S/r7m1B5HM5p5ky1H27AeO187UiCnAhhS&#10;4UxNpYLv/cdkAcwHTUY3jlDBFT0s8/u7TKfGDfSF/S6ULJaQT7WCKoQ25dwXFVrtp65Fit7JdVaH&#10;KLuSm04Psdw2/EmIObe6prhQ6RbXFRbn3cUq+Bz0sErke785n9bXn/1se9hIVOrxYVy9AQs4hr8w&#10;3PAjOuSR6eguZDxrFLyIeUwqmCQzYDdfJhLYUcGzkK/A84z/f5D/AgAA//8DAFBLAQItABQABgAI&#10;AAAAIQC2gziS/gAAAOEBAAATAAAAAAAAAAAAAAAAAAAAAABbQ29udGVudF9UeXBlc10ueG1sUEsB&#10;Ai0AFAAGAAgAAAAhADj9If/WAAAAlAEAAAsAAAAAAAAAAAAAAAAALwEAAF9yZWxzLy5yZWxzUEsB&#10;Ai0AFAAGAAgAAAAhAFuh+M+UCAAAsDMAAA4AAAAAAAAAAAAAAAAALgIAAGRycy9lMm9Eb2MueG1s&#10;UEsBAi0AFAAGAAgAAAAhADHln3fgAAAACQEAAA8AAAAAAAAAAAAAAAAA7goAAGRycy9kb3ducmV2&#10;LnhtbFBLBQYAAAAABAAEAPMAAAD7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288A19BD" w14:textId="77777777" w:rsidR="00A33E8D" w:rsidRPr="00150AD4" w:rsidRDefault="00A33E8D" w:rsidP="008D3E4C">
                      <w:pPr>
                        <w:pStyle w:val="SPRESSRELEASESTRIP"/>
                      </w:pPr>
                      <w:r>
                        <w:t>COMUNICATO STAMPA</w:t>
                      </w:r>
                    </w:p>
                  </w:txbxContent>
                </v:textbox>
              </v:shape>
              <w10:wrap anchorx="page" anchory="page"/>
              <w10:anchorlock/>
            </v:group>
          </w:pict>
        </mc:Fallback>
      </mc:AlternateContent>
    </w:r>
    <w:r>
      <w:rPr>
        <w:noProof/>
        <w:lang w:val="en-US"/>
      </w:rPr>
      <w:drawing>
        <wp:inline distT="0" distB="0" distL="0" distR="0" wp14:anchorId="0939AE78" wp14:editId="04E6E273">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487B36"/>
    <w:multiLevelType w:val="hybridMultilevel"/>
    <w:tmpl w:val="44062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A6846D2"/>
    <w:multiLevelType w:val="hybridMultilevel"/>
    <w:tmpl w:val="2D6C0B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31D554F"/>
    <w:multiLevelType w:val="hybridMultilevel"/>
    <w:tmpl w:val="2036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17"/>
  </w:num>
  <w:num w:numId="13">
    <w:abstractNumId w:val="11"/>
  </w:num>
  <w:num w:numId="14">
    <w:abstractNumId w:val="12"/>
  </w:num>
  <w:num w:numId="15">
    <w:abstractNumId w:val="10"/>
  </w:num>
  <w:num w:numId="16">
    <w:abstractNumId w:val="13"/>
  </w:num>
  <w:num w:numId="17">
    <w:abstractNumId w:val="15"/>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TrueTypeFonts/>
  <w:embedSystemFonts/>
  <w:saveSubset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GB" w:vendorID="64" w:dllVersion="6" w:nlCheck="1" w:checkStyle="1"/>
  <w:activeWritingStyle w:appName="MSWord" w:lang="it-IT" w:vendorID="64" w:dllVersion="0" w:nlCheck="1" w:checkStyle="0"/>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260F"/>
    <w:rsid w:val="00077AF5"/>
    <w:rsid w:val="00087566"/>
    <w:rsid w:val="000B646F"/>
    <w:rsid w:val="000C168A"/>
    <w:rsid w:val="000D7546"/>
    <w:rsid w:val="000F2FE8"/>
    <w:rsid w:val="001131EE"/>
    <w:rsid w:val="00126E5A"/>
    <w:rsid w:val="0013042E"/>
    <w:rsid w:val="00140A24"/>
    <w:rsid w:val="001454F8"/>
    <w:rsid w:val="00150AD4"/>
    <w:rsid w:val="001526F6"/>
    <w:rsid w:val="00152B10"/>
    <w:rsid w:val="0015732F"/>
    <w:rsid w:val="0016315D"/>
    <w:rsid w:val="00163432"/>
    <w:rsid w:val="001670D3"/>
    <w:rsid w:val="00173F92"/>
    <w:rsid w:val="00195171"/>
    <w:rsid w:val="00195CBD"/>
    <w:rsid w:val="001A0268"/>
    <w:rsid w:val="001A09D0"/>
    <w:rsid w:val="001A4120"/>
    <w:rsid w:val="001A55FD"/>
    <w:rsid w:val="001B0085"/>
    <w:rsid w:val="001B591C"/>
    <w:rsid w:val="001C0FF2"/>
    <w:rsid w:val="001C5C81"/>
    <w:rsid w:val="001D168B"/>
    <w:rsid w:val="001E5F48"/>
    <w:rsid w:val="001E6C1E"/>
    <w:rsid w:val="001F4703"/>
    <w:rsid w:val="002005E5"/>
    <w:rsid w:val="0021111E"/>
    <w:rsid w:val="0021219E"/>
    <w:rsid w:val="00214443"/>
    <w:rsid w:val="00214D7E"/>
    <w:rsid w:val="0022588D"/>
    <w:rsid w:val="0023542B"/>
    <w:rsid w:val="00242220"/>
    <w:rsid w:val="00250D80"/>
    <w:rsid w:val="00253AD7"/>
    <w:rsid w:val="00257500"/>
    <w:rsid w:val="002703FF"/>
    <w:rsid w:val="00271869"/>
    <w:rsid w:val="002836DD"/>
    <w:rsid w:val="00293E0C"/>
    <w:rsid w:val="002A3B69"/>
    <w:rsid w:val="002A41E2"/>
    <w:rsid w:val="002A7AA8"/>
    <w:rsid w:val="002B365A"/>
    <w:rsid w:val="002B4562"/>
    <w:rsid w:val="002C508D"/>
    <w:rsid w:val="002D0EC4"/>
    <w:rsid w:val="002D52A5"/>
    <w:rsid w:val="002E7C5F"/>
    <w:rsid w:val="002E7E74"/>
    <w:rsid w:val="002F3470"/>
    <w:rsid w:val="002F705B"/>
    <w:rsid w:val="00301602"/>
    <w:rsid w:val="00301A50"/>
    <w:rsid w:val="00322BCE"/>
    <w:rsid w:val="003244DD"/>
    <w:rsid w:val="00352C28"/>
    <w:rsid w:val="003549E1"/>
    <w:rsid w:val="00361849"/>
    <w:rsid w:val="0036683D"/>
    <w:rsid w:val="00367505"/>
    <w:rsid w:val="0037028A"/>
    <w:rsid w:val="003864AD"/>
    <w:rsid w:val="00390E1B"/>
    <w:rsid w:val="003A685B"/>
    <w:rsid w:val="003C237C"/>
    <w:rsid w:val="003C4265"/>
    <w:rsid w:val="003D0050"/>
    <w:rsid w:val="003D3AEB"/>
    <w:rsid w:val="003E68CC"/>
    <w:rsid w:val="003E727D"/>
    <w:rsid w:val="004022B4"/>
    <w:rsid w:val="00413B95"/>
    <w:rsid w:val="00414A35"/>
    <w:rsid w:val="00424FC8"/>
    <w:rsid w:val="00425677"/>
    <w:rsid w:val="00427ABE"/>
    <w:rsid w:val="00433EDD"/>
    <w:rsid w:val="0043574C"/>
    <w:rsid w:val="00435A04"/>
    <w:rsid w:val="00436D55"/>
    <w:rsid w:val="00440372"/>
    <w:rsid w:val="0044219E"/>
    <w:rsid w:val="0044395F"/>
    <w:rsid w:val="004442AA"/>
    <w:rsid w:val="004502CD"/>
    <w:rsid w:val="0045216F"/>
    <w:rsid w:val="004532D9"/>
    <w:rsid w:val="00454BB9"/>
    <w:rsid w:val="00457227"/>
    <w:rsid w:val="00459F05"/>
    <w:rsid w:val="00461D07"/>
    <w:rsid w:val="00464B4C"/>
    <w:rsid w:val="00466159"/>
    <w:rsid w:val="00467F14"/>
    <w:rsid w:val="004769AB"/>
    <w:rsid w:val="0047718F"/>
    <w:rsid w:val="00482802"/>
    <w:rsid w:val="00484232"/>
    <w:rsid w:val="0049014C"/>
    <w:rsid w:val="004933C9"/>
    <w:rsid w:val="004C095D"/>
    <w:rsid w:val="004C1CD5"/>
    <w:rsid w:val="004D61EA"/>
    <w:rsid w:val="004F3B45"/>
    <w:rsid w:val="004F42AC"/>
    <w:rsid w:val="004F7BBA"/>
    <w:rsid w:val="004F7D4E"/>
    <w:rsid w:val="00500BF5"/>
    <w:rsid w:val="00501A19"/>
    <w:rsid w:val="00505805"/>
    <w:rsid w:val="00514713"/>
    <w:rsid w:val="00515169"/>
    <w:rsid w:val="00544345"/>
    <w:rsid w:val="00550A0F"/>
    <w:rsid w:val="0055479C"/>
    <w:rsid w:val="00562D3D"/>
    <w:rsid w:val="005710F2"/>
    <w:rsid w:val="00586F54"/>
    <w:rsid w:val="00590749"/>
    <w:rsid w:val="0059213B"/>
    <w:rsid w:val="00595FF8"/>
    <w:rsid w:val="005A08A4"/>
    <w:rsid w:val="005B024F"/>
    <w:rsid w:val="005C775F"/>
    <w:rsid w:val="005D1D6D"/>
    <w:rsid w:val="005D2EA9"/>
    <w:rsid w:val="005D4221"/>
    <w:rsid w:val="005F2120"/>
    <w:rsid w:val="005F5105"/>
    <w:rsid w:val="00614312"/>
    <w:rsid w:val="0061682B"/>
    <w:rsid w:val="006223A6"/>
    <w:rsid w:val="00633314"/>
    <w:rsid w:val="006430F2"/>
    <w:rsid w:val="00644D00"/>
    <w:rsid w:val="00646166"/>
    <w:rsid w:val="00655A10"/>
    <w:rsid w:val="006567E9"/>
    <w:rsid w:val="00666A99"/>
    <w:rsid w:val="00682310"/>
    <w:rsid w:val="006A26AD"/>
    <w:rsid w:val="006A283E"/>
    <w:rsid w:val="006A57D7"/>
    <w:rsid w:val="006B5C7E"/>
    <w:rsid w:val="006D0648"/>
    <w:rsid w:val="006D3118"/>
    <w:rsid w:val="006E27BF"/>
    <w:rsid w:val="0070089A"/>
    <w:rsid w:val="00700983"/>
    <w:rsid w:val="00713985"/>
    <w:rsid w:val="00721ED3"/>
    <w:rsid w:val="00725131"/>
    <w:rsid w:val="00732990"/>
    <w:rsid w:val="00753A05"/>
    <w:rsid w:val="0075449B"/>
    <w:rsid w:val="007662D2"/>
    <w:rsid w:val="007819D6"/>
    <w:rsid w:val="007A46E2"/>
    <w:rsid w:val="007A67F9"/>
    <w:rsid w:val="007B5AFE"/>
    <w:rsid w:val="007B6150"/>
    <w:rsid w:val="007D2E37"/>
    <w:rsid w:val="007D78AB"/>
    <w:rsid w:val="007E317D"/>
    <w:rsid w:val="007F499B"/>
    <w:rsid w:val="00801DAB"/>
    <w:rsid w:val="0080313B"/>
    <w:rsid w:val="00805FAA"/>
    <w:rsid w:val="008124BD"/>
    <w:rsid w:val="00814F5E"/>
    <w:rsid w:val="00815B14"/>
    <w:rsid w:val="00824EC8"/>
    <w:rsid w:val="00833B34"/>
    <w:rsid w:val="00844956"/>
    <w:rsid w:val="008546E7"/>
    <w:rsid w:val="0086416D"/>
    <w:rsid w:val="00873EC0"/>
    <w:rsid w:val="00877117"/>
    <w:rsid w:val="00895B3A"/>
    <w:rsid w:val="008A584A"/>
    <w:rsid w:val="008B44B1"/>
    <w:rsid w:val="008B4CD5"/>
    <w:rsid w:val="008B718E"/>
    <w:rsid w:val="008C6A96"/>
    <w:rsid w:val="008D3E4C"/>
    <w:rsid w:val="008D4E1C"/>
    <w:rsid w:val="008F0F07"/>
    <w:rsid w:val="008F2A13"/>
    <w:rsid w:val="008F32E4"/>
    <w:rsid w:val="008F3FF9"/>
    <w:rsid w:val="00911305"/>
    <w:rsid w:val="00925C7D"/>
    <w:rsid w:val="00930E86"/>
    <w:rsid w:val="00933D98"/>
    <w:rsid w:val="009370FE"/>
    <w:rsid w:val="00937413"/>
    <w:rsid w:val="009415F3"/>
    <w:rsid w:val="00950FC5"/>
    <w:rsid w:val="00951E83"/>
    <w:rsid w:val="0095249E"/>
    <w:rsid w:val="00977E0F"/>
    <w:rsid w:val="00992BE1"/>
    <w:rsid w:val="009943BA"/>
    <w:rsid w:val="009968C5"/>
    <w:rsid w:val="009A12F3"/>
    <w:rsid w:val="009A1B4B"/>
    <w:rsid w:val="009A23AB"/>
    <w:rsid w:val="009B2B60"/>
    <w:rsid w:val="009B4B50"/>
    <w:rsid w:val="009C33F1"/>
    <w:rsid w:val="009D0A59"/>
    <w:rsid w:val="009D180E"/>
    <w:rsid w:val="009D5F52"/>
    <w:rsid w:val="009D79F4"/>
    <w:rsid w:val="009E0EFB"/>
    <w:rsid w:val="009E2C32"/>
    <w:rsid w:val="009E3D5C"/>
    <w:rsid w:val="00A0245A"/>
    <w:rsid w:val="00A2452F"/>
    <w:rsid w:val="00A30F0E"/>
    <w:rsid w:val="00A31DD5"/>
    <w:rsid w:val="00A33E8D"/>
    <w:rsid w:val="00A36E15"/>
    <w:rsid w:val="00A42BA7"/>
    <w:rsid w:val="00A652E6"/>
    <w:rsid w:val="00A65BA3"/>
    <w:rsid w:val="00A66266"/>
    <w:rsid w:val="00A67157"/>
    <w:rsid w:val="00A7272E"/>
    <w:rsid w:val="00A748DE"/>
    <w:rsid w:val="00A858D2"/>
    <w:rsid w:val="00A87390"/>
    <w:rsid w:val="00AB62AD"/>
    <w:rsid w:val="00AC2D12"/>
    <w:rsid w:val="00AF79B8"/>
    <w:rsid w:val="00B177DF"/>
    <w:rsid w:val="00B32F4C"/>
    <w:rsid w:val="00B54453"/>
    <w:rsid w:val="00B64F18"/>
    <w:rsid w:val="00B7006C"/>
    <w:rsid w:val="00B83626"/>
    <w:rsid w:val="00B87080"/>
    <w:rsid w:val="00B92FB1"/>
    <w:rsid w:val="00B96131"/>
    <w:rsid w:val="00B96799"/>
    <w:rsid w:val="00BB5B3A"/>
    <w:rsid w:val="00BB64A7"/>
    <w:rsid w:val="00BC0F7E"/>
    <w:rsid w:val="00BD44B5"/>
    <w:rsid w:val="00BD7816"/>
    <w:rsid w:val="00BF406C"/>
    <w:rsid w:val="00C0321D"/>
    <w:rsid w:val="00C10E75"/>
    <w:rsid w:val="00C21B90"/>
    <w:rsid w:val="00C31F14"/>
    <w:rsid w:val="00C363C0"/>
    <w:rsid w:val="00C4083C"/>
    <w:rsid w:val="00C56338"/>
    <w:rsid w:val="00C60A64"/>
    <w:rsid w:val="00C65673"/>
    <w:rsid w:val="00C67E77"/>
    <w:rsid w:val="00C76260"/>
    <w:rsid w:val="00C814CD"/>
    <w:rsid w:val="00C90188"/>
    <w:rsid w:val="00C97693"/>
    <w:rsid w:val="00CA33FF"/>
    <w:rsid w:val="00CD7907"/>
    <w:rsid w:val="00CE644B"/>
    <w:rsid w:val="00CF033E"/>
    <w:rsid w:val="00CF3C24"/>
    <w:rsid w:val="00D00F9C"/>
    <w:rsid w:val="00D0171E"/>
    <w:rsid w:val="00D01DC0"/>
    <w:rsid w:val="00D0465B"/>
    <w:rsid w:val="00D0485C"/>
    <w:rsid w:val="00D07AA3"/>
    <w:rsid w:val="00D07D7C"/>
    <w:rsid w:val="00D239E7"/>
    <w:rsid w:val="00D265D9"/>
    <w:rsid w:val="00D36CFD"/>
    <w:rsid w:val="00D41498"/>
    <w:rsid w:val="00D43A60"/>
    <w:rsid w:val="00D51DF4"/>
    <w:rsid w:val="00D5456A"/>
    <w:rsid w:val="00D54C2A"/>
    <w:rsid w:val="00D60810"/>
    <w:rsid w:val="00D641FD"/>
    <w:rsid w:val="00D76779"/>
    <w:rsid w:val="00D814DF"/>
    <w:rsid w:val="00D82E59"/>
    <w:rsid w:val="00D9183E"/>
    <w:rsid w:val="00DA27E1"/>
    <w:rsid w:val="00DA5353"/>
    <w:rsid w:val="00DB372D"/>
    <w:rsid w:val="00DB520A"/>
    <w:rsid w:val="00DC18C2"/>
    <w:rsid w:val="00DE72B9"/>
    <w:rsid w:val="00DF5711"/>
    <w:rsid w:val="00E014CA"/>
    <w:rsid w:val="00E047DA"/>
    <w:rsid w:val="00E055E5"/>
    <w:rsid w:val="00E06510"/>
    <w:rsid w:val="00E16287"/>
    <w:rsid w:val="00E35DF9"/>
    <w:rsid w:val="00E45FDD"/>
    <w:rsid w:val="00E5027E"/>
    <w:rsid w:val="00E51E96"/>
    <w:rsid w:val="00E53F39"/>
    <w:rsid w:val="00E73507"/>
    <w:rsid w:val="00E7422A"/>
    <w:rsid w:val="00E77C0F"/>
    <w:rsid w:val="00E8163B"/>
    <w:rsid w:val="00E82EAD"/>
    <w:rsid w:val="00E90B5F"/>
    <w:rsid w:val="00E93724"/>
    <w:rsid w:val="00E953BE"/>
    <w:rsid w:val="00EA0ED2"/>
    <w:rsid w:val="00EA5FB4"/>
    <w:rsid w:val="00EB40DA"/>
    <w:rsid w:val="00EB5DF9"/>
    <w:rsid w:val="00EC125D"/>
    <w:rsid w:val="00ED2546"/>
    <w:rsid w:val="00EE380E"/>
    <w:rsid w:val="00EF16D8"/>
    <w:rsid w:val="00F02620"/>
    <w:rsid w:val="00F237B2"/>
    <w:rsid w:val="00F25553"/>
    <w:rsid w:val="00F32324"/>
    <w:rsid w:val="00F5284E"/>
    <w:rsid w:val="00F60AD0"/>
    <w:rsid w:val="00F65FEF"/>
    <w:rsid w:val="00F66CF5"/>
    <w:rsid w:val="00F7137E"/>
    <w:rsid w:val="00F7559B"/>
    <w:rsid w:val="00F81327"/>
    <w:rsid w:val="00F90273"/>
    <w:rsid w:val="00F90CCA"/>
    <w:rsid w:val="00F92EBF"/>
    <w:rsid w:val="00F963F3"/>
    <w:rsid w:val="00FA55E4"/>
    <w:rsid w:val="00FB1191"/>
    <w:rsid w:val="00FC5798"/>
    <w:rsid w:val="00FD6CFC"/>
    <w:rsid w:val="00FE3C0D"/>
    <w:rsid w:val="00FE3DB2"/>
    <w:rsid w:val="00FF004D"/>
    <w:rsid w:val="05EBBD38"/>
    <w:rsid w:val="0E444B0A"/>
    <w:rsid w:val="12788991"/>
    <w:rsid w:val="1CFAABBD"/>
    <w:rsid w:val="30A16F2E"/>
    <w:rsid w:val="373F749C"/>
    <w:rsid w:val="3E624781"/>
    <w:rsid w:val="3EA01B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59818F1"/>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paragraph" w:styleId="Heading1">
    <w:name w:val="heading 1"/>
    <w:basedOn w:val="Normal"/>
    <w:next w:val="Normal"/>
    <w:link w:val="Heading1Char"/>
    <w:uiPriority w:val="9"/>
    <w:qFormat/>
    <w:rsid w:val="00F25553"/>
    <w:pPr>
      <w:keepNext/>
      <w:spacing w:before="480" w:after="80"/>
      <w:jc w:val="center"/>
      <w:outlineLvl w:val="0"/>
    </w:pPr>
    <w:rPr>
      <w:rFonts w:ascii="Gill Sans Nova Cond XBd"/>
      <w:b/>
      <w:bCs/>
      <w:color w:val="5066DB"/>
      <w:sz w:val="42"/>
      <w:szCs w:val="42"/>
    </w:rPr>
  </w:style>
  <w:style w:type="paragraph" w:styleId="Heading2">
    <w:name w:val="heading 2"/>
    <w:basedOn w:val="Normal"/>
    <w:next w:val="Normal"/>
    <w:link w:val="Heading2Char"/>
    <w:uiPriority w:val="9"/>
    <w:unhideWhenUsed/>
    <w:qFormat/>
    <w:rsid w:val="00F25553"/>
    <w:pPr>
      <w:keepNext/>
      <w:spacing w:before="240" w:after="80"/>
      <w:jc w:val="center"/>
      <w:outlineLvl w:val="1"/>
    </w:pPr>
    <w:rPr>
      <w:rFonts w:ascii="Gill Sans Nova Cond XBd"/>
      <w:b/>
      <w:bCs/>
      <w:color w:val="5066D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it-IT"/>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it-IT"/>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it-IT"/>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it-IT"/>
    </w:rPr>
  </w:style>
  <w:style w:type="character" w:customStyle="1" w:styleId="normaltextrun">
    <w:name w:val="normaltextrun"/>
    <w:basedOn w:val="DefaultParagraphFont"/>
    <w:rsid w:val="009415F3"/>
  </w:style>
  <w:style w:type="character" w:customStyle="1" w:styleId="UnresolvedMention1">
    <w:name w:val="Unresolved Mention1"/>
    <w:basedOn w:val="DefaultParagraphFont"/>
    <w:uiPriority w:val="99"/>
    <w:semiHidden/>
    <w:unhideWhenUsed/>
    <w:rsid w:val="00B54453"/>
    <w:rPr>
      <w:color w:val="605E5C"/>
      <w:shd w:val="clear" w:color="auto" w:fill="E1DFDD"/>
    </w:rPr>
  </w:style>
  <w:style w:type="character" w:styleId="FollowedHyperlink">
    <w:name w:val="FollowedHyperlink"/>
    <w:basedOn w:val="DefaultParagraphFont"/>
    <w:uiPriority w:val="99"/>
    <w:semiHidden/>
    <w:rsid w:val="00E7422A"/>
    <w:rPr>
      <w:color w:val="272B35" w:themeColor="followedHyperlink"/>
      <w:u w:val="single"/>
    </w:rPr>
  </w:style>
  <w:style w:type="character" w:styleId="CommentReference">
    <w:name w:val="annotation reference"/>
    <w:basedOn w:val="DefaultParagraphFont"/>
    <w:uiPriority w:val="99"/>
    <w:semiHidden/>
    <w:rsid w:val="009D0A59"/>
    <w:rPr>
      <w:sz w:val="16"/>
      <w:szCs w:val="16"/>
    </w:rPr>
  </w:style>
  <w:style w:type="paragraph" w:styleId="CommentText">
    <w:name w:val="annotation text"/>
    <w:basedOn w:val="Normal"/>
    <w:link w:val="CommentTextChar"/>
    <w:uiPriority w:val="99"/>
    <w:semiHidden/>
    <w:rsid w:val="009D0A59"/>
    <w:rPr>
      <w:sz w:val="20"/>
      <w:szCs w:val="20"/>
    </w:rPr>
  </w:style>
  <w:style w:type="character" w:customStyle="1" w:styleId="CommentTextChar">
    <w:name w:val="Comment Text Char"/>
    <w:basedOn w:val="DefaultParagraphFont"/>
    <w:link w:val="CommentText"/>
    <w:uiPriority w:val="99"/>
    <w:semiHidden/>
    <w:rsid w:val="009D0A59"/>
    <w:rPr>
      <w:sz w:val="20"/>
      <w:szCs w:val="20"/>
      <w:lang w:val="it-IT"/>
    </w:rPr>
  </w:style>
  <w:style w:type="paragraph" w:styleId="CommentSubject">
    <w:name w:val="annotation subject"/>
    <w:basedOn w:val="CommentText"/>
    <w:next w:val="CommentText"/>
    <w:link w:val="CommentSubjectChar"/>
    <w:uiPriority w:val="99"/>
    <w:semiHidden/>
    <w:unhideWhenUsed/>
    <w:rsid w:val="009D0A59"/>
    <w:rPr>
      <w:b/>
      <w:bCs/>
    </w:rPr>
  </w:style>
  <w:style w:type="character" w:customStyle="1" w:styleId="CommentSubjectChar">
    <w:name w:val="Comment Subject Char"/>
    <w:basedOn w:val="CommentTextChar"/>
    <w:link w:val="CommentSubject"/>
    <w:uiPriority w:val="99"/>
    <w:semiHidden/>
    <w:rsid w:val="009D0A59"/>
    <w:rPr>
      <w:b/>
      <w:bCs/>
      <w:sz w:val="20"/>
      <w:szCs w:val="20"/>
      <w:lang w:val="it-IT"/>
    </w:rPr>
  </w:style>
  <w:style w:type="character" w:customStyle="1" w:styleId="UnresolvedMention2">
    <w:name w:val="Unresolved Mention2"/>
    <w:basedOn w:val="DefaultParagraphFont"/>
    <w:uiPriority w:val="99"/>
    <w:semiHidden/>
    <w:unhideWhenUsed/>
    <w:rsid w:val="00590749"/>
    <w:rPr>
      <w:color w:val="605E5C"/>
      <w:shd w:val="clear" w:color="auto" w:fill="E1DFDD"/>
    </w:rPr>
  </w:style>
  <w:style w:type="character" w:styleId="Strong">
    <w:name w:val="Strong"/>
    <w:basedOn w:val="DefaultParagraphFont"/>
    <w:uiPriority w:val="22"/>
    <w:qFormat/>
    <w:rsid w:val="00EE380E"/>
    <w:rPr>
      <w:b/>
      <w:bCs/>
    </w:rPr>
  </w:style>
  <w:style w:type="character" w:customStyle="1" w:styleId="Heading1Char">
    <w:name w:val="Heading 1 Char"/>
    <w:basedOn w:val="DefaultParagraphFont"/>
    <w:link w:val="Heading1"/>
    <w:uiPriority w:val="9"/>
    <w:rsid w:val="00F25553"/>
    <w:rPr>
      <w:rFonts w:ascii="Gill Sans Nova Cond XBd"/>
      <w:b/>
      <w:bCs/>
      <w:color w:val="5066DB"/>
      <w:sz w:val="42"/>
      <w:szCs w:val="42"/>
      <w:lang w:val="it-IT"/>
    </w:rPr>
  </w:style>
  <w:style w:type="character" w:customStyle="1" w:styleId="Heading2Char">
    <w:name w:val="Heading 2 Char"/>
    <w:basedOn w:val="DefaultParagraphFont"/>
    <w:link w:val="Heading2"/>
    <w:uiPriority w:val="9"/>
    <w:rsid w:val="00F25553"/>
    <w:rPr>
      <w:rFonts w:ascii="Gill Sans Nova Cond XBd"/>
      <w:b/>
      <w:bCs/>
      <w:color w:val="5066DB"/>
      <w:sz w:val="32"/>
      <w:szCs w:val="32"/>
      <w:lang w:val="it-IT"/>
    </w:rPr>
  </w:style>
  <w:style w:type="character" w:customStyle="1" w:styleId="Menzionenonrisolta1">
    <w:name w:val="Menzione non risolta1"/>
    <w:basedOn w:val="DefaultParagraphFont"/>
    <w:uiPriority w:val="99"/>
    <w:semiHidden/>
    <w:unhideWhenUsed/>
    <w:rsid w:val="00F25553"/>
    <w:rPr>
      <w:color w:val="605E5C"/>
      <w:shd w:val="clear" w:color="auto" w:fill="E1DFDD"/>
    </w:rPr>
  </w:style>
  <w:style w:type="character" w:styleId="UnresolvedMention">
    <w:name w:val="Unresolved Mention"/>
    <w:basedOn w:val="DefaultParagraphFont"/>
    <w:uiPriority w:val="99"/>
    <w:semiHidden/>
    <w:unhideWhenUsed/>
    <w:rsid w:val="00BF4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872">
      <w:bodyDiv w:val="1"/>
      <w:marLeft w:val="0"/>
      <w:marRight w:val="0"/>
      <w:marTop w:val="0"/>
      <w:marBottom w:val="0"/>
      <w:divBdr>
        <w:top w:val="none" w:sz="0" w:space="0" w:color="auto"/>
        <w:left w:val="none" w:sz="0" w:space="0" w:color="auto"/>
        <w:bottom w:val="none" w:sz="0" w:space="0" w:color="auto"/>
        <w:right w:val="none" w:sz="0" w:space="0" w:color="auto"/>
      </w:divBdr>
    </w:div>
    <w:div w:id="288096722">
      <w:bodyDiv w:val="1"/>
      <w:marLeft w:val="0"/>
      <w:marRight w:val="0"/>
      <w:marTop w:val="0"/>
      <w:marBottom w:val="0"/>
      <w:divBdr>
        <w:top w:val="none" w:sz="0" w:space="0" w:color="auto"/>
        <w:left w:val="none" w:sz="0" w:space="0" w:color="auto"/>
        <w:bottom w:val="none" w:sz="0" w:space="0" w:color="auto"/>
        <w:right w:val="none" w:sz="0" w:space="0" w:color="auto"/>
      </w:divBdr>
    </w:div>
    <w:div w:id="886380673">
      <w:bodyDiv w:val="1"/>
      <w:marLeft w:val="0"/>
      <w:marRight w:val="0"/>
      <w:marTop w:val="0"/>
      <w:marBottom w:val="0"/>
      <w:divBdr>
        <w:top w:val="none" w:sz="0" w:space="0" w:color="auto"/>
        <w:left w:val="none" w:sz="0" w:space="0" w:color="auto"/>
        <w:bottom w:val="none" w:sz="0" w:space="0" w:color="auto"/>
        <w:right w:val="none" w:sz="0" w:space="0" w:color="auto"/>
      </w:divBdr>
    </w:div>
    <w:div w:id="1427574318">
      <w:bodyDiv w:val="1"/>
      <w:marLeft w:val="0"/>
      <w:marRight w:val="0"/>
      <w:marTop w:val="0"/>
      <w:marBottom w:val="0"/>
      <w:divBdr>
        <w:top w:val="none" w:sz="0" w:space="0" w:color="auto"/>
        <w:left w:val="none" w:sz="0" w:space="0" w:color="auto"/>
        <w:bottom w:val="none" w:sz="0" w:space="0" w:color="auto"/>
        <w:right w:val="none" w:sz="0" w:space="0" w:color="auto"/>
      </w:divBdr>
    </w:div>
    <w:div w:id="14310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dia.stellantis.com/it-it/fiat/nuova-500" TargetMode="External"/><Relationship Id="rId18" Type="http://schemas.openxmlformats.org/officeDocument/2006/relationships/hyperlink" Target="https://www.facebook.com/Stellantis" TargetMode="External"/><Relationship Id="rId26" Type="http://schemas.openxmlformats.org/officeDocument/2006/relationships/hyperlink" Target="http://www.iveco.com"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hyperlink" Target="mailto:oppicia@pizzarotti.it" TargetMode="External"/><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stellantis.com/it/news/comunicati-stampa/2021/dicembre/arena-del-futuro-l-innovativa-ricarica-ad-induzione-dinamica-diventa-realta" TargetMode="External"/><Relationship Id="rId17" Type="http://schemas.openxmlformats.org/officeDocument/2006/relationships/image" Target="media/image2.emf"/><Relationship Id="rId25" Type="http://schemas.openxmlformats.org/officeDocument/2006/relationships/hyperlink" Target="http://www.fiamm.com" TargetMode="External"/><Relationship Id="rId33" Type="http://schemas.openxmlformats.org/officeDocument/2006/relationships/hyperlink" Target="mailto:d.pradella@mapei.it" TargetMode="External"/><Relationship Id="rId38" Type="http://schemas.openxmlformats.org/officeDocument/2006/relationships/hyperlink" Target="mailto:ufficio.comunicazione@uniroma3.it" TargetMode="External"/><Relationship Id="rId2" Type="http://schemas.openxmlformats.org/officeDocument/2006/relationships/customXml" Target="../customXml/item2.xml"/><Relationship Id="rId16" Type="http://schemas.openxmlformats.org/officeDocument/2006/relationships/hyperlink" Target="https://twitter.com/Stellantis" TargetMode="External"/><Relationship Id="rId20" Type="http://schemas.openxmlformats.org/officeDocument/2006/relationships/hyperlink" Target="https://www.linkedin.com/company/stellantis/" TargetMode="External"/><Relationship Id="rId29" Type="http://schemas.openxmlformats.org/officeDocument/2006/relationships/hyperlink" Target="mailto:charlie.l@electreon.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mFyJg6f9v84" TargetMode="External"/><Relationship Id="rId24" Type="http://schemas.openxmlformats.org/officeDocument/2006/relationships/hyperlink" Target="http://www.abb.com" TargetMode="External"/><Relationship Id="rId32" Type="http://schemas.openxmlformats.org/officeDocument/2006/relationships/hyperlink" Target="mailto:press@mapei.it" TargetMode="External"/><Relationship Id="rId37" Type="http://schemas.openxmlformats.org/officeDocument/2006/relationships/hyperlink" Target="mailto:manuela.battezzato@stellantis.com"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5.png"/><Relationship Id="rId28" Type="http://schemas.openxmlformats.org/officeDocument/2006/relationships/hyperlink" Target="https://www.gruppotim.it/it.html" TargetMode="External"/><Relationship Id="rId36" Type="http://schemas.openxmlformats.org/officeDocument/2006/relationships/hyperlink" Target="mailto:andrea.andreoni@prysmiangroup.com" TargetMode="Externa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yperlink" Target="mailto:sara.buosi@ivec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ia.maserati.com/it-ww/press-kits/grecale-folgore" TargetMode="External"/><Relationship Id="rId22" Type="http://schemas.openxmlformats.org/officeDocument/2006/relationships/hyperlink" Target="https://www.youtube.com/c/Stellantis_official" TargetMode="External"/><Relationship Id="rId27" Type="http://schemas.openxmlformats.org/officeDocument/2006/relationships/hyperlink" Target="http://www.cnhindustrial.com" TargetMode="External"/><Relationship Id="rId30" Type="http://schemas.openxmlformats.org/officeDocument/2006/relationships/hyperlink" Target="mailto:ivecopressoffice@cnhind.com" TargetMode="External"/><Relationship Id="rId35" Type="http://schemas.openxmlformats.org/officeDocument/2006/relationships/hyperlink" Target="mailto:relazionimedia@polimi.it" TargetMode="External"/><Relationship Id="rId43"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475BC594FE41A4B70644BC0F69B0A8"/>
        <w:category>
          <w:name w:val="General"/>
          <w:gallery w:val="placeholder"/>
        </w:category>
        <w:types>
          <w:type w:val="bbPlcHdr"/>
        </w:types>
        <w:behaviors>
          <w:behavior w:val="content"/>
        </w:behaviors>
        <w:guid w:val="{5DC094E7-05C0-4C4B-A899-9E531C09A062}"/>
      </w:docPartPr>
      <w:docPartBody>
        <w:p w:rsidR="00331851" w:rsidRDefault="006D3118" w:rsidP="006D3118">
          <w:pPr>
            <w:pStyle w:val="C4475BC594FE41A4B70644BC0F69B0A8"/>
          </w:pPr>
          <w:r w:rsidRPr="0086416D">
            <w:rPr>
              <w:rStyle w:val="PlaceholderText"/>
              <w:b/>
              <w:color w:val="44546A" w:themeColor="text2"/>
            </w:rPr>
            <w:t>First name LAST NAME</w:t>
          </w:r>
        </w:p>
      </w:docPartBody>
    </w:docPart>
    <w:docPart>
      <w:docPartPr>
        <w:name w:val="F5D69EE10CF54A22A93EB733D8A31872"/>
        <w:category>
          <w:name w:val="General"/>
          <w:gallery w:val="placeholder"/>
        </w:category>
        <w:types>
          <w:type w:val="bbPlcHdr"/>
        </w:types>
        <w:behaviors>
          <w:behavior w:val="content"/>
        </w:behaviors>
        <w:guid w:val="{A19388D9-4E4E-4618-B6FE-5C477D370A10}"/>
      </w:docPartPr>
      <w:docPartBody>
        <w:p w:rsidR="00331851" w:rsidRDefault="006D3118" w:rsidP="006D3118">
          <w:pPr>
            <w:pStyle w:val="F5D69EE10CF54A22A93EB733D8A31872"/>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0695A250581049B895D4377090BCAFA2"/>
        <w:category>
          <w:name w:val="General"/>
          <w:gallery w:val="placeholder"/>
        </w:category>
        <w:types>
          <w:type w:val="bbPlcHdr"/>
        </w:types>
        <w:behaviors>
          <w:behavior w:val="content"/>
        </w:behaviors>
        <w:guid w:val="{A3DFB059-A7D6-4FD4-9DBB-13AEFE8230D7}"/>
      </w:docPartPr>
      <w:docPartBody>
        <w:p w:rsidR="0057261E" w:rsidRDefault="002A05EC" w:rsidP="002A05EC">
          <w:pPr>
            <w:pStyle w:val="0695A250581049B895D4377090BCAFA2"/>
          </w:pPr>
          <w:r w:rsidRPr="0086416D">
            <w:rPr>
              <w:rStyle w:val="PlaceholderText"/>
              <w:b/>
              <w:color w:val="44546A" w:themeColor="text2"/>
            </w:rPr>
            <w:t>First name LAST NAME</w:t>
          </w:r>
        </w:p>
      </w:docPartBody>
    </w:docPart>
    <w:docPart>
      <w:docPartPr>
        <w:name w:val="34A591BDB1B74313976255CB56D0AD95"/>
        <w:category>
          <w:name w:val="General"/>
          <w:gallery w:val="placeholder"/>
        </w:category>
        <w:types>
          <w:type w:val="bbPlcHdr"/>
        </w:types>
        <w:behaviors>
          <w:behavior w:val="content"/>
        </w:behaviors>
        <w:guid w:val="{B8821FFA-2F72-4F5D-990A-B3A01A9E35B8}"/>
      </w:docPartPr>
      <w:docPartBody>
        <w:p w:rsidR="0057261E" w:rsidRDefault="002A05EC" w:rsidP="002A05EC">
          <w:pPr>
            <w:pStyle w:val="34A591BDB1B74313976255CB56D0AD95"/>
          </w:pPr>
          <w:r w:rsidRPr="0086416D">
            <w:rPr>
              <w:rStyle w:val="PlaceholderText"/>
              <w:b/>
              <w:color w:val="44546A" w:themeColor="text2"/>
            </w:rPr>
            <w:t>First name LAST NAME</w:t>
          </w:r>
        </w:p>
      </w:docPartBody>
    </w:docPart>
    <w:docPart>
      <w:docPartPr>
        <w:name w:val="3E8326C8F0E34D9EA6C1B035D754E346"/>
        <w:category>
          <w:name w:val="General"/>
          <w:gallery w:val="placeholder"/>
        </w:category>
        <w:types>
          <w:type w:val="bbPlcHdr"/>
        </w:types>
        <w:behaviors>
          <w:behavior w:val="content"/>
        </w:behaviors>
        <w:guid w:val="{233AA131-2630-4A70-BFD4-9BE6508B1EB7}"/>
      </w:docPartPr>
      <w:docPartBody>
        <w:p w:rsidR="00FB57FB" w:rsidRDefault="00BC3EBE" w:rsidP="00BC3EBE">
          <w:pPr>
            <w:pStyle w:val="3E8326C8F0E34D9EA6C1B035D754E346"/>
          </w:pPr>
          <w:r>
            <w:rPr>
              <w:rStyle w:val="PlaceholderText"/>
              <w:b/>
              <w:color w:val="44546A" w:themeColor="text2"/>
            </w:rPr>
            <w:t>First name LAST NAME</w:t>
          </w:r>
        </w:p>
      </w:docPartBody>
    </w:docPart>
    <w:docPart>
      <w:docPartPr>
        <w:name w:val="2D764354A52C4014B107D90AE857A63E"/>
        <w:category>
          <w:name w:val="General"/>
          <w:gallery w:val="placeholder"/>
        </w:category>
        <w:types>
          <w:type w:val="bbPlcHdr"/>
        </w:types>
        <w:behaviors>
          <w:behavior w:val="content"/>
        </w:behaviors>
        <w:guid w:val="{C59002C6-C52B-42EA-AEB9-6F02E2CC53EC}"/>
      </w:docPartPr>
      <w:docPartBody>
        <w:p w:rsidR="00FB57FB" w:rsidRDefault="00BC3EBE" w:rsidP="00BC3EBE">
          <w:pPr>
            <w:pStyle w:val="2D764354A52C4014B107D90AE857A63E"/>
          </w:pPr>
          <w:r>
            <w:rPr>
              <w:rStyle w:val="PlaceholderText"/>
              <w:b/>
              <w:color w:val="44546A" w:themeColor="text2"/>
            </w:rPr>
            <w:t>First name LAST NAME</w:t>
          </w:r>
        </w:p>
      </w:docPartBody>
    </w:docPart>
    <w:docPart>
      <w:docPartPr>
        <w:name w:val="6B7E8344AB0049549444CD8F08266947"/>
        <w:category>
          <w:name w:val="General"/>
          <w:gallery w:val="placeholder"/>
        </w:category>
        <w:types>
          <w:type w:val="bbPlcHdr"/>
        </w:types>
        <w:behaviors>
          <w:behavior w:val="content"/>
        </w:behaviors>
        <w:guid w:val="{47DC51AE-3F49-4C1B-AC21-F4FB17745916}"/>
      </w:docPartPr>
      <w:docPartBody>
        <w:p w:rsidR="00FB57FB" w:rsidRDefault="00BC3EBE" w:rsidP="00BC3EBE">
          <w:pPr>
            <w:pStyle w:val="6B7E8344AB0049549444CD8F08266947"/>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font>
  <w:font w:name="Gill Sans Nova Cond XBd">
    <w:altName w:val="Gill Sans Nova Cond XBd"/>
    <w:charset w:val="00"/>
    <w:family w:val="swiss"/>
    <w:pitch w:val="variable"/>
    <w:sig w:usb0="80000287" w:usb1="00000002" w:usb2="00000000" w:usb3="00000000" w:csb0="0000009F"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altName w:val="Encode Sans Condensed Medium"/>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1194B"/>
    <w:rsid w:val="00013691"/>
    <w:rsid w:val="0006118C"/>
    <w:rsid w:val="00102172"/>
    <w:rsid w:val="0010299D"/>
    <w:rsid w:val="00114DE5"/>
    <w:rsid w:val="00144B92"/>
    <w:rsid w:val="001C41B4"/>
    <w:rsid w:val="00210C0A"/>
    <w:rsid w:val="00286664"/>
    <w:rsid w:val="00290F66"/>
    <w:rsid w:val="002A05EC"/>
    <w:rsid w:val="00300182"/>
    <w:rsid w:val="00312839"/>
    <w:rsid w:val="00331851"/>
    <w:rsid w:val="00362FEA"/>
    <w:rsid w:val="004117DE"/>
    <w:rsid w:val="00415111"/>
    <w:rsid w:val="00446CDD"/>
    <w:rsid w:val="004A4408"/>
    <w:rsid w:val="004E06C7"/>
    <w:rsid w:val="00567810"/>
    <w:rsid w:val="00571C98"/>
    <w:rsid w:val="0057261E"/>
    <w:rsid w:val="0059417C"/>
    <w:rsid w:val="005A592B"/>
    <w:rsid w:val="006222F3"/>
    <w:rsid w:val="00626066"/>
    <w:rsid w:val="006A6DAF"/>
    <w:rsid w:val="006C58C0"/>
    <w:rsid w:val="006D3118"/>
    <w:rsid w:val="006F7BBD"/>
    <w:rsid w:val="007307C0"/>
    <w:rsid w:val="0074516A"/>
    <w:rsid w:val="00787479"/>
    <w:rsid w:val="007A0F25"/>
    <w:rsid w:val="007F0020"/>
    <w:rsid w:val="00896646"/>
    <w:rsid w:val="00901F4B"/>
    <w:rsid w:val="009139EA"/>
    <w:rsid w:val="00943F40"/>
    <w:rsid w:val="0094413F"/>
    <w:rsid w:val="0094644C"/>
    <w:rsid w:val="00951A47"/>
    <w:rsid w:val="00957318"/>
    <w:rsid w:val="0096474E"/>
    <w:rsid w:val="009C4A50"/>
    <w:rsid w:val="00A00D69"/>
    <w:rsid w:val="00AB31A7"/>
    <w:rsid w:val="00AC3DC3"/>
    <w:rsid w:val="00B07A87"/>
    <w:rsid w:val="00B30A80"/>
    <w:rsid w:val="00B534A2"/>
    <w:rsid w:val="00BC3EBE"/>
    <w:rsid w:val="00BF2069"/>
    <w:rsid w:val="00C12EF2"/>
    <w:rsid w:val="00C6122F"/>
    <w:rsid w:val="00C97939"/>
    <w:rsid w:val="00CE1582"/>
    <w:rsid w:val="00CE7CAF"/>
    <w:rsid w:val="00CF4DDB"/>
    <w:rsid w:val="00CF7107"/>
    <w:rsid w:val="00D421A2"/>
    <w:rsid w:val="00DB7098"/>
    <w:rsid w:val="00DE36BC"/>
    <w:rsid w:val="00DF5230"/>
    <w:rsid w:val="00E12C54"/>
    <w:rsid w:val="00E20551"/>
    <w:rsid w:val="00E7553B"/>
    <w:rsid w:val="00E948E2"/>
    <w:rsid w:val="00E96777"/>
    <w:rsid w:val="00EE373B"/>
    <w:rsid w:val="00EE76FF"/>
    <w:rsid w:val="00F11A32"/>
    <w:rsid w:val="00F173E3"/>
    <w:rsid w:val="00FB57FB"/>
    <w:rsid w:val="00FC26C2"/>
    <w:rsid w:val="00FD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8C0"/>
  </w:style>
  <w:style w:type="paragraph" w:customStyle="1" w:styleId="C4475BC594FE41A4B70644BC0F69B0A8">
    <w:name w:val="C4475BC594FE41A4B70644BC0F69B0A8"/>
    <w:rsid w:val="006D3118"/>
  </w:style>
  <w:style w:type="paragraph" w:customStyle="1" w:styleId="F5D69EE10CF54A22A93EB733D8A31872">
    <w:name w:val="F5D69EE10CF54A22A93EB733D8A31872"/>
    <w:rsid w:val="006D3118"/>
  </w:style>
  <w:style w:type="paragraph" w:customStyle="1" w:styleId="0695A250581049B895D4377090BCAFA2">
    <w:name w:val="0695A250581049B895D4377090BCAFA2"/>
    <w:rsid w:val="002A05EC"/>
  </w:style>
  <w:style w:type="paragraph" w:customStyle="1" w:styleId="34A591BDB1B74313976255CB56D0AD95">
    <w:name w:val="34A591BDB1B74313976255CB56D0AD95"/>
    <w:rsid w:val="002A05EC"/>
  </w:style>
  <w:style w:type="paragraph" w:customStyle="1" w:styleId="3E8326C8F0E34D9EA6C1B035D754E346">
    <w:name w:val="3E8326C8F0E34D9EA6C1B035D754E346"/>
    <w:rsid w:val="00BC3EBE"/>
  </w:style>
  <w:style w:type="paragraph" w:customStyle="1" w:styleId="2D764354A52C4014B107D90AE857A63E">
    <w:name w:val="2D764354A52C4014B107D90AE857A63E"/>
    <w:rsid w:val="00BC3EBE"/>
  </w:style>
  <w:style w:type="paragraph" w:customStyle="1" w:styleId="6B7E8344AB0049549444CD8F08266947">
    <w:name w:val="6B7E8344AB0049549444CD8F08266947"/>
    <w:rsid w:val="00BC3E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aires xmlns="ad9a206a-cb87-42ae-9208-8125fb1f41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6989E03B19274F8D77AE7BEF25D068" ma:contentTypeVersion="14" ma:contentTypeDescription="Crée un document." ma:contentTypeScope="" ma:versionID="18b91b5459a9c0b8ae334b1d8ac55c4b">
  <xsd:schema xmlns:xsd="http://www.w3.org/2001/XMLSchema" xmlns:xs="http://www.w3.org/2001/XMLSchema" xmlns:p="http://schemas.microsoft.com/office/2006/metadata/properties" xmlns:ns2="ad9a206a-cb87-42ae-9208-8125fb1f4186" xmlns:ns3="9d119fea-41c8-4acf-a542-18236c7a8dbd" targetNamespace="http://schemas.microsoft.com/office/2006/metadata/properties" ma:root="true" ma:fieldsID="22617966583892d0fd9fd951777bde71" ns2:_="" ns3:_="">
    <xsd:import namespace="ad9a206a-cb87-42ae-9208-8125fb1f4186"/>
    <xsd:import namespace="9d119fea-41c8-4acf-a542-18236c7a8d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element ref="ns2:Commentair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a206a-cb87-42ae-9208-8125fb1f4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aires" ma:index="20" nillable="true" ma:displayName="Commentaires" ma:format="Dropdown" ma:internalName="Commentaire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119fea-41c8-4acf-a542-18236c7a8db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D667B-CDB3-4338-AF82-6E85B2BF5D63}">
  <ds:schemaRefs>
    <ds:schemaRef ds:uri="http://schemas.microsoft.com/office/2006/metadata/properties"/>
    <ds:schemaRef ds:uri="http://schemas.microsoft.com/office/infopath/2007/PartnerControls"/>
    <ds:schemaRef ds:uri="ad9a206a-cb87-42ae-9208-8125fb1f4186"/>
  </ds:schemaRefs>
</ds:datastoreItem>
</file>

<file path=customXml/itemProps2.xml><?xml version="1.0" encoding="utf-8"?>
<ds:datastoreItem xmlns:ds="http://schemas.openxmlformats.org/officeDocument/2006/customXml" ds:itemID="{0F40C2C7-EC5D-4A8D-8E4A-0E5FFCBD8A37}">
  <ds:schemaRefs>
    <ds:schemaRef ds:uri="http://schemas.microsoft.com/sharepoint/v3/contenttype/forms"/>
  </ds:schemaRefs>
</ds:datastoreItem>
</file>

<file path=customXml/itemProps3.xml><?xml version="1.0" encoding="utf-8"?>
<ds:datastoreItem xmlns:ds="http://schemas.openxmlformats.org/officeDocument/2006/customXml" ds:itemID="{D39919E8-C7A0-4F04-A3E6-84417F080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a206a-cb87-42ae-9208-8125fb1f4186"/>
    <ds:schemaRef ds:uri="9d119fea-41c8-4acf-a542-18236c7a8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F82045-08F1-40D4-8432-FF5230613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39</TotalTime>
  <Pages>10</Pages>
  <Words>3910</Words>
  <Characters>22290</Characters>
  <Application>Microsoft Office Word</Application>
  <DocSecurity>0</DocSecurity>
  <Lines>371</Lines>
  <Paragraphs>143</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Press Release US</vt:lpstr>
      <vt:lpstr>Press Release US</vt:lpstr>
      <vt:lpstr>Press Release US</vt:lpstr>
    </vt:vector>
  </TitlesOfParts>
  <Company>Stellantis</Company>
  <LinksUpToDate>false</LinksUpToDate>
  <CharactersWithSpaces>26057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PAUL CRAIG JOHNSTON</cp:lastModifiedBy>
  <cp:revision>9</cp:revision>
  <cp:lastPrinted>2021-12-06T22:23:00Z</cp:lastPrinted>
  <dcterms:created xsi:type="dcterms:W3CDTF">2022-06-10T08:17:00Z</dcterms:created>
  <dcterms:modified xsi:type="dcterms:W3CDTF">2022-06-10T10:30:00Z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2022-03-24T17:12:10Z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14d46988-cede-4bdb-8987-82f49097d415</vt:lpwstr>
  </property>
  <property fmtid="{D5CDD505-2E9C-101B-9397-08002B2CF9AE}" pid="8" name="MSIP_Label_2fd53d93-3f4c-4b90-b511-bd6bdbb4fba9_ContentBits">
    <vt:lpwstr>0</vt:lpwstr>
  </property>
  <property fmtid="{D5CDD505-2E9C-101B-9397-08002B2CF9AE}" pid="9" name="ContentTypeId">
    <vt:lpwstr>0x010100456989E03B19274F8D77AE7BEF25D068</vt:lpwstr>
  </property>
</Properties>
</file>