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EE9B" w14:textId="4ECCAAB7" w:rsidR="005C18FB" w:rsidRPr="00030559" w:rsidRDefault="00EC175F" w:rsidP="00D74DE2">
      <w:pPr>
        <w:spacing w:after="0" w:line="240" w:lineRule="auto"/>
        <w:jc w:val="center"/>
        <w:rPr>
          <w:rFonts w:ascii="Arial" w:hAnsi="Arial" w:cs="Arial"/>
          <w:b/>
          <w:sz w:val="28"/>
          <w:szCs w:val="28"/>
        </w:rPr>
      </w:pPr>
      <w:r>
        <w:rPr>
          <w:rFonts w:ascii="Arial" w:hAnsi="Arial" w:cs="Arial"/>
          <w:b/>
          <w:sz w:val="28"/>
          <w:szCs w:val="28"/>
        </w:rPr>
        <w:t xml:space="preserve">Stellantis and </w:t>
      </w:r>
      <w:r w:rsidR="005C18FB" w:rsidRPr="00E319D0">
        <w:rPr>
          <w:rFonts w:ascii="Arial" w:hAnsi="Arial" w:cs="Arial"/>
          <w:b/>
          <w:sz w:val="28"/>
          <w:szCs w:val="28"/>
        </w:rPr>
        <w:t xml:space="preserve">LG </w:t>
      </w:r>
      <w:r w:rsidR="00D8190D" w:rsidRPr="00030559">
        <w:rPr>
          <w:rFonts w:ascii="Arial" w:hAnsi="Arial" w:cs="Arial"/>
          <w:b/>
          <w:sz w:val="28"/>
          <w:szCs w:val="28"/>
        </w:rPr>
        <w:t xml:space="preserve">Energy </w:t>
      </w:r>
      <w:r w:rsidR="005C18FB" w:rsidRPr="00030559">
        <w:rPr>
          <w:rFonts w:ascii="Arial" w:hAnsi="Arial" w:cs="Arial"/>
          <w:b/>
          <w:sz w:val="28"/>
          <w:szCs w:val="28"/>
        </w:rPr>
        <w:t>S</w:t>
      </w:r>
      <w:r w:rsidR="00D8190D" w:rsidRPr="00030559">
        <w:rPr>
          <w:rFonts w:ascii="Arial" w:hAnsi="Arial" w:cs="Arial"/>
          <w:b/>
          <w:sz w:val="28"/>
          <w:szCs w:val="28"/>
        </w:rPr>
        <w:t>olution</w:t>
      </w:r>
      <w:r w:rsidR="00C83930" w:rsidRPr="00030559">
        <w:rPr>
          <w:rFonts w:ascii="Arial" w:hAnsi="Arial" w:cs="Arial"/>
          <w:b/>
          <w:sz w:val="28"/>
          <w:szCs w:val="28"/>
        </w:rPr>
        <w:t xml:space="preserve"> </w:t>
      </w:r>
      <w:r w:rsidRPr="00030559">
        <w:rPr>
          <w:rFonts w:ascii="Arial" w:hAnsi="Arial" w:cs="Arial"/>
          <w:b/>
          <w:sz w:val="28"/>
          <w:szCs w:val="28"/>
        </w:rPr>
        <w:t>to</w:t>
      </w:r>
      <w:r w:rsidR="005C18FB" w:rsidRPr="00030559">
        <w:rPr>
          <w:rFonts w:ascii="Arial" w:hAnsi="Arial" w:cs="Arial"/>
          <w:b/>
          <w:sz w:val="28"/>
          <w:szCs w:val="28"/>
        </w:rPr>
        <w:t xml:space="preserve"> </w:t>
      </w:r>
      <w:r w:rsidR="002639D5" w:rsidRPr="00030559">
        <w:rPr>
          <w:rFonts w:ascii="Arial" w:hAnsi="Arial" w:cs="Arial"/>
          <w:b/>
          <w:sz w:val="28"/>
          <w:szCs w:val="28"/>
        </w:rPr>
        <w:t>I</w:t>
      </w:r>
      <w:r w:rsidR="00621CD4" w:rsidRPr="00030559">
        <w:rPr>
          <w:rFonts w:ascii="Arial" w:hAnsi="Arial" w:cs="Arial"/>
          <w:b/>
          <w:sz w:val="28"/>
          <w:szCs w:val="28"/>
        </w:rPr>
        <w:t xml:space="preserve">nvest </w:t>
      </w:r>
      <w:r w:rsidR="00034EDC">
        <w:rPr>
          <w:rFonts w:ascii="Arial" w:hAnsi="Arial" w:cs="Arial"/>
          <w:b/>
          <w:sz w:val="28"/>
          <w:szCs w:val="28"/>
        </w:rPr>
        <w:t xml:space="preserve">Over </w:t>
      </w:r>
      <w:r w:rsidR="00783489">
        <w:rPr>
          <w:rFonts w:ascii="Arial" w:hAnsi="Arial" w:cs="Arial"/>
          <w:b/>
          <w:sz w:val="28"/>
          <w:szCs w:val="28"/>
        </w:rPr>
        <w:t xml:space="preserve">$5 Billion </w:t>
      </w:r>
      <w:r w:rsidR="00621CD4" w:rsidRPr="00030559">
        <w:rPr>
          <w:rFonts w:ascii="Arial" w:hAnsi="Arial" w:cs="Arial"/>
          <w:b/>
          <w:sz w:val="28"/>
          <w:szCs w:val="28"/>
        </w:rPr>
        <w:t xml:space="preserve">CAD </w:t>
      </w:r>
      <w:r w:rsidR="00FE583B">
        <w:rPr>
          <w:rFonts w:ascii="Arial" w:hAnsi="Arial" w:cs="Arial"/>
          <w:b/>
          <w:sz w:val="28"/>
          <w:szCs w:val="28"/>
        </w:rPr>
        <w:t xml:space="preserve">in Joint Venture </w:t>
      </w:r>
      <w:r w:rsidR="00560EB2" w:rsidRPr="00030559">
        <w:rPr>
          <w:rFonts w:ascii="Arial" w:hAnsi="Arial" w:cs="Arial"/>
          <w:b/>
          <w:sz w:val="28"/>
          <w:szCs w:val="28"/>
        </w:rPr>
        <w:t xml:space="preserve">for </w:t>
      </w:r>
      <w:r w:rsidR="002639D5" w:rsidRPr="00030559">
        <w:rPr>
          <w:rFonts w:ascii="Arial" w:hAnsi="Arial" w:cs="Arial"/>
          <w:b/>
          <w:sz w:val="28"/>
          <w:szCs w:val="28"/>
        </w:rPr>
        <w:t>F</w:t>
      </w:r>
      <w:r w:rsidR="00560EB2" w:rsidRPr="00030559">
        <w:rPr>
          <w:rFonts w:ascii="Arial" w:hAnsi="Arial" w:cs="Arial"/>
          <w:b/>
          <w:sz w:val="28"/>
          <w:szCs w:val="28"/>
        </w:rPr>
        <w:t>irst</w:t>
      </w:r>
      <w:r w:rsidR="0090740B">
        <w:rPr>
          <w:rFonts w:ascii="Arial" w:hAnsi="Arial" w:cs="Arial"/>
          <w:b/>
          <w:sz w:val="28"/>
          <w:szCs w:val="28"/>
        </w:rPr>
        <w:t xml:space="preserve"> Large Scale</w:t>
      </w:r>
      <w:r w:rsidRPr="00030559">
        <w:rPr>
          <w:rFonts w:ascii="Arial" w:hAnsi="Arial" w:cs="Arial"/>
          <w:b/>
          <w:sz w:val="28"/>
          <w:szCs w:val="28"/>
        </w:rPr>
        <w:t xml:space="preserve"> </w:t>
      </w:r>
      <w:r w:rsidR="00560EB2" w:rsidRPr="00030559">
        <w:rPr>
          <w:rFonts w:ascii="Arial" w:hAnsi="Arial" w:cs="Arial"/>
          <w:b/>
          <w:sz w:val="28"/>
          <w:szCs w:val="28"/>
        </w:rPr>
        <w:t>L</w:t>
      </w:r>
      <w:r w:rsidR="005336A5" w:rsidRPr="00030559">
        <w:rPr>
          <w:rFonts w:ascii="Arial" w:hAnsi="Arial" w:cs="Arial"/>
          <w:b/>
          <w:sz w:val="28"/>
          <w:szCs w:val="28"/>
        </w:rPr>
        <w:t>ithium-Ion</w:t>
      </w:r>
      <w:r w:rsidR="005C18FB" w:rsidRPr="00030559">
        <w:rPr>
          <w:rFonts w:ascii="Arial" w:hAnsi="Arial" w:cs="Arial"/>
          <w:b/>
          <w:sz w:val="28"/>
          <w:szCs w:val="28"/>
        </w:rPr>
        <w:t xml:space="preserve"> </w:t>
      </w:r>
      <w:r w:rsidR="005336A5" w:rsidRPr="00030559">
        <w:rPr>
          <w:rFonts w:ascii="Arial" w:hAnsi="Arial" w:cs="Arial"/>
          <w:b/>
          <w:sz w:val="28"/>
          <w:szCs w:val="28"/>
        </w:rPr>
        <w:t>Battery Production</w:t>
      </w:r>
      <w:r w:rsidR="002639D5" w:rsidRPr="00030559">
        <w:rPr>
          <w:rFonts w:ascii="Arial" w:hAnsi="Arial" w:cs="Arial"/>
          <w:b/>
          <w:sz w:val="28"/>
          <w:szCs w:val="28"/>
        </w:rPr>
        <w:t xml:space="preserve"> Plant</w:t>
      </w:r>
      <w:r w:rsidR="005336A5" w:rsidRPr="00030559">
        <w:rPr>
          <w:rFonts w:ascii="Arial" w:hAnsi="Arial" w:cs="Arial"/>
          <w:b/>
          <w:sz w:val="28"/>
          <w:szCs w:val="28"/>
        </w:rPr>
        <w:t xml:space="preserve"> in</w:t>
      </w:r>
      <w:r w:rsidR="005C18FB" w:rsidRPr="00030559">
        <w:rPr>
          <w:rFonts w:ascii="Arial" w:hAnsi="Arial" w:cs="Arial"/>
          <w:b/>
          <w:sz w:val="28"/>
          <w:szCs w:val="28"/>
        </w:rPr>
        <w:t xml:space="preserve"> </w:t>
      </w:r>
      <w:r w:rsidR="0072262B" w:rsidRPr="00030559">
        <w:rPr>
          <w:rFonts w:ascii="Arial" w:hAnsi="Arial" w:cs="Arial"/>
          <w:b/>
          <w:sz w:val="28"/>
          <w:szCs w:val="28"/>
        </w:rPr>
        <w:t>Canada</w:t>
      </w:r>
    </w:p>
    <w:p w14:paraId="163B3E5D" w14:textId="77777777" w:rsidR="00C628B0" w:rsidRPr="00030559" w:rsidRDefault="00C628B0" w:rsidP="00830308">
      <w:pPr>
        <w:spacing w:after="0" w:line="240" w:lineRule="auto"/>
        <w:jc w:val="center"/>
        <w:rPr>
          <w:rFonts w:ascii="Arial" w:hAnsi="Arial" w:cs="Arial"/>
          <w:b/>
          <w:sz w:val="28"/>
          <w:szCs w:val="28"/>
        </w:rPr>
      </w:pPr>
    </w:p>
    <w:p w14:paraId="5F453407" w14:textId="55414D55" w:rsidR="00196042" w:rsidRPr="00196042" w:rsidRDefault="00196042" w:rsidP="00CE4A27">
      <w:pPr>
        <w:widowControl/>
        <w:numPr>
          <w:ilvl w:val="0"/>
          <w:numId w:val="1"/>
        </w:numPr>
        <w:wordWrap/>
        <w:autoSpaceDE/>
        <w:autoSpaceDN/>
        <w:spacing w:after="0" w:line="240" w:lineRule="auto"/>
        <w:jc w:val="left"/>
        <w:textAlignment w:val="baseline"/>
        <w:rPr>
          <w:rFonts w:ascii="Arial" w:eastAsia="Times New Roman" w:hAnsi="Arial" w:cs="Arial"/>
          <w:sz w:val="24"/>
          <w:szCs w:val="24"/>
        </w:rPr>
      </w:pPr>
      <w:r w:rsidRPr="00196042">
        <w:rPr>
          <w:rFonts w:ascii="Arial" w:eastAsia="Times New Roman" w:hAnsi="Arial" w:cs="Arial"/>
          <w:sz w:val="24"/>
          <w:szCs w:val="24"/>
        </w:rPr>
        <w:t xml:space="preserve">Joint venture company to become </w:t>
      </w:r>
      <w:r>
        <w:rPr>
          <w:rFonts w:ascii="Arial" w:eastAsia="Times New Roman" w:hAnsi="Arial" w:cs="Arial"/>
          <w:sz w:val="24"/>
          <w:szCs w:val="24"/>
        </w:rPr>
        <w:t>f</w:t>
      </w:r>
      <w:r w:rsidR="00AF60D8" w:rsidRPr="00030559">
        <w:rPr>
          <w:rFonts w:ascii="Arial" w:eastAsia="Times New Roman" w:hAnsi="Arial" w:cs="Arial"/>
          <w:sz w:val="24"/>
          <w:szCs w:val="24"/>
        </w:rPr>
        <w:t xml:space="preserve">irst </w:t>
      </w:r>
      <w:r w:rsidR="003173DC">
        <w:rPr>
          <w:rFonts w:ascii="Arial" w:eastAsia="Times New Roman" w:hAnsi="Arial" w:cs="Arial"/>
          <w:sz w:val="24"/>
          <w:szCs w:val="24"/>
        </w:rPr>
        <w:t xml:space="preserve">large scale, domestic, electric vehicle </w:t>
      </w:r>
      <w:r w:rsidR="00AF60D8" w:rsidRPr="00030559">
        <w:rPr>
          <w:rFonts w:ascii="Arial" w:eastAsia="Times New Roman" w:hAnsi="Arial" w:cs="Arial"/>
          <w:sz w:val="24"/>
          <w:szCs w:val="24"/>
        </w:rPr>
        <w:t xml:space="preserve">battery manufacturing </w:t>
      </w:r>
      <w:r w:rsidR="003173DC">
        <w:rPr>
          <w:rFonts w:ascii="Arial" w:eastAsia="Times New Roman" w:hAnsi="Arial" w:cs="Arial"/>
          <w:sz w:val="24"/>
          <w:szCs w:val="24"/>
        </w:rPr>
        <w:t>facility</w:t>
      </w:r>
      <w:r w:rsidR="00AF60D8" w:rsidRPr="00030559">
        <w:rPr>
          <w:rFonts w:ascii="Arial" w:eastAsia="Times New Roman" w:hAnsi="Arial" w:cs="Arial"/>
          <w:sz w:val="24"/>
          <w:szCs w:val="24"/>
        </w:rPr>
        <w:t xml:space="preserve"> in Canada</w:t>
      </w:r>
      <w:r w:rsidR="00CE4A27">
        <w:rPr>
          <w:rFonts w:ascii="Arial" w:hAnsi="Arial" w:cs="Arial"/>
          <w:sz w:val="24"/>
          <w:szCs w:val="24"/>
        </w:rPr>
        <w:t xml:space="preserve"> </w:t>
      </w:r>
    </w:p>
    <w:p w14:paraId="75DA5FF2" w14:textId="5C63ABFB" w:rsidR="00D6308A" w:rsidRPr="00196042" w:rsidRDefault="00196042" w:rsidP="00CE4A27">
      <w:pPr>
        <w:widowControl/>
        <w:numPr>
          <w:ilvl w:val="0"/>
          <w:numId w:val="1"/>
        </w:numPr>
        <w:wordWrap/>
        <w:autoSpaceDE/>
        <w:autoSpaceDN/>
        <w:spacing w:after="0" w:line="240" w:lineRule="auto"/>
        <w:jc w:val="left"/>
        <w:textAlignment w:val="baseline"/>
        <w:rPr>
          <w:rFonts w:ascii="Arial" w:eastAsia="Times New Roman" w:hAnsi="Arial" w:cs="Arial"/>
          <w:sz w:val="24"/>
          <w:szCs w:val="24"/>
        </w:rPr>
      </w:pPr>
      <w:r>
        <w:rPr>
          <w:rFonts w:ascii="Arial" w:hAnsi="Arial" w:cs="Arial"/>
          <w:sz w:val="24"/>
          <w:szCs w:val="24"/>
        </w:rPr>
        <w:t>Facility to have an a</w:t>
      </w:r>
      <w:r w:rsidR="00D6308A" w:rsidRPr="00CE4A27">
        <w:rPr>
          <w:rFonts w:ascii="Arial" w:hAnsi="Arial" w:cs="Arial" w:hint="eastAsia"/>
          <w:sz w:val="24"/>
          <w:szCs w:val="24"/>
        </w:rPr>
        <w:t xml:space="preserve">nnual production capacity </w:t>
      </w:r>
      <w:r w:rsidR="00EC175F" w:rsidRPr="00CE4A27">
        <w:rPr>
          <w:rFonts w:ascii="Arial" w:hAnsi="Arial" w:cs="Arial"/>
          <w:sz w:val="24"/>
          <w:szCs w:val="24"/>
        </w:rPr>
        <w:t xml:space="preserve">in excess </w:t>
      </w:r>
      <w:r w:rsidR="00D6308A" w:rsidRPr="00CE4A27">
        <w:rPr>
          <w:rFonts w:ascii="Arial" w:hAnsi="Arial" w:cs="Arial" w:hint="eastAsia"/>
          <w:sz w:val="24"/>
          <w:szCs w:val="24"/>
        </w:rPr>
        <w:t>of 45 gigawatt hours</w:t>
      </w:r>
    </w:p>
    <w:p w14:paraId="67F5267A" w14:textId="4E688A38" w:rsidR="0007479D" w:rsidRPr="00196042" w:rsidRDefault="00196042" w:rsidP="00196042">
      <w:pPr>
        <w:widowControl/>
        <w:numPr>
          <w:ilvl w:val="0"/>
          <w:numId w:val="1"/>
        </w:numPr>
        <w:wordWrap/>
        <w:autoSpaceDE/>
        <w:autoSpaceDN/>
        <w:spacing w:after="0" w:line="240" w:lineRule="auto"/>
        <w:jc w:val="left"/>
        <w:textAlignment w:val="baseline"/>
        <w:rPr>
          <w:rFonts w:ascii="Arial" w:eastAsia="Times New Roman" w:hAnsi="Arial" w:cs="Arial"/>
          <w:sz w:val="24"/>
          <w:szCs w:val="24"/>
        </w:rPr>
      </w:pPr>
      <w:r>
        <w:rPr>
          <w:rFonts w:ascii="Arial" w:hAnsi="Arial" w:cs="Arial"/>
          <w:sz w:val="24"/>
          <w:szCs w:val="24"/>
        </w:rPr>
        <w:t>Plant targeted to be operational in 2024</w:t>
      </w:r>
      <w:r>
        <w:rPr>
          <w:rFonts w:ascii="Arial" w:eastAsia="Times New Roman" w:hAnsi="Arial" w:cs="Arial"/>
          <w:sz w:val="24"/>
          <w:szCs w:val="24"/>
        </w:rPr>
        <w:t xml:space="preserve"> and </w:t>
      </w:r>
      <w:r w:rsidR="00E509C1" w:rsidRPr="00196042">
        <w:rPr>
          <w:rFonts w:ascii="Arial" w:eastAsia="Times New Roman" w:hAnsi="Arial" w:cs="Arial"/>
          <w:sz w:val="24"/>
          <w:szCs w:val="24"/>
        </w:rPr>
        <w:t>cre</w:t>
      </w:r>
      <w:r w:rsidR="00E509C1" w:rsidRPr="00F71526">
        <w:rPr>
          <w:rFonts w:ascii="Arial" w:eastAsia="Times New Roman" w:hAnsi="Arial" w:cs="Arial"/>
          <w:sz w:val="24"/>
          <w:szCs w:val="24"/>
        </w:rPr>
        <w:t>ate</w:t>
      </w:r>
      <w:r w:rsidR="00AA6E3B" w:rsidRPr="00F71526">
        <w:rPr>
          <w:rFonts w:ascii="Arial" w:eastAsia="Times New Roman" w:hAnsi="Arial" w:cs="Arial"/>
          <w:sz w:val="24"/>
          <w:szCs w:val="24"/>
        </w:rPr>
        <w:t xml:space="preserve"> </w:t>
      </w:r>
      <w:r w:rsidR="00562A82" w:rsidRPr="00F71526">
        <w:rPr>
          <w:rFonts w:ascii="Arial" w:eastAsia="Times New Roman" w:hAnsi="Arial" w:cs="Arial"/>
          <w:sz w:val="24"/>
          <w:szCs w:val="24"/>
        </w:rPr>
        <w:t xml:space="preserve">an estimated </w:t>
      </w:r>
      <w:r w:rsidR="00AA6E3B" w:rsidRPr="00F71526">
        <w:rPr>
          <w:rFonts w:ascii="Arial" w:eastAsia="Times New Roman" w:hAnsi="Arial" w:cs="Arial"/>
          <w:sz w:val="24"/>
          <w:szCs w:val="24"/>
        </w:rPr>
        <w:t>2</w:t>
      </w:r>
      <w:r w:rsidR="00AA6E3B" w:rsidRPr="00196042">
        <w:rPr>
          <w:rFonts w:ascii="Arial" w:eastAsia="Times New Roman" w:hAnsi="Arial" w:cs="Arial"/>
          <w:sz w:val="24"/>
          <w:szCs w:val="24"/>
        </w:rPr>
        <w:t>,</w:t>
      </w:r>
      <w:r w:rsidRPr="00196042">
        <w:rPr>
          <w:rFonts w:ascii="Arial" w:eastAsia="Times New Roman" w:hAnsi="Arial" w:cs="Arial"/>
          <w:sz w:val="24"/>
          <w:szCs w:val="24"/>
        </w:rPr>
        <w:t>5</w:t>
      </w:r>
      <w:r w:rsidR="0072262B" w:rsidRPr="00196042">
        <w:rPr>
          <w:rFonts w:ascii="Arial" w:eastAsia="Times New Roman" w:hAnsi="Arial" w:cs="Arial"/>
          <w:sz w:val="24"/>
          <w:szCs w:val="24"/>
        </w:rPr>
        <w:t>00 new jobs</w:t>
      </w:r>
      <w:r w:rsidR="003173DC" w:rsidRPr="003173DC">
        <w:rPr>
          <w:rFonts w:ascii="Arial" w:hAnsi="Arial" w:cs="Arial"/>
          <w:color w:val="FF0000"/>
          <w:shd w:val="clear" w:color="auto" w:fill="FFFFFF"/>
        </w:rPr>
        <w:t xml:space="preserve"> </w:t>
      </w:r>
    </w:p>
    <w:p w14:paraId="6A806FEF" w14:textId="77777777" w:rsidR="00AC709F" w:rsidRPr="00AC709F" w:rsidRDefault="00AC709F" w:rsidP="00AC709F">
      <w:pPr>
        <w:widowControl/>
        <w:wordWrap/>
        <w:autoSpaceDE/>
        <w:autoSpaceDN/>
        <w:spacing w:after="0" w:line="240" w:lineRule="auto"/>
        <w:ind w:left="720"/>
        <w:jc w:val="left"/>
        <w:textAlignment w:val="baseline"/>
        <w:rPr>
          <w:rFonts w:ascii="Arial" w:eastAsia="Times New Roman" w:hAnsi="Arial" w:cs="Arial"/>
          <w:sz w:val="24"/>
          <w:szCs w:val="24"/>
        </w:rPr>
      </w:pPr>
    </w:p>
    <w:p w14:paraId="5489AC31" w14:textId="081C7D51" w:rsidR="00A91D78" w:rsidRPr="00394F96" w:rsidRDefault="00030559" w:rsidP="00E67697">
      <w:pPr>
        <w:spacing w:after="0" w:line="240" w:lineRule="auto"/>
        <w:rPr>
          <w:rFonts w:ascii="Arial" w:eastAsia="Times New Roman" w:hAnsi="Arial" w:cs="Arial"/>
          <w:sz w:val="24"/>
          <w:szCs w:val="24"/>
          <w:shd w:val="clear" w:color="auto" w:fill="FFFFFF"/>
        </w:rPr>
      </w:pPr>
      <w:r w:rsidRPr="00394F96">
        <w:rPr>
          <w:rFonts w:ascii="Arial" w:hAnsi="Arial" w:cs="Arial"/>
          <w:b/>
          <w:sz w:val="24"/>
          <w:szCs w:val="24"/>
        </w:rPr>
        <w:t xml:space="preserve">Ontario, </w:t>
      </w:r>
      <w:r w:rsidR="0072262B" w:rsidRPr="00394F96">
        <w:rPr>
          <w:rFonts w:ascii="Arial" w:hAnsi="Arial" w:cs="Arial"/>
          <w:b/>
          <w:sz w:val="24"/>
          <w:szCs w:val="24"/>
        </w:rPr>
        <w:t>Canada</w:t>
      </w:r>
      <w:r w:rsidR="005C18FB" w:rsidRPr="00394F96">
        <w:rPr>
          <w:rFonts w:ascii="Arial" w:hAnsi="Arial" w:cs="Arial"/>
          <w:b/>
          <w:sz w:val="24"/>
          <w:szCs w:val="24"/>
        </w:rPr>
        <w:t xml:space="preserve">, </w:t>
      </w:r>
      <w:r w:rsidR="001F18B7" w:rsidRPr="00394F96">
        <w:rPr>
          <w:rFonts w:ascii="Arial" w:hAnsi="Arial" w:cs="Arial"/>
          <w:b/>
          <w:sz w:val="24"/>
          <w:szCs w:val="24"/>
        </w:rPr>
        <w:t>March 23</w:t>
      </w:r>
      <w:r w:rsidR="0072262B" w:rsidRPr="00394F96">
        <w:rPr>
          <w:rFonts w:ascii="Arial" w:hAnsi="Arial" w:cs="Arial"/>
          <w:b/>
          <w:sz w:val="24"/>
          <w:szCs w:val="24"/>
        </w:rPr>
        <w:t>, 2022</w:t>
      </w:r>
      <w:r w:rsidR="00D74CC8" w:rsidRPr="00394F96">
        <w:rPr>
          <w:rFonts w:ascii="Arial" w:hAnsi="Arial" w:cs="Arial"/>
          <w:b/>
          <w:bCs/>
          <w:sz w:val="24"/>
          <w:szCs w:val="24"/>
          <w:lang w:val="en-CA"/>
        </w:rPr>
        <w:t xml:space="preserve"> </w:t>
      </w:r>
      <w:r w:rsidR="00EC175F" w:rsidRPr="00394F96">
        <w:rPr>
          <w:rFonts w:ascii="Arial" w:hAnsi="Arial" w:cs="Arial"/>
          <w:b/>
          <w:bCs/>
          <w:sz w:val="24"/>
          <w:szCs w:val="24"/>
          <w:lang w:val="en-CA"/>
        </w:rPr>
        <w:t>–</w:t>
      </w:r>
      <w:r w:rsidR="00AC709F">
        <w:rPr>
          <w:rFonts w:ascii="Arial" w:hAnsi="Arial" w:cs="Arial"/>
          <w:b/>
          <w:bCs/>
          <w:sz w:val="24"/>
          <w:szCs w:val="24"/>
          <w:lang w:val="en-CA"/>
        </w:rPr>
        <w:t xml:space="preserve"> </w:t>
      </w:r>
      <w:hyperlink r:id="rId7" w:history="1">
        <w:r w:rsidR="00AC709F" w:rsidRPr="00CF58E7">
          <w:rPr>
            <w:rStyle w:val="Collegamentoipertestuale"/>
            <w:rFonts w:ascii="Arial" w:hAnsi="Arial" w:cs="Arial"/>
            <w:sz w:val="24"/>
            <w:szCs w:val="24"/>
            <w:lang w:val="en-CA"/>
          </w:rPr>
          <w:t>Stellantis N.V.</w:t>
        </w:r>
      </w:hyperlink>
      <w:r w:rsidR="00AC709F" w:rsidRPr="00AC709F">
        <w:rPr>
          <w:rFonts w:ascii="Arial" w:hAnsi="Arial" w:cs="Arial"/>
          <w:sz w:val="24"/>
          <w:szCs w:val="24"/>
          <w:lang w:val="en-CA"/>
        </w:rPr>
        <w:t xml:space="preserve"> </w:t>
      </w:r>
      <w:r w:rsidR="00EC175F" w:rsidRPr="00AC709F">
        <w:rPr>
          <w:rFonts w:ascii="Arial" w:hAnsi="Arial" w:cs="Arial"/>
          <w:sz w:val="24"/>
          <w:szCs w:val="24"/>
          <w:lang w:val="en-CA"/>
        </w:rPr>
        <w:t>and</w:t>
      </w:r>
      <w:r w:rsidR="00EC175F" w:rsidRPr="00AC709F">
        <w:rPr>
          <w:rFonts w:ascii="Arial" w:hAnsi="Arial" w:cs="Arial"/>
          <w:sz w:val="24"/>
          <w:szCs w:val="24"/>
        </w:rPr>
        <w:t xml:space="preserve"> </w:t>
      </w:r>
      <w:hyperlink r:id="rId8" w:history="1">
        <w:r w:rsidR="005C18FB" w:rsidRPr="00CF58E7">
          <w:rPr>
            <w:rStyle w:val="Collegamentoipertestuale"/>
            <w:rFonts w:ascii="Arial" w:hAnsi="Arial" w:cs="Arial"/>
            <w:sz w:val="24"/>
            <w:szCs w:val="24"/>
          </w:rPr>
          <w:t xml:space="preserve">LG Energy </w:t>
        </w:r>
        <w:r w:rsidR="00E07170" w:rsidRPr="00CF58E7">
          <w:rPr>
            <w:rStyle w:val="Collegamentoipertestuale"/>
            <w:rFonts w:ascii="Arial" w:eastAsia="Times New Roman" w:hAnsi="Arial" w:cs="Arial"/>
            <w:sz w:val="24"/>
            <w:szCs w:val="24"/>
            <w:shd w:val="clear" w:color="auto" w:fill="FFFFFF"/>
          </w:rPr>
          <w:t>Solution</w:t>
        </w:r>
        <w:r w:rsidR="008D26FB" w:rsidRPr="00CF58E7">
          <w:rPr>
            <w:rStyle w:val="Collegamentoipertestuale"/>
            <w:rFonts w:ascii="Arial" w:eastAsia="Times New Roman" w:hAnsi="Arial" w:cs="Arial"/>
            <w:sz w:val="24"/>
            <w:szCs w:val="24"/>
            <w:shd w:val="clear" w:color="auto" w:fill="FFFFFF"/>
          </w:rPr>
          <w:t xml:space="preserve"> (LGES)</w:t>
        </w:r>
      </w:hyperlink>
      <w:r w:rsidR="008D26FB" w:rsidRPr="004D06AD">
        <w:rPr>
          <w:rFonts w:ascii="Arial" w:eastAsia="Times New Roman" w:hAnsi="Arial" w:cs="Arial"/>
          <w:sz w:val="24"/>
          <w:szCs w:val="24"/>
          <w:shd w:val="clear" w:color="auto" w:fill="FFFFFF"/>
        </w:rPr>
        <w:t xml:space="preserve"> </w:t>
      </w:r>
      <w:r w:rsidR="007D2F7F" w:rsidRPr="003A5943">
        <w:rPr>
          <w:rFonts w:ascii="Arial" w:eastAsia="Times New Roman" w:hAnsi="Arial" w:cs="Arial"/>
          <w:sz w:val="24"/>
          <w:szCs w:val="24"/>
          <w:shd w:val="clear" w:color="auto" w:fill="FFFFFF"/>
        </w:rPr>
        <w:t>today</w:t>
      </w:r>
      <w:r w:rsidR="007D2F7F" w:rsidRPr="00394F96">
        <w:rPr>
          <w:rFonts w:ascii="Arial" w:eastAsia="Times New Roman" w:hAnsi="Arial" w:cs="Arial"/>
          <w:sz w:val="24"/>
          <w:szCs w:val="24"/>
          <w:shd w:val="clear" w:color="auto" w:fill="FFFFFF"/>
        </w:rPr>
        <w:t xml:space="preserve"> announced </w:t>
      </w:r>
      <w:r w:rsidRPr="00394F96">
        <w:rPr>
          <w:rFonts w:ascii="Arial" w:eastAsia="Times New Roman" w:hAnsi="Arial" w:cs="Arial"/>
          <w:sz w:val="24"/>
          <w:szCs w:val="24"/>
          <w:shd w:val="clear" w:color="auto" w:fill="FFFFFF"/>
        </w:rPr>
        <w:t>they have executed binding, definitive agreements</w:t>
      </w:r>
      <w:r w:rsidR="00EC175F" w:rsidRPr="00394F96">
        <w:rPr>
          <w:rFonts w:ascii="Arial" w:eastAsia="Times New Roman" w:hAnsi="Arial" w:cs="Arial"/>
          <w:sz w:val="24"/>
          <w:szCs w:val="24"/>
          <w:shd w:val="clear" w:color="auto" w:fill="FFFFFF"/>
        </w:rPr>
        <w:t xml:space="preserve"> to</w:t>
      </w:r>
      <w:r w:rsidR="00644521" w:rsidRPr="00394F96">
        <w:rPr>
          <w:rFonts w:ascii="Arial" w:eastAsia="Times New Roman" w:hAnsi="Arial" w:cs="Arial"/>
          <w:sz w:val="24"/>
          <w:szCs w:val="24"/>
          <w:shd w:val="clear" w:color="auto" w:fill="FFFFFF"/>
        </w:rPr>
        <w:t xml:space="preserve"> </w:t>
      </w:r>
      <w:r w:rsidRPr="00394F96">
        <w:rPr>
          <w:rFonts w:ascii="Arial" w:eastAsia="Times New Roman" w:hAnsi="Arial" w:cs="Arial"/>
          <w:sz w:val="24"/>
          <w:szCs w:val="24"/>
          <w:shd w:val="clear" w:color="auto" w:fill="FFFFFF"/>
        </w:rPr>
        <w:t>establish</w:t>
      </w:r>
      <w:r w:rsidR="00644521" w:rsidRPr="00394F96">
        <w:rPr>
          <w:rFonts w:ascii="Arial" w:eastAsia="Times New Roman" w:hAnsi="Arial" w:cs="Arial"/>
          <w:sz w:val="24"/>
          <w:szCs w:val="24"/>
          <w:shd w:val="clear" w:color="auto" w:fill="FFFFFF"/>
        </w:rPr>
        <w:t xml:space="preserve"> </w:t>
      </w:r>
      <w:r w:rsidR="00A91D78" w:rsidRPr="00394F96">
        <w:rPr>
          <w:rFonts w:ascii="Arial" w:eastAsia="Times New Roman" w:hAnsi="Arial" w:cs="Arial"/>
          <w:sz w:val="24"/>
          <w:szCs w:val="24"/>
          <w:shd w:val="clear" w:color="auto" w:fill="FFFFFF"/>
        </w:rPr>
        <w:t xml:space="preserve">the first </w:t>
      </w:r>
      <w:r w:rsidR="003173DC">
        <w:rPr>
          <w:rFonts w:ascii="Arial" w:eastAsia="Times New Roman" w:hAnsi="Arial" w:cs="Arial"/>
          <w:sz w:val="24"/>
          <w:szCs w:val="24"/>
          <w:shd w:val="clear" w:color="auto" w:fill="FFFFFF"/>
        </w:rPr>
        <w:t>large scale, domestic, electric vehicle</w:t>
      </w:r>
      <w:r w:rsidR="00A91D78" w:rsidRPr="00394F96">
        <w:rPr>
          <w:rFonts w:ascii="Arial" w:eastAsia="Times New Roman" w:hAnsi="Arial" w:cs="Arial"/>
          <w:sz w:val="24"/>
          <w:szCs w:val="24"/>
          <w:shd w:val="clear" w:color="auto" w:fill="FFFFFF"/>
        </w:rPr>
        <w:t xml:space="preserve"> battery manufacturing </w:t>
      </w:r>
      <w:r w:rsidR="003173DC">
        <w:rPr>
          <w:rFonts w:ascii="Arial" w:eastAsia="Times New Roman" w:hAnsi="Arial" w:cs="Arial"/>
          <w:sz w:val="24"/>
          <w:szCs w:val="24"/>
          <w:shd w:val="clear" w:color="auto" w:fill="FFFFFF"/>
        </w:rPr>
        <w:t>facility</w:t>
      </w:r>
      <w:r w:rsidR="00A91D78" w:rsidRPr="00394F96">
        <w:rPr>
          <w:rFonts w:ascii="Arial" w:eastAsia="Times New Roman" w:hAnsi="Arial" w:cs="Arial"/>
          <w:sz w:val="24"/>
          <w:szCs w:val="24"/>
          <w:shd w:val="clear" w:color="auto" w:fill="FFFFFF"/>
        </w:rPr>
        <w:t xml:space="preserve"> in Canad</w:t>
      </w:r>
      <w:r w:rsidR="005C18FB" w:rsidRPr="00394F96">
        <w:rPr>
          <w:rFonts w:ascii="Arial" w:eastAsia="Times New Roman" w:hAnsi="Arial" w:cs="Arial"/>
          <w:sz w:val="24"/>
          <w:szCs w:val="24"/>
          <w:shd w:val="clear" w:color="auto" w:fill="FFFFFF"/>
        </w:rPr>
        <w:t>a</w:t>
      </w:r>
      <w:r w:rsidR="00A91D78" w:rsidRPr="00394F96">
        <w:rPr>
          <w:rFonts w:ascii="Arial" w:eastAsia="Times New Roman" w:hAnsi="Arial" w:cs="Arial"/>
          <w:sz w:val="24"/>
          <w:szCs w:val="24"/>
          <w:shd w:val="clear" w:color="auto" w:fill="FFFFFF"/>
        </w:rPr>
        <w:t xml:space="preserve">. The </w:t>
      </w:r>
      <w:r w:rsidR="005C18FB" w:rsidRPr="00394F96">
        <w:rPr>
          <w:rFonts w:ascii="Arial" w:eastAsia="Times New Roman" w:hAnsi="Arial" w:cs="Arial"/>
          <w:sz w:val="24"/>
          <w:szCs w:val="24"/>
          <w:shd w:val="clear" w:color="auto" w:fill="FFFFFF"/>
        </w:rPr>
        <w:t xml:space="preserve">joint venture </w:t>
      </w:r>
      <w:r w:rsidRPr="00394F96">
        <w:rPr>
          <w:rFonts w:ascii="Arial" w:eastAsia="Times New Roman" w:hAnsi="Arial" w:cs="Arial"/>
          <w:sz w:val="24"/>
          <w:szCs w:val="24"/>
          <w:shd w:val="clear" w:color="auto" w:fill="FFFFFF"/>
        </w:rPr>
        <w:t xml:space="preserve">company </w:t>
      </w:r>
      <w:r w:rsidR="00A91D78" w:rsidRPr="00394F96">
        <w:rPr>
          <w:rFonts w:ascii="Arial" w:eastAsia="Times New Roman" w:hAnsi="Arial" w:cs="Arial"/>
          <w:sz w:val="24"/>
          <w:szCs w:val="24"/>
          <w:shd w:val="clear" w:color="auto" w:fill="FFFFFF"/>
        </w:rPr>
        <w:t>will</w:t>
      </w:r>
      <w:r w:rsidR="005C18FB" w:rsidRPr="00394F96">
        <w:rPr>
          <w:rFonts w:ascii="Arial" w:eastAsia="Times New Roman" w:hAnsi="Arial" w:cs="Arial"/>
          <w:sz w:val="24"/>
          <w:szCs w:val="24"/>
          <w:shd w:val="clear" w:color="auto" w:fill="FFFFFF"/>
        </w:rPr>
        <w:t xml:space="preserve"> produce</w:t>
      </w:r>
      <w:r w:rsidR="0089004C" w:rsidRPr="00394F96">
        <w:rPr>
          <w:rFonts w:ascii="Arial" w:eastAsia="Times New Roman" w:hAnsi="Arial" w:cs="Arial"/>
          <w:sz w:val="24"/>
          <w:szCs w:val="24"/>
          <w:shd w:val="clear" w:color="auto" w:fill="FFFFFF"/>
        </w:rPr>
        <w:t xml:space="preserve"> </w:t>
      </w:r>
      <w:r w:rsidR="00D90601">
        <w:rPr>
          <w:rFonts w:ascii="Arial" w:eastAsia="Times New Roman" w:hAnsi="Arial" w:cs="Arial"/>
          <w:sz w:val="24"/>
          <w:szCs w:val="24"/>
          <w:shd w:val="clear" w:color="auto" w:fill="FFFFFF"/>
        </w:rPr>
        <w:t>leading edge</w:t>
      </w:r>
      <w:r w:rsidR="0089004C" w:rsidRPr="00394F96">
        <w:rPr>
          <w:rFonts w:ascii="Arial" w:eastAsia="Times New Roman" w:hAnsi="Arial" w:cs="Arial"/>
          <w:sz w:val="24"/>
          <w:szCs w:val="24"/>
          <w:shd w:val="clear" w:color="auto" w:fill="FFFFFF"/>
        </w:rPr>
        <w:t xml:space="preserve"> </w:t>
      </w:r>
      <w:r w:rsidR="00A347A1" w:rsidRPr="00394F96">
        <w:rPr>
          <w:rFonts w:ascii="Arial" w:eastAsia="Times New Roman" w:hAnsi="Arial" w:cs="Arial"/>
          <w:sz w:val="24"/>
          <w:szCs w:val="24"/>
          <w:shd w:val="clear" w:color="auto" w:fill="FFFFFF"/>
        </w:rPr>
        <w:t xml:space="preserve">lithium-ion </w:t>
      </w:r>
      <w:r w:rsidR="005C18FB" w:rsidRPr="00394F96">
        <w:rPr>
          <w:rFonts w:ascii="Arial" w:eastAsia="Times New Roman" w:hAnsi="Arial" w:cs="Arial"/>
          <w:sz w:val="24"/>
          <w:szCs w:val="24"/>
          <w:shd w:val="clear" w:color="auto" w:fill="FFFFFF"/>
        </w:rPr>
        <w:t xml:space="preserve">battery cells and modules </w:t>
      </w:r>
      <w:r w:rsidR="00921407" w:rsidRPr="00394F96">
        <w:rPr>
          <w:rFonts w:ascii="Arial" w:eastAsia="Times New Roman" w:hAnsi="Arial" w:cs="Arial"/>
          <w:sz w:val="24"/>
          <w:szCs w:val="24"/>
          <w:shd w:val="clear" w:color="auto" w:fill="FFFFFF"/>
        </w:rPr>
        <w:t>to meet a significant portion of Stellantis</w:t>
      </w:r>
      <w:r w:rsidR="00517109" w:rsidRPr="00394F96">
        <w:rPr>
          <w:rFonts w:ascii="Arial" w:eastAsia="Times New Roman" w:hAnsi="Arial" w:cs="Arial"/>
          <w:sz w:val="24"/>
          <w:szCs w:val="24"/>
          <w:shd w:val="clear" w:color="auto" w:fill="FFFFFF"/>
        </w:rPr>
        <w:t xml:space="preserve">’ </w:t>
      </w:r>
      <w:r w:rsidR="000503DD" w:rsidRPr="00394F96">
        <w:rPr>
          <w:rFonts w:ascii="Arial" w:eastAsia="Times New Roman" w:hAnsi="Arial" w:cs="Arial"/>
          <w:sz w:val="24"/>
          <w:szCs w:val="24"/>
          <w:shd w:val="clear" w:color="auto" w:fill="FFFFFF"/>
        </w:rPr>
        <w:t xml:space="preserve">vehicle production </w:t>
      </w:r>
      <w:r w:rsidR="00921407" w:rsidRPr="00394F96">
        <w:rPr>
          <w:rFonts w:ascii="Arial" w:eastAsia="Times New Roman" w:hAnsi="Arial" w:cs="Arial"/>
          <w:sz w:val="24"/>
          <w:szCs w:val="24"/>
          <w:shd w:val="clear" w:color="auto" w:fill="FFFFFF"/>
        </w:rPr>
        <w:t xml:space="preserve">requirements </w:t>
      </w:r>
      <w:r w:rsidR="00A91D78" w:rsidRPr="00394F96">
        <w:rPr>
          <w:rFonts w:ascii="Arial" w:eastAsia="Times New Roman" w:hAnsi="Arial" w:cs="Arial"/>
          <w:sz w:val="24"/>
          <w:szCs w:val="24"/>
          <w:shd w:val="clear" w:color="auto" w:fill="FFFFFF"/>
        </w:rPr>
        <w:t>in</w:t>
      </w:r>
      <w:r w:rsidR="00517109" w:rsidRPr="00394F96">
        <w:rPr>
          <w:rFonts w:ascii="Arial" w:eastAsia="Times New Roman" w:hAnsi="Arial" w:cs="Arial"/>
          <w:sz w:val="24"/>
          <w:szCs w:val="24"/>
          <w:shd w:val="clear" w:color="auto" w:fill="FFFFFF"/>
        </w:rPr>
        <w:t xml:space="preserve"> </w:t>
      </w:r>
      <w:r w:rsidR="005C18FB" w:rsidRPr="00394F96">
        <w:rPr>
          <w:rFonts w:ascii="Arial" w:eastAsia="Times New Roman" w:hAnsi="Arial" w:cs="Arial"/>
          <w:sz w:val="24"/>
          <w:szCs w:val="24"/>
          <w:shd w:val="clear" w:color="auto" w:fill="FFFFFF"/>
        </w:rPr>
        <w:t>North America</w:t>
      </w:r>
      <w:r w:rsidR="00A91D78" w:rsidRPr="00394F96">
        <w:rPr>
          <w:rFonts w:ascii="Arial" w:eastAsia="Times New Roman" w:hAnsi="Arial" w:cs="Arial"/>
          <w:sz w:val="24"/>
          <w:szCs w:val="24"/>
          <w:shd w:val="clear" w:color="auto" w:fill="FFFFFF"/>
        </w:rPr>
        <w:t>.</w:t>
      </w:r>
    </w:p>
    <w:p w14:paraId="4B5EE106" w14:textId="77777777" w:rsidR="00A91D78" w:rsidRPr="00394F96" w:rsidRDefault="00A91D78" w:rsidP="00E67697">
      <w:pPr>
        <w:spacing w:after="0" w:line="240" w:lineRule="auto"/>
        <w:rPr>
          <w:rFonts w:ascii="Arial" w:eastAsia="Times New Roman" w:hAnsi="Arial" w:cs="Arial"/>
          <w:sz w:val="24"/>
          <w:szCs w:val="24"/>
          <w:shd w:val="clear" w:color="auto" w:fill="FFFFFF"/>
        </w:rPr>
      </w:pPr>
    </w:p>
    <w:p w14:paraId="293F6742" w14:textId="31F01532" w:rsidR="00A91D78" w:rsidRPr="00394F96" w:rsidRDefault="00A91D78" w:rsidP="00830308">
      <w:pPr>
        <w:spacing w:after="0" w:line="240" w:lineRule="auto"/>
        <w:rPr>
          <w:rFonts w:ascii="Arial" w:eastAsia="Times New Roman" w:hAnsi="Arial" w:cs="Arial"/>
          <w:sz w:val="24"/>
          <w:szCs w:val="24"/>
          <w:shd w:val="clear" w:color="auto" w:fill="FFFFFF"/>
        </w:rPr>
      </w:pPr>
      <w:r w:rsidRPr="00394F96">
        <w:rPr>
          <w:rFonts w:ascii="Arial" w:eastAsia="Times New Roman" w:hAnsi="Arial" w:cs="Arial"/>
          <w:sz w:val="24"/>
          <w:szCs w:val="24"/>
          <w:shd w:val="clear" w:color="auto" w:fill="FFFFFF"/>
        </w:rPr>
        <w:t>T</w:t>
      </w:r>
      <w:r w:rsidR="0072262B" w:rsidRPr="00394F96">
        <w:rPr>
          <w:rFonts w:ascii="Arial" w:eastAsia="Times New Roman" w:hAnsi="Arial" w:cs="Arial"/>
          <w:sz w:val="24"/>
          <w:szCs w:val="24"/>
          <w:shd w:val="clear" w:color="auto" w:fill="FFFFFF"/>
        </w:rPr>
        <w:t>he</w:t>
      </w:r>
      <w:r w:rsidR="00196042">
        <w:rPr>
          <w:rFonts w:ascii="Arial" w:eastAsia="Times New Roman" w:hAnsi="Arial" w:cs="Arial"/>
          <w:sz w:val="24"/>
          <w:szCs w:val="24"/>
          <w:shd w:val="clear" w:color="auto" w:fill="FFFFFF"/>
        </w:rPr>
        <w:t xml:space="preserve"> joint venture compan</w:t>
      </w:r>
      <w:r w:rsidR="00424C68">
        <w:rPr>
          <w:rFonts w:ascii="Arial" w:eastAsia="Times New Roman" w:hAnsi="Arial" w:cs="Arial"/>
          <w:sz w:val="24"/>
          <w:szCs w:val="24"/>
          <w:shd w:val="clear" w:color="auto" w:fill="FFFFFF"/>
        </w:rPr>
        <w:t>y</w:t>
      </w:r>
      <w:r w:rsidR="00196042">
        <w:rPr>
          <w:rFonts w:ascii="Arial" w:eastAsia="Times New Roman" w:hAnsi="Arial" w:cs="Arial"/>
          <w:sz w:val="24"/>
          <w:szCs w:val="24"/>
          <w:shd w:val="clear" w:color="auto" w:fill="FFFFFF"/>
        </w:rPr>
        <w:t xml:space="preserve"> </w:t>
      </w:r>
      <w:r w:rsidRPr="00394F96">
        <w:rPr>
          <w:rFonts w:ascii="Arial" w:eastAsia="Times New Roman" w:hAnsi="Arial" w:cs="Arial"/>
          <w:sz w:val="24"/>
          <w:szCs w:val="24"/>
          <w:shd w:val="clear" w:color="auto" w:fill="FFFFFF"/>
        </w:rPr>
        <w:t>will invest</w:t>
      </w:r>
      <w:r w:rsidR="00196042" w:rsidRPr="002A407B">
        <w:rPr>
          <w:rFonts w:ascii="Arial" w:eastAsia="Times New Roman" w:hAnsi="Arial" w:cs="Arial"/>
          <w:sz w:val="24"/>
          <w:szCs w:val="24"/>
          <w:shd w:val="clear" w:color="auto" w:fill="FFFFFF"/>
        </w:rPr>
        <w:t xml:space="preserve"> </w:t>
      </w:r>
      <w:r w:rsidR="00783489" w:rsidRPr="00783489">
        <w:rPr>
          <w:rFonts w:ascii="Arial" w:eastAsia="Times New Roman" w:hAnsi="Arial" w:cs="Arial"/>
          <w:sz w:val="24"/>
          <w:szCs w:val="24"/>
          <w:shd w:val="clear" w:color="auto" w:fill="FFFFFF"/>
        </w:rPr>
        <w:t>over $5 billion CAD ($4.1 billion USD)</w:t>
      </w:r>
      <w:r w:rsidR="00196042">
        <w:rPr>
          <w:rFonts w:ascii="Arial" w:eastAsia="Times New Roman" w:hAnsi="Arial" w:cs="Arial"/>
          <w:sz w:val="24"/>
          <w:szCs w:val="24"/>
          <w:shd w:val="clear" w:color="auto" w:fill="FFFFFF"/>
        </w:rPr>
        <w:t xml:space="preserve"> to establish operations</w:t>
      </w:r>
      <w:r w:rsidRPr="00394F96">
        <w:rPr>
          <w:rFonts w:ascii="Arial" w:eastAsia="Times New Roman" w:hAnsi="Arial" w:cs="Arial"/>
          <w:sz w:val="24"/>
          <w:szCs w:val="24"/>
          <w:shd w:val="clear" w:color="auto" w:fill="FFFFFF"/>
        </w:rPr>
        <w:t xml:space="preserve">, which will </w:t>
      </w:r>
      <w:r w:rsidR="002902FF" w:rsidRPr="00394F96">
        <w:rPr>
          <w:rFonts w:ascii="Arial" w:eastAsia="Times New Roman" w:hAnsi="Arial" w:cs="Arial"/>
          <w:sz w:val="24"/>
          <w:szCs w:val="24"/>
          <w:shd w:val="clear" w:color="auto" w:fill="FFFFFF"/>
        </w:rPr>
        <w:t>include a</w:t>
      </w:r>
      <w:r w:rsidR="0089004C" w:rsidRPr="00394F96">
        <w:rPr>
          <w:rFonts w:ascii="Arial" w:eastAsia="Times New Roman" w:hAnsi="Arial" w:cs="Arial"/>
          <w:sz w:val="24"/>
          <w:szCs w:val="24"/>
          <w:shd w:val="clear" w:color="auto" w:fill="FFFFFF"/>
        </w:rPr>
        <w:t>n all-new</w:t>
      </w:r>
      <w:r w:rsidR="00921407" w:rsidRPr="00394F96">
        <w:rPr>
          <w:rFonts w:ascii="Arial" w:eastAsia="Times New Roman" w:hAnsi="Arial" w:cs="Arial"/>
          <w:sz w:val="24"/>
          <w:szCs w:val="24"/>
          <w:shd w:val="clear" w:color="auto" w:fill="FFFFFF"/>
        </w:rPr>
        <w:t xml:space="preserve"> </w:t>
      </w:r>
      <w:r w:rsidR="002902FF" w:rsidRPr="00394F96">
        <w:rPr>
          <w:rFonts w:ascii="Arial" w:eastAsia="Times New Roman" w:hAnsi="Arial" w:cs="Arial"/>
          <w:sz w:val="24"/>
          <w:szCs w:val="24"/>
          <w:shd w:val="clear" w:color="auto" w:fill="FFFFFF"/>
        </w:rPr>
        <w:t>battery manufacturing</w:t>
      </w:r>
      <w:r w:rsidR="0072262B" w:rsidRPr="00394F96">
        <w:rPr>
          <w:rFonts w:ascii="Arial" w:eastAsia="Times New Roman" w:hAnsi="Arial" w:cs="Arial"/>
          <w:sz w:val="24"/>
          <w:szCs w:val="24"/>
          <w:shd w:val="clear" w:color="auto" w:fill="FFFFFF"/>
        </w:rPr>
        <w:t xml:space="preserve"> </w:t>
      </w:r>
      <w:r w:rsidR="00A347A1" w:rsidRPr="00394F96">
        <w:rPr>
          <w:rFonts w:ascii="Arial" w:eastAsia="Times New Roman" w:hAnsi="Arial" w:cs="Arial"/>
          <w:sz w:val="24"/>
          <w:szCs w:val="24"/>
          <w:shd w:val="clear" w:color="auto" w:fill="FFFFFF"/>
        </w:rPr>
        <w:t>plant</w:t>
      </w:r>
      <w:r w:rsidR="0072262B" w:rsidRPr="00394F96">
        <w:rPr>
          <w:rFonts w:ascii="Arial" w:eastAsia="Times New Roman" w:hAnsi="Arial" w:cs="Arial"/>
          <w:sz w:val="24"/>
          <w:szCs w:val="24"/>
          <w:shd w:val="clear" w:color="auto" w:fill="FFFFFF"/>
        </w:rPr>
        <w:t xml:space="preserve"> located in Windsor, Ontario, Canada</w:t>
      </w:r>
      <w:r w:rsidR="005C18FB" w:rsidRPr="00394F96">
        <w:rPr>
          <w:rFonts w:ascii="Arial" w:eastAsia="Times New Roman" w:hAnsi="Arial" w:cs="Arial"/>
          <w:sz w:val="24"/>
          <w:szCs w:val="24"/>
          <w:shd w:val="clear" w:color="auto" w:fill="FFFFFF"/>
        </w:rPr>
        <w:t>.</w:t>
      </w:r>
      <w:r w:rsidR="00394F96">
        <w:rPr>
          <w:rFonts w:ascii="Arial" w:eastAsia="Times New Roman" w:hAnsi="Arial" w:cs="Arial"/>
          <w:sz w:val="24"/>
          <w:szCs w:val="24"/>
          <w:shd w:val="clear" w:color="auto" w:fill="FFFFFF"/>
        </w:rPr>
        <w:t xml:space="preserve"> </w:t>
      </w:r>
      <w:r w:rsidR="00E136FF" w:rsidRPr="00394F96">
        <w:rPr>
          <w:rFonts w:ascii="Arial" w:hAnsi="Arial" w:cs="Arial"/>
          <w:sz w:val="24"/>
          <w:szCs w:val="24"/>
        </w:rPr>
        <w:t xml:space="preserve">Plant construction </w:t>
      </w:r>
      <w:r w:rsidR="00EC175F" w:rsidRPr="00394F96">
        <w:rPr>
          <w:rFonts w:ascii="Arial" w:hAnsi="Arial" w:cs="Arial"/>
          <w:sz w:val="24"/>
          <w:szCs w:val="24"/>
        </w:rPr>
        <w:t>activities are</w:t>
      </w:r>
      <w:r w:rsidR="00E136FF" w:rsidRPr="00394F96">
        <w:rPr>
          <w:rFonts w:ascii="Arial" w:hAnsi="Arial" w:cs="Arial"/>
          <w:sz w:val="24"/>
          <w:szCs w:val="24"/>
        </w:rPr>
        <w:t xml:space="preserve"> scheduled to begin</w:t>
      </w:r>
      <w:r w:rsidR="000F2BE2" w:rsidRPr="00394F96">
        <w:rPr>
          <w:rFonts w:ascii="Arial" w:hAnsi="Arial" w:cs="Arial"/>
          <w:sz w:val="24"/>
          <w:szCs w:val="24"/>
        </w:rPr>
        <w:t xml:space="preserve"> </w:t>
      </w:r>
      <w:r w:rsidR="002A407B">
        <w:rPr>
          <w:rFonts w:ascii="Arial" w:hAnsi="Arial" w:cs="Arial"/>
          <w:sz w:val="24"/>
          <w:szCs w:val="24"/>
        </w:rPr>
        <w:t>later this year</w:t>
      </w:r>
      <w:r w:rsidR="00517109" w:rsidRPr="00394F96">
        <w:rPr>
          <w:rFonts w:ascii="Arial" w:hAnsi="Arial" w:cs="Arial"/>
          <w:sz w:val="24"/>
          <w:szCs w:val="24"/>
        </w:rPr>
        <w:t xml:space="preserve"> with</w:t>
      </w:r>
      <w:r w:rsidR="00EC175F" w:rsidRPr="00394F96">
        <w:rPr>
          <w:rFonts w:ascii="Arial" w:hAnsi="Arial" w:cs="Arial"/>
          <w:sz w:val="24"/>
          <w:szCs w:val="24"/>
        </w:rPr>
        <w:t xml:space="preserve"> production </w:t>
      </w:r>
      <w:r w:rsidR="00921407" w:rsidRPr="00394F96">
        <w:rPr>
          <w:rFonts w:ascii="Arial" w:hAnsi="Arial" w:cs="Arial"/>
          <w:sz w:val="24"/>
          <w:szCs w:val="24"/>
        </w:rPr>
        <w:t>operations</w:t>
      </w:r>
      <w:r w:rsidR="00EC175F" w:rsidRPr="00394F96">
        <w:rPr>
          <w:rFonts w:ascii="Arial" w:hAnsi="Arial" w:cs="Arial"/>
          <w:sz w:val="24"/>
          <w:szCs w:val="24"/>
        </w:rPr>
        <w:t xml:space="preserve"> </w:t>
      </w:r>
      <w:r w:rsidR="000720AB" w:rsidRPr="00394F96">
        <w:rPr>
          <w:rFonts w:ascii="Arial" w:hAnsi="Arial" w:cs="Arial"/>
          <w:sz w:val="24"/>
          <w:szCs w:val="24"/>
        </w:rPr>
        <w:t>planned to launch</w:t>
      </w:r>
      <w:r w:rsidR="00E136FF" w:rsidRPr="00394F96">
        <w:rPr>
          <w:rFonts w:ascii="Arial" w:hAnsi="Arial" w:cs="Arial"/>
          <w:sz w:val="24"/>
          <w:szCs w:val="24"/>
        </w:rPr>
        <w:t xml:space="preserve"> in the first quarter of 2024. </w:t>
      </w:r>
    </w:p>
    <w:p w14:paraId="5C2A78CA" w14:textId="77777777" w:rsidR="00A91D78" w:rsidRPr="00394F96" w:rsidRDefault="00A91D78" w:rsidP="00830308">
      <w:pPr>
        <w:spacing w:after="0" w:line="240" w:lineRule="auto"/>
        <w:rPr>
          <w:rFonts w:ascii="Arial" w:hAnsi="Arial" w:cs="Arial"/>
          <w:sz w:val="24"/>
          <w:szCs w:val="24"/>
        </w:rPr>
      </w:pPr>
    </w:p>
    <w:p w14:paraId="6C30A9B6" w14:textId="3740D128" w:rsidR="006061F0" w:rsidRPr="00394F96" w:rsidRDefault="00E136FF" w:rsidP="00830308">
      <w:pPr>
        <w:spacing w:after="0" w:line="240" w:lineRule="auto"/>
        <w:rPr>
          <w:rFonts w:ascii="Arial" w:hAnsi="Arial" w:cs="Arial"/>
          <w:sz w:val="24"/>
          <w:szCs w:val="24"/>
        </w:rPr>
      </w:pPr>
      <w:r w:rsidRPr="00394F96">
        <w:rPr>
          <w:rFonts w:ascii="Arial" w:hAnsi="Arial" w:cs="Arial"/>
          <w:sz w:val="24"/>
          <w:szCs w:val="24"/>
        </w:rPr>
        <w:t>T</w:t>
      </w:r>
      <w:r w:rsidR="005C18FB" w:rsidRPr="00394F96">
        <w:rPr>
          <w:rFonts w:ascii="Arial" w:eastAsia="Times New Roman" w:hAnsi="Arial" w:cs="Arial"/>
          <w:sz w:val="24"/>
          <w:szCs w:val="24"/>
          <w:shd w:val="clear" w:color="auto" w:fill="FFFFFF"/>
        </w:rPr>
        <w:t xml:space="preserve">he plant aims to have </w:t>
      </w:r>
      <w:r w:rsidR="009C61CF" w:rsidRPr="00394F96">
        <w:rPr>
          <w:rFonts w:ascii="Arial" w:eastAsia="Times New Roman" w:hAnsi="Arial" w:cs="Arial"/>
          <w:sz w:val="24"/>
          <w:szCs w:val="24"/>
          <w:shd w:val="clear" w:color="auto" w:fill="FFFFFF"/>
        </w:rPr>
        <w:t xml:space="preserve">an </w:t>
      </w:r>
      <w:r w:rsidR="005C18FB" w:rsidRPr="00394F96">
        <w:rPr>
          <w:rFonts w:ascii="Arial" w:eastAsia="Times New Roman" w:hAnsi="Arial" w:cs="Arial"/>
          <w:sz w:val="24"/>
          <w:szCs w:val="24"/>
          <w:shd w:val="clear" w:color="auto" w:fill="FFFFFF"/>
        </w:rPr>
        <w:t xml:space="preserve">annual production capacity </w:t>
      </w:r>
      <w:r w:rsidR="00EC175F" w:rsidRPr="00394F96">
        <w:rPr>
          <w:rFonts w:ascii="Arial" w:eastAsia="Times New Roman" w:hAnsi="Arial" w:cs="Arial"/>
          <w:sz w:val="24"/>
          <w:szCs w:val="24"/>
          <w:shd w:val="clear" w:color="auto" w:fill="FFFFFF"/>
        </w:rPr>
        <w:t xml:space="preserve">in excess </w:t>
      </w:r>
      <w:r w:rsidR="005C18FB" w:rsidRPr="00394F96">
        <w:rPr>
          <w:rFonts w:ascii="Arial" w:eastAsia="Times New Roman" w:hAnsi="Arial" w:cs="Arial"/>
          <w:sz w:val="24"/>
          <w:szCs w:val="24"/>
          <w:shd w:val="clear" w:color="auto" w:fill="FFFFFF"/>
        </w:rPr>
        <w:t>of 4</w:t>
      </w:r>
      <w:r w:rsidR="002902FF" w:rsidRPr="00394F96">
        <w:rPr>
          <w:rFonts w:ascii="Arial" w:eastAsia="Times New Roman" w:hAnsi="Arial" w:cs="Arial"/>
          <w:sz w:val="24"/>
          <w:szCs w:val="24"/>
          <w:shd w:val="clear" w:color="auto" w:fill="FFFFFF"/>
        </w:rPr>
        <w:t>5</w:t>
      </w:r>
      <w:r w:rsidR="005C18FB" w:rsidRPr="00394F96">
        <w:rPr>
          <w:rFonts w:ascii="Arial" w:eastAsia="Times New Roman" w:hAnsi="Arial" w:cs="Arial"/>
          <w:sz w:val="24"/>
          <w:szCs w:val="24"/>
          <w:shd w:val="clear" w:color="auto" w:fill="FFFFFF"/>
        </w:rPr>
        <w:t xml:space="preserve"> gigawatt hours</w:t>
      </w:r>
      <w:r w:rsidR="001A75F0">
        <w:rPr>
          <w:rFonts w:ascii="Arial" w:eastAsia="Times New Roman" w:hAnsi="Arial" w:cs="Arial"/>
          <w:sz w:val="24"/>
          <w:szCs w:val="24"/>
          <w:shd w:val="clear" w:color="auto" w:fill="FFFFFF"/>
        </w:rPr>
        <w:t xml:space="preserve"> (GWh)</w:t>
      </w:r>
      <w:r w:rsidR="00F61CFB" w:rsidRPr="00394F96">
        <w:rPr>
          <w:rFonts w:ascii="Arial" w:eastAsia="Times New Roman" w:hAnsi="Arial" w:cs="Arial"/>
          <w:sz w:val="24"/>
          <w:szCs w:val="24"/>
          <w:shd w:val="clear" w:color="auto" w:fill="FFFFFF"/>
        </w:rPr>
        <w:t xml:space="preserve"> </w:t>
      </w:r>
      <w:r w:rsidR="00A91D78" w:rsidRPr="00394F96">
        <w:rPr>
          <w:rFonts w:ascii="Arial" w:eastAsia="Times New Roman" w:hAnsi="Arial" w:cs="Arial"/>
          <w:sz w:val="24"/>
          <w:szCs w:val="24"/>
          <w:shd w:val="clear" w:color="auto" w:fill="FFFFFF"/>
        </w:rPr>
        <w:t xml:space="preserve">and </w:t>
      </w:r>
      <w:r w:rsidR="00E509C1" w:rsidRPr="00F71526">
        <w:rPr>
          <w:rFonts w:ascii="Arial" w:eastAsia="Times New Roman" w:hAnsi="Arial" w:cs="Arial"/>
          <w:sz w:val="24"/>
          <w:szCs w:val="24"/>
          <w:shd w:val="clear" w:color="auto" w:fill="FFFFFF"/>
        </w:rPr>
        <w:t>will create</w:t>
      </w:r>
      <w:r w:rsidR="003E712E" w:rsidRPr="00F71526">
        <w:rPr>
          <w:rFonts w:ascii="Arial" w:eastAsia="Times New Roman" w:hAnsi="Arial" w:cs="Arial"/>
          <w:sz w:val="24"/>
          <w:szCs w:val="24"/>
          <w:shd w:val="clear" w:color="auto" w:fill="FFFFFF"/>
        </w:rPr>
        <w:t xml:space="preserve"> </w:t>
      </w:r>
      <w:r w:rsidR="00562A82" w:rsidRPr="00F71526">
        <w:rPr>
          <w:rFonts w:ascii="Arial" w:eastAsia="Times New Roman" w:hAnsi="Arial" w:cs="Arial"/>
          <w:sz w:val="24"/>
          <w:szCs w:val="24"/>
          <w:shd w:val="clear" w:color="auto" w:fill="FFFFFF"/>
        </w:rPr>
        <w:t xml:space="preserve">an estimated </w:t>
      </w:r>
      <w:r w:rsidR="003E712E" w:rsidRPr="00F71526">
        <w:rPr>
          <w:rFonts w:ascii="Arial" w:eastAsia="Times New Roman" w:hAnsi="Arial" w:cs="Arial"/>
          <w:sz w:val="24"/>
          <w:szCs w:val="24"/>
          <w:shd w:val="clear" w:color="auto" w:fill="FFFFFF"/>
        </w:rPr>
        <w:t>2</w:t>
      </w:r>
      <w:r w:rsidR="003E712E" w:rsidRPr="00394F96">
        <w:rPr>
          <w:rFonts w:ascii="Arial" w:eastAsia="Times New Roman" w:hAnsi="Arial" w:cs="Arial"/>
          <w:sz w:val="24"/>
          <w:szCs w:val="24"/>
          <w:shd w:val="clear" w:color="auto" w:fill="FFFFFF"/>
        </w:rPr>
        <w:t>,</w:t>
      </w:r>
      <w:r w:rsidR="00196042">
        <w:rPr>
          <w:rFonts w:ascii="Arial" w:eastAsia="Times New Roman" w:hAnsi="Arial" w:cs="Arial"/>
          <w:sz w:val="24"/>
          <w:szCs w:val="24"/>
          <w:shd w:val="clear" w:color="auto" w:fill="FFFFFF"/>
        </w:rPr>
        <w:t>5</w:t>
      </w:r>
      <w:r w:rsidR="00F61CFB" w:rsidRPr="00394F96">
        <w:rPr>
          <w:rFonts w:ascii="Arial" w:eastAsia="Times New Roman" w:hAnsi="Arial" w:cs="Arial"/>
          <w:sz w:val="24"/>
          <w:szCs w:val="24"/>
          <w:shd w:val="clear" w:color="auto" w:fill="FFFFFF"/>
        </w:rPr>
        <w:t>00 new jobs</w:t>
      </w:r>
      <w:r w:rsidR="003E712E" w:rsidRPr="00394F96">
        <w:rPr>
          <w:rFonts w:ascii="Arial" w:eastAsia="Times New Roman" w:hAnsi="Arial" w:cs="Arial"/>
          <w:sz w:val="24"/>
          <w:szCs w:val="24"/>
          <w:shd w:val="clear" w:color="auto" w:fill="FFFFFF"/>
        </w:rPr>
        <w:t xml:space="preserve"> in Windsor and </w:t>
      </w:r>
      <w:r w:rsidR="0044575C">
        <w:rPr>
          <w:rFonts w:ascii="Arial" w:eastAsia="Times New Roman" w:hAnsi="Arial" w:cs="Arial"/>
          <w:sz w:val="24"/>
          <w:szCs w:val="24"/>
          <w:shd w:val="clear" w:color="auto" w:fill="FFFFFF"/>
        </w:rPr>
        <w:t xml:space="preserve">the </w:t>
      </w:r>
      <w:r w:rsidR="003E712E" w:rsidRPr="00394F96">
        <w:rPr>
          <w:rFonts w:ascii="Arial" w:eastAsia="Times New Roman" w:hAnsi="Arial" w:cs="Arial"/>
          <w:sz w:val="24"/>
          <w:szCs w:val="24"/>
          <w:shd w:val="clear" w:color="auto" w:fill="FFFFFF"/>
        </w:rPr>
        <w:t>surrounding areas</w:t>
      </w:r>
      <w:r w:rsidRPr="00394F96">
        <w:rPr>
          <w:rFonts w:ascii="Arial" w:eastAsia="Times New Roman" w:hAnsi="Arial" w:cs="Arial"/>
          <w:sz w:val="24"/>
          <w:szCs w:val="24"/>
          <w:shd w:val="clear" w:color="auto" w:fill="FFFFFF"/>
        </w:rPr>
        <w:t>.</w:t>
      </w:r>
      <w:r w:rsidR="0088493C" w:rsidRPr="00394F96">
        <w:rPr>
          <w:rFonts w:ascii="Arial" w:eastAsia="Times New Roman" w:hAnsi="Arial" w:cs="Arial"/>
          <w:sz w:val="24"/>
          <w:szCs w:val="24"/>
          <w:shd w:val="clear" w:color="auto" w:fill="FFFFFF"/>
        </w:rPr>
        <w:t xml:space="preserve"> </w:t>
      </w:r>
      <w:r w:rsidR="00A91D78" w:rsidRPr="00394F96">
        <w:rPr>
          <w:rFonts w:ascii="Arial" w:eastAsia="Times New Roman" w:hAnsi="Arial" w:cs="Arial"/>
          <w:sz w:val="24"/>
          <w:szCs w:val="24"/>
          <w:shd w:val="clear" w:color="auto" w:fill="FFFFFF"/>
        </w:rPr>
        <w:t xml:space="preserve">Each of the </w:t>
      </w:r>
      <w:r w:rsidR="00196042">
        <w:rPr>
          <w:rFonts w:ascii="Arial" w:eastAsia="Times New Roman" w:hAnsi="Arial" w:cs="Arial"/>
          <w:sz w:val="24"/>
          <w:szCs w:val="24"/>
          <w:shd w:val="clear" w:color="auto" w:fill="FFFFFF"/>
        </w:rPr>
        <w:t>M</w:t>
      </w:r>
      <w:r w:rsidR="00A91D78" w:rsidRPr="00394F96">
        <w:rPr>
          <w:rFonts w:ascii="Arial" w:eastAsia="Times New Roman" w:hAnsi="Arial" w:cs="Arial"/>
          <w:sz w:val="24"/>
          <w:szCs w:val="24"/>
          <w:shd w:val="clear" w:color="auto" w:fill="FFFFFF"/>
        </w:rPr>
        <w:t xml:space="preserve">unicipal, </w:t>
      </w:r>
      <w:r w:rsidR="00196042">
        <w:rPr>
          <w:rFonts w:ascii="Arial" w:eastAsia="Times New Roman" w:hAnsi="Arial" w:cs="Arial"/>
          <w:sz w:val="24"/>
          <w:szCs w:val="24"/>
          <w:shd w:val="clear" w:color="auto" w:fill="FFFFFF"/>
        </w:rPr>
        <w:t>P</w:t>
      </w:r>
      <w:r w:rsidR="00A91D78" w:rsidRPr="00394F96">
        <w:rPr>
          <w:rFonts w:ascii="Arial" w:eastAsia="Times New Roman" w:hAnsi="Arial" w:cs="Arial"/>
          <w:sz w:val="24"/>
          <w:szCs w:val="24"/>
          <w:shd w:val="clear" w:color="auto" w:fill="FFFFFF"/>
        </w:rPr>
        <w:t xml:space="preserve">rovincial and </w:t>
      </w:r>
      <w:r w:rsidR="00196042">
        <w:rPr>
          <w:rFonts w:ascii="Arial" w:eastAsia="Times New Roman" w:hAnsi="Arial" w:cs="Arial"/>
          <w:sz w:val="24"/>
          <w:szCs w:val="24"/>
          <w:shd w:val="clear" w:color="auto" w:fill="FFFFFF"/>
        </w:rPr>
        <w:t>F</w:t>
      </w:r>
      <w:r w:rsidR="00A91D78" w:rsidRPr="00394F96">
        <w:rPr>
          <w:rFonts w:ascii="Arial" w:eastAsia="Times New Roman" w:hAnsi="Arial" w:cs="Arial"/>
          <w:sz w:val="24"/>
          <w:szCs w:val="24"/>
          <w:shd w:val="clear" w:color="auto" w:fill="FFFFFF"/>
        </w:rPr>
        <w:t>ederal levels of the C</w:t>
      </w:r>
      <w:r w:rsidR="006061F0" w:rsidRPr="00394F96">
        <w:rPr>
          <w:rFonts w:ascii="Arial" w:eastAsia="Times New Roman" w:hAnsi="Arial" w:cs="Arial"/>
          <w:sz w:val="24"/>
          <w:szCs w:val="24"/>
          <w:shd w:val="clear" w:color="auto" w:fill="FFFFFF"/>
        </w:rPr>
        <w:t xml:space="preserve">anadian government </w:t>
      </w:r>
      <w:r w:rsidR="00EB1C1B" w:rsidRPr="00394F96">
        <w:rPr>
          <w:rFonts w:ascii="Arial" w:eastAsia="Times New Roman" w:hAnsi="Arial" w:cs="Arial"/>
          <w:sz w:val="24"/>
          <w:szCs w:val="24"/>
          <w:shd w:val="clear" w:color="auto" w:fill="FFFFFF"/>
        </w:rPr>
        <w:t>have</w:t>
      </w:r>
      <w:r w:rsidR="000720AB" w:rsidRPr="00394F96">
        <w:rPr>
          <w:rFonts w:ascii="Arial" w:eastAsia="Times New Roman" w:hAnsi="Arial" w:cs="Arial"/>
          <w:sz w:val="24"/>
          <w:szCs w:val="24"/>
          <w:shd w:val="clear" w:color="auto" w:fill="FFFFFF"/>
        </w:rPr>
        <w:t xml:space="preserve"> agreed to</w:t>
      </w:r>
      <w:r w:rsidR="00517109" w:rsidRPr="00394F96">
        <w:rPr>
          <w:rFonts w:ascii="Arial" w:eastAsia="Times New Roman" w:hAnsi="Arial" w:cs="Arial"/>
          <w:sz w:val="24"/>
          <w:szCs w:val="24"/>
          <w:shd w:val="clear" w:color="auto" w:fill="FFFFFF"/>
        </w:rPr>
        <w:t xml:space="preserve"> </w:t>
      </w:r>
      <w:r w:rsidR="000720AB" w:rsidRPr="00394F96">
        <w:rPr>
          <w:rFonts w:ascii="Arial" w:eastAsia="Times New Roman" w:hAnsi="Arial" w:cs="Arial"/>
          <w:sz w:val="24"/>
          <w:szCs w:val="24"/>
          <w:shd w:val="clear" w:color="auto" w:fill="FFFFFF"/>
        </w:rPr>
        <w:t xml:space="preserve">fully </w:t>
      </w:r>
      <w:r w:rsidR="00517109" w:rsidRPr="00394F96">
        <w:rPr>
          <w:rFonts w:ascii="Arial" w:eastAsia="Times New Roman" w:hAnsi="Arial" w:cs="Arial"/>
          <w:sz w:val="24"/>
          <w:szCs w:val="24"/>
          <w:shd w:val="clear" w:color="auto" w:fill="FFFFFF"/>
        </w:rPr>
        <w:t>support th</w:t>
      </w:r>
      <w:r w:rsidR="000720AB" w:rsidRPr="00394F96">
        <w:rPr>
          <w:rFonts w:ascii="Arial" w:eastAsia="Times New Roman" w:hAnsi="Arial" w:cs="Arial"/>
          <w:sz w:val="24"/>
          <w:szCs w:val="24"/>
          <w:shd w:val="clear" w:color="auto" w:fill="FFFFFF"/>
        </w:rPr>
        <w:t xml:space="preserve">e successful operation </w:t>
      </w:r>
      <w:r w:rsidR="002A407B">
        <w:rPr>
          <w:rFonts w:ascii="Arial" w:eastAsia="Times New Roman" w:hAnsi="Arial" w:cs="Arial"/>
          <w:sz w:val="24"/>
          <w:szCs w:val="24"/>
          <w:shd w:val="clear" w:color="auto" w:fill="FFFFFF"/>
        </w:rPr>
        <w:t>of the joint venture company</w:t>
      </w:r>
      <w:r w:rsidR="006061F0" w:rsidRPr="00394F96">
        <w:rPr>
          <w:rFonts w:ascii="Arial" w:eastAsia="Times New Roman" w:hAnsi="Arial" w:cs="Arial"/>
          <w:sz w:val="24"/>
          <w:szCs w:val="24"/>
          <w:shd w:val="clear" w:color="auto" w:fill="FFFFFF"/>
        </w:rPr>
        <w:t>.</w:t>
      </w:r>
    </w:p>
    <w:p w14:paraId="16F65688" w14:textId="53F5F18D" w:rsidR="0007479D" w:rsidRPr="00394F96" w:rsidRDefault="0007479D" w:rsidP="00830308">
      <w:pPr>
        <w:spacing w:after="0" w:line="240" w:lineRule="auto"/>
        <w:rPr>
          <w:rFonts w:ascii="Arial" w:hAnsi="Arial" w:cs="Arial"/>
          <w:sz w:val="24"/>
          <w:szCs w:val="24"/>
        </w:rPr>
      </w:pPr>
    </w:p>
    <w:p w14:paraId="293AD133" w14:textId="55714150" w:rsidR="00020153" w:rsidRDefault="00196042" w:rsidP="00830308">
      <w:pPr>
        <w:spacing w:after="0" w:line="240" w:lineRule="auto"/>
        <w:rPr>
          <w:rFonts w:ascii="Arial" w:hAnsi="Arial" w:cs="Arial"/>
          <w:sz w:val="24"/>
          <w:szCs w:val="24"/>
        </w:rPr>
      </w:pPr>
      <w:r w:rsidRPr="00196042">
        <w:rPr>
          <w:rFonts w:ascii="Arial" w:hAnsi="Arial" w:cs="Arial"/>
          <w:sz w:val="24"/>
          <w:szCs w:val="24"/>
        </w:rPr>
        <w:t xml:space="preserve">With the battery manufacturing plant located in Windsor, Ontario, home to Canada’s largest automotive cluster, Stellantis and </w:t>
      </w:r>
      <w:r w:rsidR="004D06AD">
        <w:rPr>
          <w:rFonts w:ascii="Arial" w:hAnsi="Arial" w:cs="Arial"/>
          <w:sz w:val="24"/>
          <w:szCs w:val="24"/>
        </w:rPr>
        <w:t>LGE</w:t>
      </w:r>
      <w:r w:rsidR="007600C3">
        <w:rPr>
          <w:rFonts w:ascii="Arial" w:hAnsi="Arial" w:cs="Arial"/>
          <w:sz w:val="24"/>
          <w:szCs w:val="24"/>
        </w:rPr>
        <w:t>S</w:t>
      </w:r>
      <w:r w:rsidRPr="00196042">
        <w:rPr>
          <w:rFonts w:ascii="Arial" w:hAnsi="Arial" w:cs="Arial"/>
          <w:sz w:val="24"/>
          <w:szCs w:val="24"/>
        </w:rPr>
        <w:t xml:space="preserve"> expect the plant to serve as a catalyst for the establishment of a strong battery supply chain in the region. Canada is committed to establishing a broad, local battery ecosystem by leveraging, among other things, its leadership in the generation of electricity from renewable sources.</w:t>
      </w:r>
    </w:p>
    <w:p w14:paraId="6A2E93A2" w14:textId="77777777" w:rsidR="00196042" w:rsidRDefault="00196042" w:rsidP="00830308">
      <w:pPr>
        <w:spacing w:after="0" w:line="240" w:lineRule="auto"/>
        <w:rPr>
          <w:rFonts w:ascii="Arial" w:hAnsi="Arial" w:cs="Arial"/>
          <w:sz w:val="24"/>
          <w:szCs w:val="24"/>
        </w:rPr>
      </w:pPr>
    </w:p>
    <w:p w14:paraId="332F6FB0" w14:textId="36FF4333" w:rsidR="00020153" w:rsidRPr="00394F96" w:rsidRDefault="00242AD7" w:rsidP="00830308">
      <w:pPr>
        <w:spacing w:after="0" w:line="240" w:lineRule="auto"/>
        <w:rPr>
          <w:rFonts w:ascii="Arial" w:hAnsi="Arial" w:cs="Arial"/>
          <w:sz w:val="24"/>
          <w:szCs w:val="24"/>
        </w:rPr>
      </w:pPr>
      <w:r>
        <w:rPr>
          <w:rFonts w:ascii="Arial" w:hAnsi="Arial" w:cs="Arial"/>
          <w:sz w:val="24"/>
          <w:szCs w:val="24"/>
        </w:rPr>
        <w:t>“</w:t>
      </w:r>
      <w:r w:rsidR="002B6AB2">
        <w:rPr>
          <w:rFonts w:ascii="Arial" w:hAnsi="Arial" w:cs="Arial"/>
          <w:sz w:val="24"/>
          <w:szCs w:val="24"/>
        </w:rPr>
        <w:t>Our joint venture with LG</w:t>
      </w:r>
      <w:r w:rsidR="00482454">
        <w:rPr>
          <w:rFonts w:ascii="Arial" w:hAnsi="Arial" w:cs="Arial"/>
          <w:sz w:val="24"/>
          <w:szCs w:val="24"/>
        </w:rPr>
        <w:t xml:space="preserve"> Energy Solution</w:t>
      </w:r>
      <w:r w:rsidR="002B6AB2">
        <w:rPr>
          <w:rFonts w:ascii="Arial" w:hAnsi="Arial" w:cs="Arial"/>
          <w:sz w:val="24"/>
          <w:szCs w:val="24"/>
        </w:rPr>
        <w:t xml:space="preserve"> is yet another </w:t>
      </w:r>
      <w:r w:rsidR="00482454">
        <w:rPr>
          <w:rFonts w:ascii="Arial" w:hAnsi="Arial" w:cs="Arial"/>
          <w:sz w:val="24"/>
          <w:szCs w:val="24"/>
        </w:rPr>
        <w:t>stepping</w:t>
      </w:r>
      <w:r w:rsidR="004C2B9E">
        <w:rPr>
          <w:rFonts w:ascii="Arial" w:hAnsi="Arial" w:cs="Arial"/>
          <w:sz w:val="24"/>
          <w:szCs w:val="24"/>
        </w:rPr>
        <w:t xml:space="preserve"> </w:t>
      </w:r>
      <w:r w:rsidR="00482454">
        <w:rPr>
          <w:rFonts w:ascii="Arial" w:hAnsi="Arial" w:cs="Arial"/>
          <w:sz w:val="24"/>
          <w:szCs w:val="24"/>
        </w:rPr>
        <w:t>stone</w:t>
      </w:r>
      <w:r w:rsidR="002B6AB2">
        <w:rPr>
          <w:rFonts w:ascii="Arial" w:hAnsi="Arial" w:cs="Arial"/>
          <w:sz w:val="24"/>
          <w:szCs w:val="24"/>
        </w:rPr>
        <w:t xml:space="preserve"> to achieving our aggressive electrification roadmap </w:t>
      </w:r>
      <w:r w:rsidR="00482454">
        <w:rPr>
          <w:rFonts w:ascii="Arial" w:hAnsi="Arial" w:cs="Arial"/>
          <w:sz w:val="24"/>
          <w:szCs w:val="24"/>
        </w:rPr>
        <w:t>in the region aimed at hitting 50% of battery electric vehicle sales in the US and Canada by the end of the decade,</w:t>
      </w:r>
      <w:r w:rsidR="002B6AB2">
        <w:rPr>
          <w:rFonts w:ascii="Arial" w:hAnsi="Arial" w:cs="Arial"/>
          <w:sz w:val="24"/>
          <w:szCs w:val="24"/>
        </w:rPr>
        <w:t>”</w:t>
      </w:r>
      <w:r>
        <w:rPr>
          <w:rFonts w:ascii="Arial" w:hAnsi="Arial" w:cs="Arial"/>
          <w:sz w:val="24"/>
          <w:szCs w:val="24"/>
        </w:rPr>
        <w:t xml:space="preserve"> </w:t>
      </w:r>
      <w:r w:rsidR="00020153">
        <w:rPr>
          <w:rFonts w:ascii="Arial" w:hAnsi="Arial" w:cs="Arial"/>
          <w:sz w:val="24"/>
          <w:szCs w:val="24"/>
        </w:rPr>
        <w:t>said Carlos Tavares, Stellantis CEO. “</w:t>
      </w:r>
      <w:r w:rsidR="00020153" w:rsidRPr="00394F96">
        <w:rPr>
          <w:rFonts w:ascii="Arial" w:eastAsia="Times New Roman" w:hAnsi="Arial" w:cs="Arial"/>
          <w:sz w:val="24"/>
          <w:szCs w:val="24"/>
          <w:shd w:val="clear" w:color="auto" w:fill="FFFFFF"/>
        </w:rPr>
        <w:t xml:space="preserve">We </w:t>
      </w:r>
      <w:r w:rsidR="00020153">
        <w:rPr>
          <w:rFonts w:ascii="Arial" w:eastAsia="Times New Roman" w:hAnsi="Arial" w:cs="Arial"/>
          <w:sz w:val="24"/>
          <w:szCs w:val="24"/>
          <w:shd w:val="clear" w:color="auto" w:fill="FFFFFF"/>
        </w:rPr>
        <w:t>are</w:t>
      </w:r>
      <w:r w:rsidR="00020153" w:rsidRPr="00394F96">
        <w:rPr>
          <w:rFonts w:ascii="Arial" w:eastAsia="Times New Roman" w:hAnsi="Arial" w:cs="Arial"/>
          <w:sz w:val="24"/>
          <w:szCs w:val="24"/>
          <w:shd w:val="clear" w:color="auto" w:fill="FFFFFF"/>
        </w:rPr>
        <w:t xml:space="preserve"> grateful to the Municipal, Provincial and Federal levels of government for their support and commitment to help position Canada as a </w:t>
      </w:r>
      <w:r w:rsidR="002B6AB2">
        <w:rPr>
          <w:rFonts w:ascii="Arial" w:eastAsia="Times New Roman" w:hAnsi="Arial" w:cs="Arial"/>
          <w:sz w:val="24"/>
          <w:szCs w:val="24"/>
          <w:shd w:val="clear" w:color="auto" w:fill="FFFFFF"/>
        </w:rPr>
        <w:t>North American</w:t>
      </w:r>
      <w:r w:rsidR="00020153" w:rsidRPr="00394F96">
        <w:rPr>
          <w:rFonts w:ascii="Arial" w:eastAsia="Times New Roman" w:hAnsi="Arial" w:cs="Arial"/>
          <w:sz w:val="24"/>
          <w:szCs w:val="24"/>
          <w:shd w:val="clear" w:color="auto" w:fill="FFFFFF"/>
        </w:rPr>
        <w:t xml:space="preserve"> leader in the production of electric vehicle batteries</w:t>
      </w:r>
      <w:r w:rsidR="00482454">
        <w:rPr>
          <w:rFonts w:ascii="Arial" w:eastAsia="Times New Roman" w:hAnsi="Arial" w:cs="Arial"/>
          <w:sz w:val="24"/>
          <w:szCs w:val="24"/>
          <w:shd w:val="clear" w:color="auto" w:fill="FFFFFF"/>
        </w:rPr>
        <w:t>.</w:t>
      </w:r>
      <w:r w:rsidR="00020153">
        <w:rPr>
          <w:rFonts w:ascii="Arial" w:eastAsia="Times New Roman" w:hAnsi="Arial" w:cs="Arial"/>
          <w:sz w:val="24"/>
          <w:szCs w:val="24"/>
          <w:shd w:val="clear" w:color="auto" w:fill="FFFFFF"/>
        </w:rPr>
        <w:t>”</w:t>
      </w:r>
    </w:p>
    <w:p w14:paraId="36A9A25B" w14:textId="1BA666F5" w:rsidR="00341C78" w:rsidRDefault="00341C78" w:rsidP="002639D5">
      <w:pPr>
        <w:spacing w:after="0" w:line="240" w:lineRule="auto"/>
        <w:rPr>
          <w:rFonts w:ascii="Arial" w:hAnsi="Arial" w:cs="Arial"/>
          <w:sz w:val="24"/>
          <w:szCs w:val="24"/>
          <w:shd w:val="clear" w:color="auto" w:fill="FFFFFF"/>
        </w:rPr>
      </w:pPr>
    </w:p>
    <w:p w14:paraId="755215B9" w14:textId="34B0699C" w:rsidR="005336A5" w:rsidRDefault="00A46748" w:rsidP="00830308">
      <w:pPr>
        <w:spacing w:after="0" w:line="240" w:lineRule="auto"/>
        <w:rPr>
          <w:rFonts w:ascii="Arial" w:hAnsi="Arial" w:cs="Arial"/>
          <w:sz w:val="24"/>
          <w:szCs w:val="24"/>
        </w:rPr>
      </w:pPr>
      <w:r w:rsidRPr="008358C6">
        <w:rPr>
          <w:rFonts w:ascii="Arial" w:hAnsi="Arial" w:cs="Arial"/>
          <w:sz w:val="24"/>
          <w:szCs w:val="24"/>
          <w:shd w:val="clear" w:color="auto" w:fill="FFFFFF"/>
        </w:rPr>
        <w:t>“</w:t>
      </w:r>
      <w:r w:rsidR="003F5D02" w:rsidRPr="00424C68">
        <w:rPr>
          <w:rFonts w:ascii="Arial" w:hAnsi="Arial" w:cs="Arial"/>
          <w:sz w:val="24"/>
          <w:szCs w:val="24"/>
          <w:shd w:val="clear" w:color="auto" w:fill="FFFFFF"/>
        </w:rPr>
        <w:t xml:space="preserve">Through </w:t>
      </w:r>
      <w:r w:rsidR="002A407B" w:rsidRPr="00424C68">
        <w:rPr>
          <w:rFonts w:ascii="Arial" w:hAnsi="Arial" w:cs="Arial"/>
          <w:sz w:val="24"/>
          <w:szCs w:val="24"/>
          <w:shd w:val="clear" w:color="auto" w:fill="FFFFFF"/>
        </w:rPr>
        <w:t xml:space="preserve">this </w:t>
      </w:r>
      <w:r w:rsidR="003F5D02" w:rsidRPr="00424C68">
        <w:rPr>
          <w:rFonts w:ascii="Arial" w:hAnsi="Arial" w:cs="Arial"/>
          <w:sz w:val="24"/>
          <w:szCs w:val="24"/>
          <w:shd w:val="clear" w:color="auto" w:fill="FFFFFF"/>
        </w:rPr>
        <w:t xml:space="preserve">joint venture, LG Energy Solution will be able to position itself as a critical player in building green energy value chains in the region,” said Youngsoo Kwon, CEO of LG Energy Solution. </w:t>
      </w:r>
      <w:r w:rsidR="00B54215" w:rsidRPr="00424C68">
        <w:rPr>
          <w:rFonts w:ascii="Arial" w:hAnsi="Arial" w:cs="Arial"/>
          <w:sz w:val="24"/>
          <w:szCs w:val="24"/>
        </w:rPr>
        <w:t>“</w:t>
      </w:r>
      <w:r w:rsidR="002902FF" w:rsidRPr="00424C68">
        <w:rPr>
          <w:rFonts w:ascii="Arial" w:hAnsi="Arial" w:cs="Arial"/>
          <w:sz w:val="24"/>
          <w:szCs w:val="24"/>
        </w:rPr>
        <w:t xml:space="preserve">Creating a joint </w:t>
      </w:r>
      <w:r w:rsidR="00EC175F" w:rsidRPr="00424C68">
        <w:rPr>
          <w:rFonts w:ascii="Arial" w:hAnsi="Arial" w:cs="Arial"/>
          <w:sz w:val="24"/>
          <w:szCs w:val="24"/>
        </w:rPr>
        <w:t xml:space="preserve">venture </w:t>
      </w:r>
      <w:r w:rsidR="002902FF" w:rsidRPr="00424C68">
        <w:rPr>
          <w:rFonts w:ascii="Arial" w:hAnsi="Arial" w:cs="Arial"/>
          <w:sz w:val="24"/>
          <w:szCs w:val="24"/>
        </w:rPr>
        <w:t xml:space="preserve">battery manufacturing </w:t>
      </w:r>
      <w:r w:rsidR="00F61CFB" w:rsidRPr="00424C68">
        <w:rPr>
          <w:rFonts w:ascii="Arial" w:hAnsi="Arial" w:cs="Arial"/>
          <w:sz w:val="24"/>
          <w:szCs w:val="24"/>
        </w:rPr>
        <w:t>company</w:t>
      </w:r>
      <w:r w:rsidR="002902FF" w:rsidRPr="00424C68">
        <w:rPr>
          <w:rFonts w:ascii="Arial" w:hAnsi="Arial" w:cs="Arial"/>
          <w:sz w:val="24"/>
          <w:szCs w:val="24"/>
        </w:rPr>
        <w:t xml:space="preserve"> in Canada,</w:t>
      </w:r>
      <w:r w:rsidR="000475E6" w:rsidRPr="00424C68">
        <w:rPr>
          <w:rFonts w:ascii="Arial" w:hAnsi="Arial" w:cs="Arial"/>
          <w:sz w:val="24"/>
          <w:szCs w:val="24"/>
        </w:rPr>
        <w:t xml:space="preserve"> recognized as one of the leadi</w:t>
      </w:r>
      <w:r w:rsidR="002902FF" w:rsidRPr="00424C68">
        <w:rPr>
          <w:rFonts w:ascii="Arial" w:hAnsi="Arial" w:cs="Arial"/>
          <w:sz w:val="24"/>
          <w:szCs w:val="24"/>
        </w:rPr>
        <w:t xml:space="preserve">ng nations in renewable energy resources, </w:t>
      </w:r>
      <w:r w:rsidR="00EC175F" w:rsidRPr="00424C68">
        <w:rPr>
          <w:rFonts w:ascii="Arial" w:hAnsi="Arial" w:cs="Arial"/>
          <w:sz w:val="24"/>
          <w:szCs w:val="24"/>
        </w:rPr>
        <w:t>is key</w:t>
      </w:r>
      <w:r w:rsidR="002902FF" w:rsidRPr="00424C68">
        <w:rPr>
          <w:rFonts w:ascii="Arial" w:hAnsi="Arial" w:cs="Arial"/>
          <w:sz w:val="24"/>
          <w:szCs w:val="24"/>
        </w:rPr>
        <w:t xml:space="preserve"> for LG Energy Solution as we aim to power more </w:t>
      </w:r>
      <w:r w:rsidR="00F61CFB" w:rsidRPr="00424C68">
        <w:rPr>
          <w:rFonts w:ascii="Arial" w:hAnsi="Arial" w:cs="Arial"/>
          <w:sz w:val="24"/>
          <w:szCs w:val="24"/>
        </w:rPr>
        <w:t>electric vehicles</w:t>
      </w:r>
      <w:r w:rsidR="002902FF" w:rsidRPr="00424C68">
        <w:rPr>
          <w:rFonts w:ascii="Arial" w:hAnsi="Arial" w:cs="Arial"/>
          <w:sz w:val="24"/>
          <w:szCs w:val="24"/>
        </w:rPr>
        <w:t xml:space="preserve"> around the </w:t>
      </w:r>
      <w:r w:rsidR="002902FF" w:rsidRPr="00424C68">
        <w:rPr>
          <w:rFonts w:ascii="Arial" w:hAnsi="Arial" w:cs="Arial"/>
          <w:sz w:val="24"/>
          <w:szCs w:val="24"/>
        </w:rPr>
        <w:lastRenderedPageBreak/>
        <w:t>world</w:t>
      </w:r>
      <w:r w:rsidR="00B54215" w:rsidRPr="00424C68">
        <w:rPr>
          <w:rFonts w:ascii="Arial" w:hAnsi="Arial" w:cs="Arial"/>
          <w:sz w:val="24"/>
          <w:szCs w:val="24"/>
        </w:rPr>
        <w:t>.</w:t>
      </w:r>
      <w:r w:rsidR="00E8404F" w:rsidRPr="00424C68">
        <w:rPr>
          <w:rFonts w:ascii="Arial" w:hAnsi="Arial" w:cs="Arial"/>
          <w:sz w:val="24"/>
          <w:szCs w:val="24"/>
        </w:rPr>
        <w:t>”</w:t>
      </w:r>
    </w:p>
    <w:p w14:paraId="16ADBA49" w14:textId="77777777" w:rsidR="00D35B73" w:rsidRPr="00424C68" w:rsidRDefault="00D35B73" w:rsidP="00830308">
      <w:pPr>
        <w:spacing w:after="0" w:line="240" w:lineRule="auto"/>
        <w:rPr>
          <w:rFonts w:ascii="Arial" w:hAnsi="Arial" w:cs="Arial"/>
          <w:sz w:val="24"/>
          <w:szCs w:val="24"/>
        </w:rPr>
      </w:pPr>
    </w:p>
    <w:p w14:paraId="7D16308B" w14:textId="733DBC6D" w:rsidR="00F71526" w:rsidRPr="002B2745" w:rsidRDefault="00F71526" w:rsidP="00F71526">
      <w:pPr>
        <w:spacing w:after="0" w:line="240" w:lineRule="auto"/>
        <w:rPr>
          <w:rFonts w:ascii="Arial" w:eastAsia="Times New Roman" w:hAnsi="Arial" w:cs="Arial"/>
          <w:iCs/>
          <w:sz w:val="24"/>
          <w:szCs w:val="24"/>
        </w:rPr>
      </w:pPr>
      <w:r w:rsidRPr="00783489">
        <w:rPr>
          <w:rFonts w:ascii="Arial" w:eastAsia="Times New Roman" w:hAnsi="Arial" w:cs="Arial"/>
          <w:iCs/>
          <w:sz w:val="24"/>
          <w:szCs w:val="24"/>
        </w:rPr>
        <w:t>“Today’s announcement of a world leading facility to build electric vehicle batteries in Windsor is an investment in our workers, our communities and our future. Partnerships like these are critical to creating new jobs and putting Canada on the cutting edge of the clean economy. By working together, we are creating thousands of new jobs, making a difference in the lives of people now and making sure that future generations have a clean environment to live in.”</w:t>
      </w:r>
      <w:r w:rsidR="004D06AD" w:rsidRPr="00BC07F0">
        <w:rPr>
          <w:rFonts w:ascii="Arial" w:eastAsia="Times New Roman" w:hAnsi="Arial" w:cs="Arial"/>
          <w:iCs/>
          <w:sz w:val="24"/>
          <w:szCs w:val="24"/>
        </w:rPr>
        <w:t xml:space="preserve"> </w:t>
      </w:r>
      <w:r w:rsidR="0090740B" w:rsidRPr="00C1329B">
        <w:rPr>
          <w:rFonts w:ascii="Arial" w:hAnsi="Arial" w:cs="Arial"/>
          <w:iCs/>
          <w:color w:val="000000"/>
        </w:rPr>
        <w:t>–</w:t>
      </w:r>
      <w:r w:rsidR="00BC07F0">
        <w:rPr>
          <w:rFonts w:ascii="Arial" w:hAnsi="Arial" w:cs="Arial"/>
          <w:iCs/>
          <w:color w:val="000000"/>
        </w:rPr>
        <w:t xml:space="preserve"> </w:t>
      </w:r>
      <w:r w:rsidRPr="00BC07F0">
        <w:rPr>
          <w:rFonts w:ascii="Arial" w:eastAsia="Times New Roman" w:hAnsi="Arial" w:cs="Arial"/>
          <w:iCs/>
          <w:sz w:val="24"/>
          <w:szCs w:val="24"/>
        </w:rPr>
        <w:t>The Rt Honourable Justin Trudeau, Prime Minister of Canada</w:t>
      </w:r>
    </w:p>
    <w:p w14:paraId="7A05926A" w14:textId="71EB4CF0" w:rsidR="002B2745" w:rsidRDefault="00783489" w:rsidP="00F71526">
      <w:pPr>
        <w:pStyle w:val="NormaleWeb"/>
        <w:rPr>
          <w:rFonts w:ascii="Arial" w:hAnsi="Arial" w:cs="Arial"/>
          <w:iCs/>
        </w:rPr>
      </w:pPr>
      <w:r w:rsidRPr="00783489">
        <w:rPr>
          <w:rFonts w:ascii="Arial" w:hAnsi="Arial" w:cs="Arial"/>
          <w:iCs/>
        </w:rPr>
        <w:t>“Attracting this multi</w:t>
      </w:r>
      <w:r w:rsidR="0090740B">
        <w:rPr>
          <w:rFonts w:ascii="Arial" w:hAnsi="Arial" w:cs="Arial"/>
          <w:iCs/>
        </w:rPr>
        <w:t xml:space="preserve"> </w:t>
      </w:r>
      <w:r w:rsidRPr="00783489">
        <w:rPr>
          <w:rFonts w:ascii="Arial" w:hAnsi="Arial" w:cs="Arial"/>
          <w:iCs/>
        </w:rPr>
        <w:t>billion</w:t>
      </w:r>
      <w:r w:rsidR="0090740B">
        <w:rPr>
          <w:rFonts w:ascii="Arial" w:hAnsi="Arial" w:cs="Arial"/>
          <w:iCs/>
        </w:rPr>
        <w:t>-</w:t>
      </w:r>
      <w:r w:rsidRPr="00783489">
        <w:rPr>
          <w:rFonts w:ascii="Arial" w:hAnsi="Arial" w:cs="Arial"/>
          <w:iCs/>
        </w:rPr>
        <w:t>dollar investment will secure Ontario’s place as a North American hub for building the cars and batteries of the future</w:t>
      </w:r>
      <w:r>
        <w:rPr>
          <w:rFonts w:ascii="Arial" w:hAnsi="Arial" w:cs="Arial"/>
          <w:iCs/>
        </w:rPr>
        <w:t xml:space="preserve">. </w:t>
      </w:r>
      <w:r w:rsidRPr="00783489">
        <w:rPr>
          <w:rFonts w:ascii="Arial" w:hAnsi="Arial" w:cs="Arial"/>
          <w:iCs/>
        </w:rPr>
        <w:t>As we secure game-changing investments, we’re also connecting resources, industries and workers in northern Ontario with the manufacturing might of southern Ontario to build up home-grown supply chains. Every region of Ontario will benefit with thousands of jobs being created and a stronger economy that works for everyone.”</w:t>
      </w:r>
      <w:r>
        <w:rPr>
          <w:rFonts w:ascii="Arial" w:hAnsi="Arial" w:cs="Arial"/>
          <w:iCs/>
        </w:rPr>
        <w:t xml:space="preserve"> </w:t>
      </w:r>
      <w:r w:rsidRPr="00C1329B">
        <w:rPr>
          <w:rFonts w:ascii="Arial" w:hAnsi="Arial" w:cs="Arial"/>
          <w:iCs/>
          <w:color w:val="000000"/>
        </w:rPr>
        <w:t xml:space="preserve">– </w:t>
      </w:r>
      <w:r w:rsidRPr="00783489">
        <w:rPr>
          <w:rFonts w:ascii="Arial" w:hAnsi="Arial" w:cs="Arial"/>
          <w:iCs/>
        </w:rPr>
        <w:t>Premier Doug Ford</w:t>
      </w:r>
    </w:p>
    <w:p w14:paraId="3B89F1E5" w14:textId="71A77AF1" w:rsidR="0007479D" w:rsidRPr="004D06AD" w:rsidRDefault="00F71526" w:rsidP="00F71526">
      <w:pPr>
        <w:pStyle w:val="NormaleWeb"/>
        <w:rPr>
          <w:rFonts w:ascii="Arial" w:hAnsi="Arial" w:cs="Arial"/>
          <w:iCs/>
          <w:color w:val="000000"/>
        </w:rPr>
      </w:pPr>
      <w:r w:rsidRPr="00783489">
        <w:rPr>
          <w:rFonts w:ascii="Arial" w:hAnsi="Arial" w:cs="Arial"/>
          <w:iCs/>
          <w:color w:val="000000"/>
        </w:rPr>
        <w:t>“Stellantis is Windsor’s largest employer and has a rich history in this community. Chrysler began operations in this community in 192</w:t>
      </w:r>
      <w:r w:rsidR="00F86530">
        <w:rPr>
          <w:rFonts w:ascii="Arial" w:hAnsi="Arial" w:cs="Arial"/>
          <w:iCs/>
          <w:color w:val="000000"/>
        </w:rPr>
        <w:t>5</w:t>
      </w:r>
      <w:r w:rsidRPr="00783489">
        <w:rPr>
          <w:rFonts w:ascii="Arial" w:hAnsi="Arial" w:cs="Arial"/>
          <w:iCs/>
          <w:color w:val="000000"/>
        </w:rPr>
        <w:t xml:space="preserve"> and has employed generations of Windsor–Essex workers at its facility. With this announcement, we are securing the future for thousands more local workers and securing Windsor’s strategic location as the home of Canada’s electric vehicle future. As the world pivots to EVs, Windsor will soon be home to the battery manufacturing facility that powers it all.</w:t>
      </w:r>
      <w:r w:rsidR="004D06AD" w:rsidRPr="00BC07F0">
        <w:rPr>
          <w:rFonts w:ascii="Arial" w:hAnsi="Arial" w:cs="Arial"/>
          <w:iCs/>
          <w:color w:val="000000"/>
        </w:rPr>
        <w:t xml:space="preserve">” </w:t>
      </w:r>
      <w:r w:rsidRPr="00BC07F0">
        <w:rPr>
          <w:rFonts w:ascii="Arial" w:hAnsi="Arial" w:cs="Arial"/>
          <w:iCs/>
          <w:color w:val="000000"/>
        </w:rPr>
        <w:t>– Mayor of Windsor, Drew Dilkens</w:t>
      </w:r>
    </w:p>
    <w:p w14:paraId="756247CD" w14:textId="221DAE27" w:rsidR="00E02D79" w:rsidRPr="00715230" w:rsidRDefault="0040282E" w:rsidP="00830308">
      <w:pPr>
        <w:spacing w:after="0" w:line="240" w:lineRule="auto"/>
        <w:rPr>
          <w:rFonts w:ascii="Arial" w:hAnsi="Arial" w:cs="Arial"/>
          <w:sz w:val="24"/>
          <w:szCs w:val="24"/>
          <w:shd w:val="clear" w:color="auto" w:fill="FFFFFF"/>
        </w:rPr>
      </w:pPr>
      <w:r w:rsidRPr="00394F96">
        <w:rPr>
          <w:rFonts w:ascii="Arial" w:eastAsia="Arial" w:hAnsi="Arial" w:cs="Arial"/>
          <w:bCs/>
          <w:sz w:val="24"/>
          <w:szCs w:val="24"/>
        </w:rPr>
        <w:t xml:space="preserve">As part of the </w:t>
      </w:r>
      <w:hyperlink r:id="rId9" w:history="1">
        <w:r w:rsidRPr="00394F96">
          <w:rPr>
            <w:rStyle w:val="Collegamentoipertestuale"/>
            <w:rFonts w:ascii="Arial" w:eastAsiaTheme="minorHAnsi" w:hAnsi="Arial" w:cs="Arial"/>
            <w:bCs/>
            <w:sz w:val="24"/>
            <w:szCs w:val="24"/>
          </w:rPr>
          <w:t>Dare Forward 2030 strategic plan</w:t>
        </w:r>
      </w:hyperlink>
      <w:r w:rsidRPr="00394F96">
        <w:rPr>
          <w:rFonts w:ascii="Arial" w:eastAsia="Arial" w:hAnsi="Arial" w:cs="Arial"/>
          <w:bCs/>
          <w:sz w:val="24"/>
          <w:szCs w:val="24"/>
        </w:rPr>
        <w:t>, Stellantis announced plans to have global</w:t>
      </w:r>
      <w:r w:rsidR="00424C68">
        <w:rPr>
          <w:rFonts w:ascii="Arial" w:eastAsia="Arial" w:hAnsi="Arial" w:cs="Arial"/>
          <w:bCs/>
          <w:sz w:val="24"/>
          <w:szCs w:val="24"/>
        </w:rPr>
        <w:t xml:space="preserve"> annual</w:t>
      </w:r>
      <w:r w:rsidRPr="00394F96">
        <w:rPr>
          <w:rFonts w:ascii="Arial" w:eastAsia="Arial" w:hAnsi="Arial" w:cs="Arial"/>
          <w:bCs/>
          <w:sz w:val="24"/>
          <w:szCs w:val="24"/>
        </w:rPr>
        <w:t xml:space="preserve"> battery electric vehicle sales of five million </w:t>
      </w:r>
      <w:r w:rsidR="00424C68">
        <w:rPr>
          <w:rFonts w:ascii="Arial" w:eastAsia="Arial" w:hAnsi="Arial" w:cs="Arial"/>
          <w:bCs/>
          <w:sz w:val="24"/>
          <w:szCs w:val="24"/>
        </w:rPr>
        <w:t>vehicles</w:t>
      </w:r>
      <w:r w:rsidR="00424C68" w:rsidRPr="00394F96">
        <w:rPr>
          <w:rFonts w:ascii="Arial" w:eastAsia="Arial" w:hAnsi="Arial" w:cs="Arial"/>
          <w:bCs/>
          <w:sz w:val="24"/>
          <w:szCs w:val="24"/>
        </w:rPr>
        <w:t xml:space="preserve"> </w:t>
      </w:r>
      <w:r w:rsidR="00424C68">
        <w:rPr>
          <w:rFonts w:ascii="Arial" w:eastAsia="Arial" w:hAnsi="Arial" w:cs="Arial"/>
          <w:bCs/>
          <w:sz w:val="24"/>
          <w:szCs w:val="24"/>
        </w:rPr>
        <w:t>by</w:t>
      </w:r>
      <w:r w:rsidRPr="00394F96">
        <w:rPr>
          <w:rFonts w:ascii="Arial" w:eastAsia="Arial" w:hAnsi="Arial" w:cs="Arial"/>
          <w:bCs/>
          <w:sz w:val="24"/>
          <w:szCs w:val="24"/>
        </w:rPr>
        <w:t xml:space="preserve"> 2030, reaching 100% of passenger car BEV sales mix in Europe and 50% passenger car and light-duty truck BEV sales mix in </w:t>
      </w:r>
      <w:r w:rsidR="00D555C4" w:rsidRPr="00394F96">
        <w:rPr>
          <w:rFonts w:ascii="Arial" w:eastAsia="Arial" w:hAnsi="Arial" w:cs="Arial"/>
          <w:bCs/>
          <w:sz w:val="24"/>
          <w:szCs w:val="24"/>
        </w:rPr>
        <w:t>North America</w:t>
      </w:r>
      <w:r w:rsidRPr="00394F96">
        <w:rPr>
          <w:rFonts w:ascii="Arial" w:eastAsia="Arial" w:hAnsi="Arial" w:cs="Arial"/>
          <w:bCs/>
          <w:sz w:val="24"/>
          <w:szCs w:val="24"/>
        </w:rPr>
        <w:t>. Stellantis also increased planned battery capacity by 140 GWh to approximately 400 GWh,</w:t>
      </w:r>
      <w:r w:rsidR="0032713A">
        <w:rPr>
          <w:rFonts w:ascii="Arial" w:eastAsia="Arial" w:hAnsi="Arial" w:cs="Arial"/>
          <w:bCs/>
          <w:sz w:val="24"/>
          <w:szCs w:val="24"/>
        </w:rPr>
        <w:t xml:space="preserve"> to be</w:t>
      </w:r>
      <w:r w:rsidRPr="00394F96">
        <w:rPr>
          <w:rFonts w:ascii="Arial" w:eastAsia="Arial" w:hAnsi="Arial" w:cs="Arial"/>
          <w:bCs/>
          <w:sz w:val="24"/>
          <w:szCs w:val="24"/>
        </w:rPr>
        <w:t xml:space="preserve"> supported by five </w:t>
      </w:r>
      <w:r w:rsidR="00F211E4" w:rsidRPr="00715230">
        <w:rPr>
          <w:rFonts w:ascii="Arial" w:eastAsia="Arial" w:hAnsi="Arial" w:cs="Arial"/>
          <w:bCs/>
          <w:sz w:val="24"/>
          <w:szCs w:val="24"/>
        </w:rPr>
        <w:t>battery manufacturing plants</w:t>
      </w:r>
      <w:r w:rsidRPr="00715230">
        <w:rPr>
          <w:rFonts w:ascii="Arial" w:eastAsia="Arial" w:hAnsi="Arial" w:cs="Arial"/>
          <w:bCs/>
          <w:sz w:val="24"/>
          <w:szCs w:val="24"/>
        </w:rPr>
        <w:t xml:space="preserve"> together with additional supply contracts. </w:t>
      </w:r>
    </w:p>
    <w:p w14:paraId="5CA1B08D" w14:textId="77777777" w:rsidR="009B1488" w:rsidRPr="00715230" w:rsidRDefault="009B1488" w:rsidP="00830308">
      <w:pPr>
        <w:spacing w:after="0" w:line="240" w:lineRule="auto"/>
        <w:rPr>
          <w:rFonts w:ascii="Arial" w:hAnsi="Arial" w:cs="Arial"/>
          <w:sz w:val="24"/>
          <w:szCs w:val="24"/>
          <w:shd w:val="clear" w:color="auto" w:fill="FFFFFF"/>
        </w:rPr>
      </w:pPr>
    </w:p>
    <w:p w14:paraId="321A9F44" w14:textId="4BFF59D5" w:rsidR="00992449" w:rsidRDefault="002B33FC" w:rsidP="00992449">
      <w:pPr>
        <w:spacing w:after="0" w:line="240" w:lineRule="auto"/>
        <w:rPr>
          <w:rFonts w:ascii="Arial" w:hAnsi="Arial" w:cs="Arial"/>
          <w:sz w:val="24"/>
          <w:szCs w:val="24"/>
          <w:shd w:val="clear" w:color="auto" w:fill="FFFFFF"/>
        </w:rPr>
      </w:pPr>
      <w:r w:rsidRPr="00715230">
        <w:rPr>
          <w:rFonts w:ascii="Arial" w:hAnsi="Arial" w:cs="Arial"/>
          <w:sz w:val="24"/>
          <w:szCs w:val="24"/>
          <w:shd w:val="clear" w:color="auto" w:fill="FFFFFF"/>
        </w:rPr>
        <w:t>LG Energy Solution</w:t>
      </w:r>
      <w:r w:rsidR="009B1488" w:rsidRPr="00715230">
        <w:rPr>
          <w:rFonts w:ascii="Arial" w:hAnsi="Arial" w:cs="Arial"/>
          <w:sz w:val="24"/>
          <w:szCs w:val="24"/>
          <w:shd w:val="clear" w:color="auto" w:fill="FFFFFF"/>
        </w:rPr>
        <w:t xml:space="preserve">, with </w:t>
      </w:r>
      <w:r w:rsidR="00424C68" w:rsidRPr="00715230">
        <w:rPr>
          <w:rFonts w:ascii="Arial" w:hAnsi="Arial" w:cs="Arial"/>
          <w:sz w:val="24"/>
          <w:szCs w:val="24"/>
          <w:shd w:val="clear" w:color="auto" w:fill="FFFFFF"/>
        </w:rPr>
        <w:t>th</w:t>
      </w:r>
      <w:r w:rsidR="00424C68">
        <w:rPr>
          <w:rFonts w:ascii="Arial" w:hAnsi="Arial" w:cs="Arial"/>
          <w:sz w:val="24"/>
          <w:szCs w:val="24"/>
          <w:shd w:val="clear" w:color="auto" w:fill="FFFFFF"/>
        </w:rPr>
        <w:t>is</w:t>
      </w:r>
      <w:r w:rsidR="00424C68" w:rsidRPr="00715230">
        <w:rPr>
          <w:rFonts w:ascii="Arial" w:hAnsi="Arial" w:cs="Arial"/>
          <w:sz w:val="24"/>
          <w:szCs w:val="24"/>
          <w:shd w:val="clear" w:color="auto" w:fill="FFFFFF"/>
        </w:rPr>
        <w:t xml:space="preserve"> </w:t>
      </w:r>
      <w:r w:rsidR="009B1488" w:rsidRPr="00715230">
        <w:rPr>
          <w:rFonts w:ascii="Arial" w:hAnsi="Arial" w:cs="Arial"/>
          <w:sz w:val="24"/>
          <w:szCs w:val="24"/>
          <w:shd w:val="clear" w:color="auto" w:fill="FFFFFF"/>
        </w:rPr>
        <w:t xml:space="preserve">latest </w:t>
      </w:r>
      <w:r w:rsidR="000B00F5" w:rsidRPr="00715230">
        <w:rPr>
          <w:rFonts w:ascii="Arial" w:hAnsi="Arial" w:cs="Arial"/>
          <w:sz w:val="24"/>
          <w:szCs w:val="24"/>
          <w:shd w:val="clear" w:color="auto" w:fill="FFFFFF"/>
        </w:rPr>
        <w:t>announcement, has now s</w:t>
      </w:r>
      <w:r w:rsidR="00510EB6" w:rsidRPr="00715230">
        <w:rPr>
          <w:rFonts w:ascii="Arial" w:hAnsi="Arial" w:cs="Arial"/>
          <w:sz w:val="24"/>
          <w:szCs w:val="24"/>
          <w:shd w:val="clear" w:color="auto" w:fill="FFFFFF"/>
        </w:rPr>
        <w:t>olidly s</w:t>
      </w:r>
      <w:r w:rsidR="000B00F5" w:rsidRPr="00715230">
        <w:rPr>
          <w:rFonts w:ascii="Arial" w:hAnsi="Arial" w:cs="Arial"/>
          <w:sz w:val="24"/>
          <w:szCs w:val="24"/>
          <w:shd w:val="clear" w:color="auto" w:fill="FFFFFF"/>
        </w:rPr>
        <w:t>ecured production capacity of</w:t>
      </w:r>
      <w:r w:rsidR="008013E2">
        <w:rPr>
          <w:rFonts w:ascii="Arial" w:hAnsi="Arial" w:cs="Arial"/>
          <w:sz w:val="24"/>
          <w:szCs w:val="24"/>
          <w:shd w:val="clear" w:color="auto" w:fill="FFFFFF"/>
        </w:rPr>
        <w:t xml:space="preserve"> over</w:t>
      </w:r>
      <w:r w:rsidR="00CF58E7">
        <w:rPr>
          <w:rFonts w:ascii="Arial" w:hAnsi="Arial" w:cs="Arial"/>
          <w:sz w:val="24"/>
          <w:szCs w:val="24"/>
          <w:shd w:val="clear" w:color="auto" w:fill="FFFFFF"/>
        </w:rPr>
        <w:t xml:space="preserve"> </w:t>
      </w:r>
      <w:r w:rsidR="000B00F5" w:rsidRPr="00715230">
        <w:rPr>
          <w:rFonts w:ascii="Arial" w:hAnsi="Arial" w:cs="Arial"/>
          <w:sz w:val="24"/>
          <w:szCs w:val="24"/>
          <w:shd w:val="clear" w:color="auto" w:fill="FFFFFF"/>
        </w:rPr>
        <w:t>200</w:t>
      </w:r>
      <w:r w:rsidR="00715230">
        <w:rPr>
          <w:rFonts w:ascii="Arial" w:hAnsi="Arial" w:cs="Arial"/>
          <w:sz w:val="24"/>
          <w:szCs w:val="24"/>
          <w:shd w:val="clear" w:color="auto" w:fill="FFFFFF"/>
        </w:rPr>
        <w:t xml:space="preserve"> </w:t>
      </w:r>
      <w:r w:rsidR="000B00F5" w:rsidRPr="00715230">
        <w:rPr>
          <w:rFonts w:ascii="Arial" w:hAnsi="Arial" w:cs="Arial"/>
          <w:sz w:val="24"/>
          <w:szCs w:val="24"/>
          <w:shd w:val="clear" w:color="auto" w:fill="FFFFFF"/>
        </w:rPr>
        <w:t xml:space="preserve">GWh </w:t>
      </w:r>
      <w:r w:rsidR="00F211E4" w:rsidRPr="00715230">
        <w:rPr>
          <w:rFonts w:ascii="Arial" w:hAnsi="Arial" w:cs="Arial"/>
          <w:sz w:val="24"/>
          <w:szCs w:val="24"/>
          <w:shd w:val="clear" w:color="auto" w:fill="FFFFFF"/>
        </w:rPr>
        <w:t>in North America annually, t</w:t>
      </w:r>
      <w:r w:rsidR="00992449" w:rsidRPr="00715230">
        <w:rPr>
          <w:rFonts w:ascii="Arial" w:hAnsi="Arial" w:cs="Arial"/>
          <w:sz w:val="24"/>
          <w:szCs w:val="24"/>
          <w:shd w:val="clear" w:color="auto" w:fill="FFFFFF"/>
        </w:rPr>
        <w:t xml:space="preserve">ranslating into </w:t>
      </w:r>
      <w:r w:rsidR="00F211E4" w:rsidRPr="00715230">
        <w:rPr>
          <w:rFonts w:ascii="Arial" w:hAnsi="Arial" w:cs="Arial"/>
          <w:sz w:val="24"/>
          <w:szCs w:val="24"/>
          <w:shd w:val="clear" w:color="auto" w:fill="FFFFFF"/>
        </w:rPr>
        <w:t xml:space="preserve">production of </w:t>
      </w:r>
      <w:r w:rsidR="00992449" w:rsidRPr="00715230">
        <w:rPr>
          <w:rFonts w:ascii="Arial" w:hAnsi="Arial" w:cs="Arial"/>
          <w:sz w:val="24"/>
          <w:szCs w:val="24"/>
          <w:shd w:val="clear" w:color="auto" w:fill="FFFFFF"/>
        </w:rPr>
        <w:t xml:space="preserve">2.5 million high performance electric vehicles. </w:t>
      </w:r>
      <w:r w:rsidR="006E711F" w:rsidRPr="00715230">
        <w:rPr>
          <w:rFonts w:ascii="Arial" w:hAnsi="Arial" w:cs="Arial"/>
          <w:sz w:val="24"/>
          <w:szCs w:val="24"/>
          <w:shd w:val="clear" w:color="auto" w:fill="FFFFFF"/>
        </w:rPr>
        <w:t xml:space="preserve">The battery manufacturer has </w:t>
      </w:r>
      <w:r w:rsidR="00992449" w:rsidRPr="00715230">
        <w:rPr>
          <w:rFonts w:ascii="Arial" w:hAnsi="Arial" w:cs="Arial"/>
          <w:sz w:val="24"/>
          <w:szCs w:val="24"/>
          <w:shd w:val="clear" w:color="auto" w:fill="FFFFFF"/>
        </w:rPr>
        <w:t xml:space="preserve">previously announced plans to invest </w:t>
      </w:r>
      <w:r w:rsidR="00424C68">
        <w:rPr>
          <w:rFonts w:ascii="Arial" w:hAnsi="Arial" w:cs="Arial"/>
          <w:sz w:val="24"/>
          <w:szCs w:val="24"/>
          <w:shd w:val="clear" w:color="auto" w:fill="FFFFFF"/>
        </w:rPr>
        <w:t>approximately</w:t>
      </w:r>
      <w:r w:rsidR="00992449" w:rsidRPr="00715230">
        <w:rPr>
          <w:rFonts w:ascii="Arial" w:hAnsi="Arial" w:cs="Arial"/>
          <w:sz w:val="24"/>
          <w:szCs w:val="24"/>
          <w:shd w:val="clear" w:color="auto" w:fill="FFFFFF"/>
        </w:rPr>
        <w:t xml:space="preserve"> USD 4.6 billion dollars into battery facilities in North America. Globally, LGES is on course to expand its international production network in multiple continents, including countries </w:t>
      </w:r>
      <w:r w:rsidR="00424C68">
        <w:rPr>
          <w:rFonts w:ascii="Arial" w:hAnsi="Arial" w:cs="Arial"/>
          <w:sz w:val="24"/>
          <w:szCs w:val="24"/>
          <w:shd w:val="clear" w:color="auto" w:fill="FFFFFF"/>
        </w:rPr>
        <w:t>such as</w:t>
      </w:r>
      <w:r w:rsidR="00424C68" w:rsidRPr="00715230">
        <w:rPr>
          <w:rFonts w:ascii="Arial" w:hAnsi="Arial" w:cs="Arial"/>
          <w:sz w:val="24"/>
          <w:szCs w:val="24"/>
          <w:shd w:val="clear" w:color="auto" w:fill="FFFFFF"/>
        </w:rPr>
        <w:t xml:space="preserve"> </w:t>
      </w:r>
      <w:r w:rsidR="00992449" w:rsidRPr="00715230">
        <w:rPr>
          <w:rFonts w:ascii="Arial" w:hAnsi="Arial" w:cs="Arial"/>
          <w:sz w:val="24"/>
          <w:szCs w:val="24"/>
          <w:shd w:val="clear" w:color="auto" w:fill="FFFFFF"/>
        </w:rPr>
        <w:t xml:space="preserve">Canada, U.S., Poland, Indonesia, China and South Korea. </w:t>
      </w:r>
    </w:p>
    <w:p w14:paraId="3A671534" w14:textId="1FA5340D" w:rsidR="0032713A" w:rsidRDefault="0032713A" w:rsidP="00992449">
      <w:pPr>
        <w:spacing w:after="0" w:line="240" w:lineRule="auto"/>
        <w:rPr>
          <w:rFonts w:ascii="Arial" w:hAnsi="Arial" w:cs="Arial"/>
          <w:sz w:val="24"/>
          <w:szCs w:val="24"/>
          <w:shd w:val="clear" w:color="auto" w:fill="FFFFFF"/>
        </w:rPr>
      </w:pPr>
    </w:p>
    <w:p w14:paraId="37AEBD81" w14:textId="38BFA0D5" w:rsidR="0032713A" w:rsidRPr="002B2745" w:rsidRDefault="0032713A" w:rsidP="0032713A">
      <w:pPr>
        <w:pStyle w:val="SDatePlace"/>
        <w:spacing w:after="0"/>
        <w:rPr>
          <w:rFonts w:ascii="Arial" w:hAnsi="Arial" w:cs="Arial"/>
          <w:szCs w:val="24"/>
        </w:rPr>
      </w:pPr>
      <w:r w:rsidRPr="002B2745">
        <w:rPr>
          <w:rFonts w:ascii="Arial" w:hAnsi="Arial" w:cs="Arial"/>
          <w:szCs w:val="24"/>
        </w:rPr>
        <w:t>The closing is subject to customary closing conditions, including regulatory approvals.</w:t>
      </w:r>
    </w:p>
    <w:p w14:paraId="2A89D051" w14:textId="77777777" w:rsidR="002B2745" w:rsidRPr="005047DD" w:rsidRDefault="002B2745" w:rsidP="0032713A">
      <w:pPr>
        <w:pStyle w:val="SDatePlace"/>
        <w:spacing w:after="0"/>
        <w:rPr>
          <w:rFonts w:ascii="Arial" w:hAnsi="Arial" w:cs="Arial"/>
          <w:sz w:val="22"/>
          <w:szCs w:val="22"/>
        </w:rPr>
      </w:pPr>
    </w:p>
    <w:p w14:paraId="792FCD49" w14:textId="67AEC35D" w:rsidR="00621455" w:rsidRDefault="005047DD" w:rsidP="00A46748">
      <w:pPr>
        <w:spacing w:after="0" w:line="240" w:lineRule="auto"/>
        <w:jc w:val="center"/>
        <w:rPr>
          <w:rFonts w:ascii="Arial" w:hAnsi="Arial" w:cs="Arial"/>
          <w:sz w:val="24"/>
          <w:szCs w:val="24"/>
          <w:highlight w:val="yellow"/>
          <w:shd w:val="clear" w:color="auto" w:fill="FFFFFF"/>
        </w:rPr>
      </w:pPr>
      <w:r>
        <w:rPr>
          <w:rFonts w:ascii="Arial" w:hAnsi="Arial" w:cs="Arial"/>
          <w:sz w:val="24"/>
          <w:szCs w:val="24"/>
          <w:shd w:val="clear" w:color="auto" w:fill="FFFFFF"/>
        </w:rPr>
        <w:t># # #</w:t>
      </w:r>
    </w:p>
    <w:p w14:paraId="30178450" w14:textId="1E261A5F" w:rsidR="00992449" w:rsidRDefault="00992449" w:rsidP="00A347A1">
      <w:pPr>
        <w:tabs>
          <w:tab w:val="left" w:pos="4140"/>
        </w:tabs>
        <w:spacing w:after="0" w:line="240" w:lineRule="auto"/>
        <w:contextualSpacing/>
        <w:rPr>
          <w:rFonts w:ascii="Arial" w:eastAsia="Arial" w:hAnsi="Arial" w:cs="Arial"/>
          <w:b/>
          <w:sz w:val="24"/>
          <w:szCs w:val="24"/>
        </w:rPr>
      </w:pPr>
    </w:p>
    <w:p w14:paraId="36CE67C2" w14:textId="77777777" w:rsidR="00CF58E7" w:rsidRDefault="00CF58E7" w:rsidP="00A347A1">
      <w:pPr>
        <w:tabs>
          <w:tab w:val="left" w:pos="4140"/>
        </w:tabs>
        <w:spacing w:after="0" w:line="240" w:lineRule="auto"/>
        <w:contextualSpacing/>
        <w:rPr>
          <w:rFonts w:ascii="Arial" w:eastAsia="Arial" w:hAnsi="Arial" w:cs="Arial"/>
          <w:b/>
          <w:sz w:val="24"/>
          <w:szCs w:val="24"/>
        </w:rPr>
      </w:pPr>
    </w:p>
    <w:p w14:paraId="013D35C8" w14:textId="2CC8D81C" w:rsidR="00A347A1" w:rsidRPr="005047DD" w:rsidRDefault="00A347A1" w:rsidP="00A347A1">
      <w:pPr>
        <w:tabs>
          <w:tab w:val="left" w:pos="4140"/>
        </w:tabs>
        <w:spacing w:after="0" w:line="240" w:lineRule="auto"/>
        <w:contextualSpacing/>
        <w:rPr>
          <w:rFonts w:ascii="Arial" w:eastAsia="Arial" w:hAnsi="Arial" w:cs="Arial"/>
          <w:b/>
          <w:szCs w:val="20"/>
        </w:rPr>
      </w:pPr>
      <w:r w:rsidRPr="005047DD">
        <w:rPr>
          <w:rFonts w:ascii="Arial" w:eastAsia="Arial" w:hAnsi="Arial" w:cs="Arial"/>
          <w:b/>
          <w:szCs w:val="20"/>
        </w:rPr>
        <w:lastRenderedPageBreak/>
        <w:t>About Stellantis</w:t>
      </w:r>
    </w:p>
    <w:p w14:paraId="2444EE08" w14:textId="6614D676" w:rsidR="00A347A1" w:rsidRPr="005047DD" w:rsidRDefault="00A347A1" w:rsidP="00A347A1">
      <w:pPr>
        <w:tabs>
          <w:tab w:val="left" w:pos="4140"/>
        </w:tabs>
        <w:spacing w:after="0" w:line="240" w:lineRule="auto"/>
        <w:contextualSpacing/>
        <w:rPr>
          <w:rFonts w:ascii="Arial" w:eastAsia="Arial" w:hAnsi="Arial" w:cs="Arial"/>
          <w:szCs w:val="20"/>
        </w:rPr>
      </w:pPr>
      <w:r w:rsidRPr="005047DD">
        <w:rPr>
          <w:rFonts w:ascii="Arial" w:eastAsia="Arial" w:hAnsi="Arial" w:cs="Arial"/>
          <w:szCs w:val="20"/>
        </w:rPr>
        <w:t>Stellantis N.V. (NYSE / MTA / Euronext Paris: STLA) is one of the world</w:t>
      </w:r>
      <w:r w:rsidR="00474DF7">
        <w:rPr>
          <w:rFonts w:ascii="Arial" w:eastAsia="Arial" w:hAnsi="Arial" w:cs="Arial"/>
          <w:szCs w:val="20"/>
        </w:rPr>
        <w:t>’</w:t>
      </w:r>
      <w:r w:rsidRPr="005047DD">
        <w:rPr>
          <w:rFonts w:ascii="Arial" w:eastAsia="Arial" w:hAnsi="Arial" w:cs="Arial"/>
          <w:szCs w:val="20"/>
        </w:rPr>
        <w:t>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w:t>
      </w:r>
    </w:p>
    <w:p w14:paraId="48690DA4" w14:textId="77777777" w:rsidR="00A347A1" w:rsidRPr="005047DD" w:rsidRDefault="00A347A1" w:rsidP="005D28B8">
      <w:pPr>
        <w:pStyle w:val="Nessunaspaziatura"/>
        <w:spacing w:line="259" w:lineRule="auto"/>
        <w:jc w:val="both"/>
        <w:rPr>
          <w:rFonts w:ascii="Arial" w:hAnsi="Arial" w:cs="Arial"/>
          <w:b/>
          <w:sz w:val="20"/>
          <w:szCs w:val="20"/>
        </w:rPr>
      </w:pPr>
    </w:p>
    <w:p w14:paraId="266514BF" w14:textId="421F5E14" w:rsidR="005D28B8" w:rsidRPr="005047DD" w:rsidRDefault="005D28B8" w:rsidP="005D28B8">
      <w:pPr>
        <w:pStyle w:val="Nessunaspaziatura"/>
        <w:spacing w:line="259" w:lineRule="auto"/>
        <w:jc w:val="both"/>
        <w:rPr>
          <w:rFonts w:ascii="Arial" w:hAnsi="Arial" w:cs="Arial"/>
          <w:b/>
          <w:sz w:val="20"/>
          <w:szCs w:val="20"/>
        </w:rPr>
      </w:pPr>
      <w:r w:rsidRPr="005047DD">
        <w:rPr>
          <w:rFonts w:ascii="Arial" w:hAnsi="Arial" w:cs="Arial"/>
          <w:b/>
          <w:sz w:val="20"/>
          <w:szCs w:val="20"/>
        </w:rPr>
        <w:t>About LG Energy Solution</w:t>
      </w:r>
    </w:p>
    <w:p w14:paraId="0ED9BAD5" w14:textId="78F9D847" w:rsidR="005D28B8" w:rsidRPr="00394F96" w:rsidRDefault="005D28B8" w:rsidP="005D28B8">
      <w:pPr>
        <w:pStyle w:val="Nessunaspaziatura"/>
        <w:jc w:val="both"/>
        <w:rPr>
          <w:rFonts w:ascii="Arial" w:hAnsi="Arial" w:cs="Arial"/>
          <w:sz w:val="24"/>
          <w:szCs w:val="24"/>
        </w:rPr>
      </w:pPr>
      <w:r w:rsidRPr="005047DD">
        <w:rPr>
          <w:rFonts w:ascii="Arial" w:hAnsi="Arial" w:cs="Arial"/>
          <w:sz w:val="20"/>
          <w:szCs w:val="20"/>
        </w:rPr>
        <w:t>LG Energy Solution (</w:t>
      </w:r>
      <w:r w:rsidRPr="005047DD">
        <w:rPr>
          <w:rFonts w:ascii="Arial" w:eastAsia="Times New Roman" w:hAnsi="Arial" w:cs="Arial"/>
          <w:sz w:val="20"/>
          <w:szCs w:val="20"/>
          <w:shd w:val="clear" w:color="auto" w:fill="FFFFFF"/>
        </w:rPr>
        <w:t xml:space="preserve">KRX: 373220) </w:t>
      </w:r>
      <w:r w:rsidRPr="005047DD">
        <w:rPr>
          <w:rFonts w:ascii="Arial" w:hAnsi="Arial" w:cs="Arial"/>
          <w:sz w:val="20"/>
          <w:szCs w:val="20"/>
        </w:rPr>
        <w:t xml:space="preserve">is a global leader delivering advanced lithium-ion batteries for Electric Vehicles (EV), Mobility &amp; IT applications, and Energy Storage Systems (ESS). With 30 years of experience in advanced battery technology, it continues to grow rapidly towards the realization of sustainable life. With its robust global network that spans the US, Europe, Asia, and Australia, LG Energy Solution is more committed than ever to developing innovative technologies that will bring the future energy a step closer. Under its ESG vision </w:t>
      </w:r>
      <w:r w:rsidR="00474DF7">
        <w:rPr>
          <w:rFonts w:ascii="Arial" w:hAnsi="Arial" w:cs="Arial"/>
          <w:sz w:val="20"/>
          <w:szCs w:val="20"/>
        </w:rPr>
        <w:t>“</w:t>
      </w:r>
      <w:r w:rsidRPr="005047DD">
        <w:rPr>
          <w:rFonts w:ascii="Arial" w:hAnsi="Arial" w:cs="Arial"/>
          <w:sz w:val="20"/>
          <w:szCs w:val="20"/>
        </w:rPr>
        <w:t>We CHARGE toward a better future,</w:t>
      </w:r>
      <w:r w:rsidR="00474DF7">
        <w:rPr>
          <w:rFonts w:ascii="Arial" w:hAnsi="Arial" w:cs="Arial"/>
          <w:sz w:val="20"/>
          <w:szCs w:val="20"/>
        </w:rPr>
        <w:t>”</w:t>
      </w:r>
      <w:r w:rsidRPr="005047DD">
        <w:rPr>
          <w:rFonts w:ascii="Arial" w:hAnsi="Arial" w:cs="Arial"/>
          <w:sz w:val="20"/>
          <w:szCs w:val="20"/>
        </w:rPr>
        <w:t xml:space="preserve"> LG Energy Solution is doing its utmost to prioritize environment, fulfil social responsibilities and shape sustainable future. For more information, please visit https://www.lgensol.com.</w:t>
      </w:r>
      <w:r w:rsidRPr="005047DD" w:rsidDel="00C75C1C">
        <w:rPr>
          <w:rFonts w:ascii="Arial" w:hAnsi="Arial" w:cs="Arial"/>
          <w:sz w:val="20"/>
          <w:szCs w:val="20"/>
        </w:rPr>
        <w:t xml:space="preserve"> </w:t>
      </w:r>
    </w:p>
    <w:p w14:paraId="33B6976D" w14:textId="77777777" w:rsidR="00603406" w:rsidRPr="00394F96" w:rsidRDefault="00603406" w:rsidP="005C18FB">
      <w:pPr>
        <w:spacing w:after="0" w:line="240" w:lineRule="auto"/>
        <w:rPr>
          <w:rFonts w:ascii="Arial" w:hAnsi="Arial" w:cs="Arial"/>
          <w:sz w:val="24"/>
          <w:szCs w:val="24"/>
        </w:rPr>
      </w:pPr>
    </w:p>
    <w:p w14:paraId="2AB61C75" w14:textId="4724FC97" w:rsidR="00F52E65" w:rsidRPr="00394F96" w:rsidRDefault="00F52E65" w:rsidP="00C21D55">
      <w:pPr>
        <w:spacing w:after="0" w:line="240" w:lineRule="auto"/>
        <w:rPr>
          <w:rFonts w:ascii="Arial" w:hAnsi="Arial" w:cs="Arial"/>
          <w:b/>
          <w:sz w:val="24"/>
          <w:szCs w:val="24"/>
        </w:rPr>
      </w:pPr>
    </w:p>
    <w:p w14:paraId="70FB1740" w14:textId="77777777" w:rsidR="00603406" w:rsidRPr="00394F96" w:rsidRDefault="00603406" w:rsidP="00C21D55">
      <w:pPr>
        <w:spacing w:after="0" w:line="240" w:lineRule="auto"/>
        <w:rPr>
          <w:rFonts w:ascii="Arial" w:hAnsi="Arial" w:cs="Arial"/>
          <w:b/>
          <w:sz w:val="24"/>
          <w:szCs w:val="24"/>
        </w:rPr>
        <w:sectPr w:rsidR="00603406" w:rsidRPr="00394F96" w:rsidSect="00F52E65">
          <w:headerReference w:type="default" r:id="rId10"/>
          <w:type w:val="continuous"/>
          <w:pgSz w:w="11906" w:h="16838"/>
          <w:pgMar w:top="1701" w:right="1440" w:bottom="1440" w:left="1440" w:header="851" w:footer="992" w:gutter="0"/>
          <w:cols w:space="425"/>
          <w:docGrid w:linePitch="360"/>
        </w:sectPr>
      </w:pPr>
    </w:p>
    <w:p w14:paraId="27E995CF" w14:textId="106115B2" w:rsidR="00603406" w:rsidRPr="00394F96" w:rsidRDefault="00603406" w:rsidP="00603406">
      <w:pPr>
        <w:spacing w:after="0"/>
        <w:rPr>
          <w:rFonts w:ascii="Arial" w:eastAsia="Arial" w:hAnsi="Arial" w:cs="Arial"/>
          <w:b/>
          <w:sz w:val="24"/>
          <w:szCs w:val="24"/>
        </w:rPr>
      </w:pPr>
      <w:r w:rsidRPr="00394F96">
        <w:rPr>
          <w:rFonts w:ascii="Arial" w:eastAsia="Arial" w:hAnsi="Arial" w:cs="Arial"/>
          <w:b/>
          <w:sz w:val="24"/>
          <w:szCs w:val="24"/>
        </w:rPr>
        <w:t>Contact</w:t>
      </w:r>
      <w:r w:rsidR="00876171" w:rsidRPr="00394F96">
        <w:rPr>
          <w:rFonts w:ascii="Arial" w:eastAsia="Arial" w:hAnsi="Arial" w:cs="Arial"/>
          <w:b/>
          <w:sz w:val="24"/>
          <w:szCs w:val="24"/>
        </w:rPr>
        <w:t>s</w:t>
      </w:r>
      <w:r w:rsidRPr="00394F96">
        <w:rPr>
          <w:rFonts w:ascii="Arial" w:eastAsia="Arial" w:hAnsi="Arial" w:cs="Arial"/>
          <w:b/>
          <w:sz w:val="24"/>
          <w:szCs w:val="24"/>
        </w:rPr>
        <w:t>:</w:t>
      </w:r>
    </w:p>
    <w:p w14:paraId="03A85DD3" w14:textId="77777777" w:rsidR="0007479D" w:rsidRPr="00394F96" w:rsidRDefault="0007479D" w:rsidP="00C21D55">
      <w:pPr>
        <w:spacing w:after="0" w:line="240" w:lineRule="auto"/>
        <w:rPr>
          <w:rFonts w:ascii="Arial" w:eastAsia="Arial" w:hAnsi="Arial" w:cs="Arial"/>
          <w:b/>
          <w:sz w:val="24"/>
          <w:szCs w:val="24"/>
        </w:rPr>
      </w:pPr>
    </w:p>
    <w:p w14:paraId="324174DB" w14:textId="77777777" w:rsidR="00603406" w:rsidRPr="00783489" w:rsidRDefault="00603406" w:rsidP="00783489">
      <w:pPr>
        <w:wordWrap/>
        <w:spacing w:after="0" w:line="240" w:lineRule="auto"/>
        <w:rPr>
          <w:rFonts w:ascii="Arial" w:eastAsia="Arial" w:hAnsi="Arial" w:cs="Arial"/>
          <w:b/>
          <w:szCs w:val="20"/>
        </w:rPr>
      </w:pPr>
      <w:r w:rsidRPr="00783489">
        <w:rPr>
          <w:rFonts w:ascii="Arial" w:eastAsia="Arial" w:hAnsi="Arial" w:cs="Arial"/>
          <w:b/>
          <w:szCs w:val="20"/>
        </w:rPr>
        <w:t>Sally Seung Yeon Lee</w:t>
      </w:r>
    </w:p>
    <w:p w14:paraId="142CC237" w14:textId="77777777" w:rsidR="00603406" w:rsidRPr="00783489" w:rsidRDefault="00603406" w:rsidP="00783489">
      <w:pPr>
        <w:wordWrap/>
        <w:spacing w:after="0" w:line="240" w:lineRule="auto"/>
        <w:rPr>
          <w:rFonts w:ascii="Arial" w:hAnsi="Arial" w:cs="Arial"/>
          <w:szCs w:val="20"/>
        </w:rPr>
      </w:pPr>
      <w:r w:rsidRPr="00783489">
        <w:rPr>
          <w:rFonts w:ascii="Arial" w:eastAsia="Arial" w:hAnsi="Arial" w:cs="Arial"/>
          <w:szCs w:val="20"/>
        </w:rPr>
        <w:t xml:space="preserve">Global Communications Team / LG Energy Solution </w:t>
      </w:r>
    </w:p>
    <w:p w14:paraId="1423647E" w14:textId="77777777" w:rsidR="00603406" w:rsidRPr="00783489" w:rsidRDefault="00603406" w:rsidP="00783489">
      <w:pPr>
        <w:wordWrap/>
        <w:spacing w:after="0" w:line="240" w:lineRule="auto"/>
        <w:rPr>
          <w:rFonts w:ascii="Arial" w:hAnsi="Arial" w:cs="Arial"/>
          <w:szCs w:val="20"/>
        </w:rPr>
      </w:pPr>
      <w:r w:rsidRPr="00783489">
        <w:rPr>
          <w:rFonts w:ascii="Arial" w:hAnsi="Arial" w:cs="Arial"/>
          <w:szCs w:val="20"/>
        </w:rPr>
        <w:t>lsyciel@lgensol.com</w:t>
      </w:r>
    </w:p>
    <w:p w14:paraId="2CD2E534" w14:textId="77777777" w:rsidR="00603406" w:rsidRPr="00783489" w:rsidRDefault="00603406" w:rsidP="00783489">
      <w:pPr>
        <w:wordWrap/>
        <w:spacing w:after="0" w:line="240" w:lineRule="auto"/>
        <w:rPr>
          <w:rFonts w:ascii="Arial" w:hAnsi="Arial" w:cs="Arial"/>
          <w:szCs w:val="20"/>
        </w:rPr>
      </w:pPr>
      <w:r w:rsidRPr="00783489">
        <w:rPr>
          <w:rFonts w:ascii="Arial" w:hAnsi="Arial" w:cs="Arial"/>
          <w:szCs w:val="20"/>
        </w:rPr>
        <w:t>+82 2 3773 6571</w:t>
      </w:r>
    </w:p>
    <w:p w14:paraId="31AFD4E8" w14:textId="77777777" w:rsidR="00603406" w:rsidRPr="00783489" w:rsidRDefault="00603406" w:rsidP="00783489">
      <w:pPr>
        <w:wordWrap/>
        <w:spacing w:after="0" w:line="240" w:lineRule="auto"/>
        <w:rPr>
          <w:rFonts w:ascii="Arial" w:hAnsi="Arial" w:cs="Arial"/>
          <w:b/>
          <w:szCs w:val="20"/>
        </w:rPr>
      </w:pPr>
    </w:p>
    <w:p w14:paraId="41879A07" w14:textId="77777777" w:rsidR="00603406" w:rsidRPr="00783489" w:rsidRDefault="00603406" w:rsidP="00783489">
      <w:pPr>
        <w:wordWrap/>
        <w:spacing w:after="0" w:line="240" w:lineRule="auto"/>
        <w:rPr>
          <w:rFonts w:ascii="Arial" w:eastAsia="Arial" w:hAnsi="Arial" w:cs="Arial"/>
          <w:b/>
          <w:szCs w:val="20"/>
        </w:rPr>
      </w:pPr>
      <w:r w:rsidRPr="00783489">
        <w:rPr>
          <w:rFonts w:ascii="Arial" w:eastAsia="Arial" w:hAnsi="Arial" w:cs="Arial"/>
          <w:b/>
          <w:szCs w:val="20"/>
        </w:rPr>
        <w:t>Ashlee Semin Shin</w:t>
      </w:r>
    </w:p>
    <w:p w14:paraId="0A2CDEE8" w14:textId="77777777" w:rsidR="00603406" w:rsidRPr="00783489" w:rsidRDefault="00603406" w:rsidP="00783489">
      <w:pPr>
        <w:wordWrap/>
        <w:spacing w:after="0" w:line="240" w:lineRule="auto"/>
        <w:rPr>
          <w:rFonts w:ascii="Arial" w:eastAsia="Arial" w:hAnsi="Arial" w:cs="Arial"/>
          <w:szCs w:val="20"/>
        </w:rPr>
      </w:pPr>
      <w:r w:rsidRPr="00783489">
        <w:rPr>
          <w:rFonts w:ascii="Arial" w:eastAsia="Arial" w:hAnsi="Arial" w:cs="Arial"/>
          <w:szCs w:val="20"/>
        </w:rPr>
        <w:t xml:space="preserve">Global Communications Team / LG Energy Solution </w:t>
      </w:r>
    </w:p>
    <w:p w14:paraId="76700E05" w14:textId="77777777" w:rsidR="00603406" w:rsidRPr="00783489" w:rsidRDefault="00474DF7" w:rsidP="00783489">
      <w:pPr>
        <w:wordWrap/>
        <w:spacing w:after="0" w:line="240" w:lineRule="auto"/>
        <w:rPr>
          <w:rFonts w:ascii="Arial" w:eastAsia="Arial" w:hAnsi="Arial" w:cs="Arial"/>
          <w:szCs w:val="20"/>
          <w:lang w:val="fr-FR"/>
        </w:rPr>
      </w:pPr>
      <w:hyperlink r:id="rId11" w:history="1">
        <w:r w:rsidR="00603406" w:rsidRPr="00783489">
          <w:rPr>
            <w:rFonts w:ascii="Arial" w:eastAsia="Arial" w:hAnsi="Arial" w:cs="Arial"/>
            <w:szCs w:val="20"/>
            <w:lang w:val="fr-FR"/>
          </w:rPr>
          <w:t>ashin0@lgensol.com</w:t>
        </w:r>
      </w:hyperlink>
    </w:p>
    <w:p w14:paraId="43D6C84F" w14:textId="77777777" w:rsidR="00603406" w:rsidRPr="00783489" w:rsidRDefault="00603406" w:rsidP="00783489">
      <w:pPr>
        <w:wordWrap/>
        <w:spacing w:after="0" w:line="240" w:lineRule="auto"/>
        <w:rPr>
          <w:rFonts w:ascii="Arial" w:eastAsia="Arial" w:hAnsi="Arial" w:cs="Arial"/>
          <w:szCs w:val="20"/>
          <w:lang w:val="fr-FR"/>
        </w:rPr>
      </w:pPr>
      <w:r w:rsidRPr="00783489">
        <w:rPr>
          <w:rFonts w:ascii="Arial" w:eastAsia="Arial" w:hAnsi="Arial" w:cs="Arial"/>
          <w:szCs w:val="20"/>
          <w:lang w:val="fr-FR"/>
        </w:rPr>
        <w:t>+ 82 2 3773 4381</w:t>
      </w:r>
    </w:p>
    <w:p w14:paraId="4A206931" w14:textId="77777777" w:rsidR="00CE6AA6" w:rsidRPr="00783489" w:rsidRDefault="00CE6AA6" w:rsidP="00783489">
      <w:pPr>
        <w:wordWrap/>
        <w:spacing w:after="0" w:line="240" w:lineRule="auto"/>
        <w:rPr>
          <w:rFonts w:ascii="Arial" w:eastAsia="Arial" w:hAnsi="Arial" w:cs="Arial"/>
          <w:szCs w:val="20"/>
          <w:lang w:val="fr-FR"/>
        </w:rPr>
      </w:pPr>
    </w:p>
    <w:p w14:paraId="35B8986F" w14:textId="09540CDE" w:rsidR="00876171" w:rsidRPr="00783489" w:rsidRDefault="00876171" w:rsidP="00783489">
      <w:pPr>
        <w:tabs>
          <w:tab w:val="left" w:pos="2592"/>
        </w:tabs>
        <w:wordWrap/>
        <w:spacing w:after="0" w:line="240" w:lineRule="auto"/>
        <w:rPr>
          <w:rFonts w:ascii="Arial" w:eastAsia="Arial" w:hAnsi="Arial" w:cs="Arial"/>
          <w:b/>
          <w:bCs/>
          <w:szCs w:val="20"/>
          <w:lang w:val="fr-FR"/>
        </w:rPr>
      </w:pPr>
      <w:r w:rsidRPr="00783489">
        <w:rPr>
          <w:rFonts w:ascii="Arial" w:eastAsia="Arial" w:hAnsi="Arial" w:cs="Arial"/>
          <w:b/>
          <w:bCs/>
          <w:szCs w:val="20"/>
          <w:lang w:val="fr-FR"/>
        </w:rPr>
        <w:t xml:space="preserve">Fernão Silveira </w:t>
      </w:r>
    </w:p>
    <w:p w14:paraId="787E589E" w14:textId="2DA71AF7" w:rsidR="00876171" w:rsidRPr="00783489" w:rsidRDefault="00876171" w:rsidP="00783489">
      <w:pPr>
        <w:tabs>
          <w:tab w:val="left" w:pos="2592"/>
        </w:tabs>
        <w:wordWrap/>
        <w:spacing w:after="0" w:line="240" w:lineRule="auto"/>
        <w:rPr>
          <w:rFonts w:ascii="Arial" w:eastAsia="Arial" w:hAnsi="Arial" w:cs="Arial"/>
          <w:szCs w:val="20"/>
          <w:lang w:val="fr-FR"/>
        </w:rPr>
      </w:pPr>
      <w:r w:rsidRPr="00783489">
        <w:rPr>
          <w:rFonts w:ascii="Arial" w:eastAsia="Arial" w:hAnsi="Arial" w:cs="Arial"/>
          <w:szCs w:val="20"/>
          <w:lang w:val="fr-FR"/>
        </w:rPr>
        <w:t>Global Communications / Stellantis</w:t>
      </w:r>
    </w:p>
    <w:p w14:paraId="1884337A" w14:textId="77777777" w:rsidR="00876171" w:rsidRPr="00783489" w:rsidRDefault="00876171" w:rsidP="00783489">
      <w:pPr>
        <w:tabs>
          <w:tab w:val="left" w:pos="2592"/>
        </w:tabs>
        <w:wordWrap/>
        <w:spacing w:after="0" w:line="240" w:lineRule="auto"/>
        <w:rPr>
          <w:rFonts w:ascii="Arial" w:eastAsia="Arial" w:hAnsi="Arial" w:cs="Arial"/>
          <w:szCs w:val="20"/>
        </w:rPr>
      </w:pPr>
      <w:r w:rsidRPr="00783489">
        <w:rPr>
          <w:rFonts w:ascii="Arial" w:eastAsia="Arial" w:hAnsi="Arial" w:cs="Arial"/>
          <w:szCs w:val="20"/>
        </w:rPr>
        <w:t xml:space="preserve">fernao.silveira@stellantis.com </w:t>
      </w:r>
    </w:p>
    <w:p w14:paraId="1F89ABF6" w14:textId="2F3828DB" w:rsidR="00876171" w:rsidRPr="00783489" w:rsidRDefault="00876171" w:rsidP="00783489">
      <w:pPr>
        <w:tabs>
          <w:tab w:val="left" w:pos="2592"/>
        </w:tabs>
        <w:wordWrap/>
        <w:spacing w:after="0" w:line="240" w:lineRule="auto"/>
        <w:rPr>
          <w:rFonts w:ascii="Arial" w:eastAsia="Arial" w:hAnsi="Arial" w:cs="Arial"/>
          <w:szCs w:val="20"/>
        </w:rPr>
      </w:pPr>
      <w:r w:rsidRPr="00783489">
        <w:rPr>
          <w:rFonts w:ascii="Arial" w:eastAsia="Arial" w:hAnsi="Arial" w:cs="Arial"/>
          <w:szCs w:val="20"/>
        </w:rPr>
        <w:t>+31 6 43 25 43 41</w:t>
      </w:r>
    </w:p>
    <w:p w14:paraId="2B9803BB" w14:textId="523C83E2" w:rsidR="00876171" w:rsidRPr="00783489" w:rsidRDefault="00876171" w:rsidP="00783489">
      <w:pPr>
        <w:tabs>
          <w:tab w:val="left" w:pos="2592"/>
        </w:tabs>
        <w:wordWrap/>
        <w:spacing w:after="0" w:line="240" w:lineRule="auto"/>
        <w:rPr>
          <w:rFonts w:ascii="Arial" w:eastAsia="Arial" w:hAnsi="Arial" w:cs="Arial"/>
          <w:szCs w:val="20"/>
        </w:rPr>
      </w:pPr>
    </w:p>
    <w:p w14:paraId="769C4AAB" w14:textId="39769608" w:rsidR="00876171" w:rsidRPr="00783489" w:rsidRDefault="00876171" w:rsidP="00783489">
      <w:pPr>
        <w:tabs>
          <w:tab w:val="left" w:pos="2592"/>
        </w:tabs>
        <w:wordWrap/>
        <w:spacing w:after="0" w:line="240" w:lineRule="auto"/>
        <w:rPr>
          <w:rFonts w:ascii="Arial" w:eastAsia="Arial" w:hAnsi="Arial" w:cs="Arial"/>
          <w:b/>
          <w:bCs/>
          <w:szCs w:val="20"/>
        </w:rPr>
      </w:pPr>
      <w:r w:rsidRPr="00783489">
        <w:rPr>
          <w:rFonts w:ascii="Arial" w:eastAsia="Arial" w:hAnsi="Arial" w:cs="Arial"/>
          <w:b/>
          <w:bCs/>
          <w:szCs w:val="20"/>
        </w:rPr>
        <w:t>Shawn Morgan</w:t>
      </w:r>
    </w:p>
    <w:p w14:paraId="156681C2" w14:textId="79A9D652" w:rsidR="00876171" w:rsidRPr="00783489" w:rsidRDefault="00876171" w:rsidP="00783489">
      <w:pPr>
        <w:tabs>
          <w:tab w:val="left" w:pos="2592"/>
        </w:tabs>
        <w:wordWrap/>
        <w:spacing w:after="0" w:line="240" w:lineRule="auto"/>
        <w:rPr>
          <w:rFonts w:ascii="Arial" w:eastAsia="Arial" w:hAnsi="Arial" w:cs="Arial"/>
          <w:szCs w:val="20"/>
        </w:rPr>
      </w:pPr>
      <w:r w:rsidRPr="00783489">
        <w:rPr>
          <w:rFonts w:ascii="Arial" w:eastAsia="Arial" w:hAnsi="Arial" w:cs="Arial"/>
          <w:szCs w:val="20"/>
        </w:rPr>
        <w:t>North America Communications / Stellantis</w:t>
      </w:r>
    </w:p>
    <w:p w14:paraId="038FFC3B" w14:textId="6AD02A68" w:rsidR="00876171" w:rsidRPr="00783489" w:rsidRDefault="00876171" w:rsidP="00783489">
      <w:pPr>
        <w:tabs>
          <w:tab w:val="left" w:pos="2592"/>
        </w:tabs>
        <w:wordWrap/>
        <w:spacing w:after="0" w:line="240" w:lineRule="auto"/>
        <w:rPr>
          <w:rFonts w:ascii="Arial" w:eastAsia="Arial" w:hAnsi="Arial" w:cs="Arial"/>
          <w:szCs w:val="20"/>
        </w:rPr>
      </w:pPr>
      <w:r w:rsidRPr="00783489">
        <w:rPr>
          <w:rFonts w:ascii="Arial" w:eastAsia="Arial" w:hAnsi="Arial" w:cs="Arial"/>
          <w:szCs w:val="20"/>
        </w:rPr>
        <w:t>shawn.morgan@stellantis.com</w:t>
      </w:r>
    </w:p>
    <w:p w14:paraId="36D9880B" w14:textId="5FEFDF94" w:rsidR="00876171" w:rsidRPr="00783489" w:rsidRDefault="00876171" w:rsidP="00783489">
      <w:pPr>
        <w:tabs>
          <w:tab w:val="left" w:pos="2592"/>
        </w:tabs>
        <w:wordWrap/>
        <w:spacing w:after="0" w:line="240" w:lineRule="auto"/>
        <w:rPr>
          <w:rFonts w:ascii="Arial" w:eastAsia="Arial" w:hAnsi="Arial" w:cs="Arial"/>
          <w:szCs w:val="20"/>
        </w:rPr>
      </w:pPr>
      <w:r w:rsidRPr="00783489">
        <w:rPr>
          <w:rFonts w:ascii="Arial" w:eastAsia="Arial" w:hAnsi="Arial" w:cs="Arial"/>
          <w:szCs w:val="20"/>
        </w:rPr>
        <w:t>+1 (248) 760-2621</w:t>
      </w:r>
    </w:p>
    <w:p w14:paraId="1C08C5C3" w14:textId="3406C41E" w:rsidR="0090740B" w:rsidRDefault="0090740B">
      <w:pPr>
        <w:widowControl/>
        <w:wordWrap/>
        <w:autoSpaceDE/>
        <w:autoSpaceDN/>
        <w:spacing w:after="160" w:line="259" w:lineRule="auto"/>
        <w:rPr>
          <w:rFonts w:ascii="Arial" w:eastAsia="Arial" w:hAnsi="Arial" w:cs="Arial"/>
          <w:szCs w:val="20"/>
        </w:rPr>
      </w:pPr>
      <w:r>
        <w:rPr>
          <w:rFonts w:ascii="Arial" w:eastAsia="Arial" w:hAnsi="Arial" w:cs="Arial"/>
          <w:szCs w:val="20"/>
        </w:rPr>
        <w:br w:type="page"/>
      </w:r>
    </w:p>
    <w:p w14:paraId="0C958FB4" w14:textId="77777777" w:rsidR="0090740B" w:rsidRPr="00B36D9C" w:rsidRDefault="0090740B" w:rsidP="0090740B">
      <w:pPr>
        <w:spacing w:after="0"/>
        <w:jc w:val="left"/>
        <w:rPr>
          <w:rFonts w:ascii="Arial" w:hAnsi="Arial" w:cs="Arial"/>
          <w:b/>
          <w:bCs/>
          <w:sz w:val="18"/>
          <w:szCs w:val="18"/>
        </w:rPr>
      </w:pPr>
      <w:r w:rsidRPr="00B36D9C">
        <w:rPr>
          <w:rFonts w:ascii="Arial" w:hAnsi="Arial" w:cs="Arial"/>
          <w:b/>
          <w:bCs/>
          <w:sz w:val="18"/>
          <w:szCs w:val="18"/>
        </w:rPr>
        <w:t>FORWARD-LOOKING STATEMENTS</w:t>
      </w:r>
    </w:p>
    <w:p w14:paraId="60B6953A" w14:textId="77777777" w:rsidR="0090740B" w:rsidRPr="00A46748" w:rsidRDefault="0090740B" w:rsidP="0090740B">
      <w:pPr>
        <w:spacing w:before="240"/>
        <w:rPr>
          <w:rFonts w:ascii="Arial" w:eastAsia="Encode Sans" w:hAnsi="Arial" w:cs="Arial"/>
          <w:i/>
          <w:sz w:val="18"/>
          <w:szCs w:val="18"/>
        </w:rPr>
      </w:pPr>
      <w:r w:rsidRPr="00A46748">
        <w:rPr>
          <w:rFonts w:ascii="Arial" w:eastAsia="Encode Sans" w:hAnsi="Arial" w:cs="Arial"/>
          <w:i/>
          <w:sz w:val="18"/>
          <w:szCs w:val="18"/>
        </w:rPr>
        <w:t>This communication contains forward-looking statements. In particular, statements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5787ABAF" w14:textId="77777777" w:rsidR="0090740B" w:rsidRPr="00A46748" w:rsidRDefault="0090740B" w:rsidP="0090740B">
      <w:pPr>
        <w:spacing w:before="240"/>
        <w:rPr>
          <w:rFonts w:ascii="Arial" w:eastAsia="Encode Sans" w:hAnsi="Arial" w:cs="Arial"/>
          <w:i/>
          <w:sz w:val="18"/>
          <w:szCs w:val="18"/>
        </w:rPr>
      </w:pPr>
      <w:r w:rsidRPr="00A46748">
        <w:rPr>
          <w:rFonts w:ascii="Arial" w:eastAsia="Encode Sans" w:hAnsi="Arial" w:cs="Arial"/>
          <w:i/>
          <w:sz w:val="18"/>
          <w:szCs w:val="18"/>
        </w:rPr>
        <w:t>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p>
    <w:p w14:paraId="0AD23BB5" w14:textId="77777777" w:rsidR="0090740B" w:rsidRPr="00A46748" w:rsidRDefault="0090740B" w:rsidP="0090740B">
      <w:pPr>
        <w:spacing w:before="240"/>
        <w:rPr>
          <w:rFonts w:ascii="Arial" w:eastAsia="Encode Sans" w:hAnsi="Arial" w:cs="Arial"/>
          <w:i/>
          <w:sz w:val="18"/>
          <w:szCs w:val="18"/>
        </w:rPr>
      </w:pPr>
      <w:r w:rsidRPr="00A46748">
        <w:rPr>
          <w:rFonts w:ascii="Arial" w:eastAsia="Encode Sans" w:hAnsi="Arial" w:cs="Arial"/>
          <w:i/>
          <w:sz w:val="18"/>
          <w:szCs w:val="18"/>
        </w:rPr>
        <w:t>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p>
    <w:p w14:paraId="029E7AD5" w14:textId="77777777" w:rsidR="00E67697" w:rsidRPr="00783489" w:rsidRDefault="00E67697" w:rsidP="00783489">
      <w:pPr>
        <w:wordWrap/>
        <w:spacing w:after="0" w:line="240" w:lineRule="auto"/>
        <w:rPr>
          <w:rFonts w:ascii="Arial" w:eastAsia="Arial" w:hAnsi="Arial" w:cs="Arial"/>
          <w:szCs w:val="20"/>
        </w:rPr>
      </w:pPr>
    </w:p>
    <w:sectPr w:rsidR="00E67697" w:rsidRPr="00783489" w:rsidSect="00F52E65">
      <w:type w:val="continuous"/>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26BFC" w14:textId="77777777" w:rsidR="00AB0F18" w:rsidRDefault="00AB0F18" w:rsidP="005C18FB">
      <w:pPr>
        <w:spacing w:after="0" w:line="240" w:lineRule="auto"/>
      </w:pPr>
      <w:r>
        <w:separator/>
      </w:r>
    </w:p>
  </w:endnote>
  <w:endnote w:type="continuationSeparator" w:id="0">
    <w:p w14:paraId="25D3AFB5" w14:textId="77777777" w:rsidR="00AB0F18" w:rsidRDefault="00AB0F18" w:rsidP="005C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DB58E" w14:textId="77777777" w:rsidR="00AB0F18" w:rsidRDefault="00AB0F18" w:rsidP="005C18FB">
      <w:pPr>
        <w:spacing w:after="0" w:line="240" w:lineRule="auto"/>
      </w:pPr>
      <w:r>
        <w:separator/>
      </w:r>
    </w:p>
  </w:footnote>
  <w:footnote w:type="continuationSeparator" w:id="0">
    <w:p w14:paraId="11FA16AF" w14:textId="77777777" w:rsidR="00AB0F18" w:rsidRDefault="00AB0F18" w:rsidP="005C1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AE75" w14:textId="4514868B" w:rsidR="005C18FB" w:rsidRDefault="00AC5747" w:rsidP="00CE4A27">
    <w:pPr>
      <w:pStyle w:val="Intestazione"/>
      <w:tabs>
        <w:tab w:val="clear" w:pos="4513"/>
        <w:tab w:val="center" w:pos="2880"/>
        <w:tab w:val="center" w:pos="6480"/>
      </w:tabs>
      <w:jc w:val="left"/>
    </w:pPr>
    <w:r>
      <w:rPr>
        <w:noProof/>
      </w:rPr>
      <w:drawing>
        <wp:inline distT="0" distB="0" distL="0" distR="0" wp14:anchorId="23E463A8" wp14:editId="0BCFE1DA">
          <wp:extent cx="1811663" cy="4652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llantis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0920" cy="477909"/>
                  </a:xfrm>
                  <a:prstGeom prst="rect">
                    <a:avLst/>
                  </a:prstGeom>
                </pic:spPr>
              </pic:pic>
            </a:graphicData>
          </a:graphic>
        </wp:inline>
      </w:drawing>
    </w:r>
    <w:r w:rsidR="0002062D">
      <w:tab/>
    </w:r>
    <w:r w:rsidR="00AC709F">
      <w:t xml:space="preserve">                                </w:t>
    </w:r>
    <w:r w:rsidR="005C18FB">
      <w:rPr>
        <w:noProof/>
      </w:rPr>
      <w:drawing>
        <wp:inline distT="0" distB="0" distL="0" distR="0" wp14:anchorId="6CEADD60" wp14:editId="1D795407">
          <wp:extent cx="1856739" cy="469900"/>
          <wp:effectExtent l="0" t="0" r="0" b="6350"/>
          <wp:docPr id="4"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t="-6261" b="-9734"/>
                  <a:stretch/>
                </pic:blipFill>
                <pic:spPr bwMode="auto">
                  <a:xfrm>
                    <a:off x="0" y="0"/>
                    <a:ext cx="2108526" cy="533622"/>
                  </a:xfrm>
                  <a:prstGeom prst="rect">
                    <a:avLst/>
                  </a:prstGeom>
                  <a:ln>
                    <a:noFill/>
                  </a:ln>
                  <a:extLst>
                    <a:ext uri="{53640926-AAD7-44D8-BBD7-CCE9431645EC}">
                      <a14:shadowObscured xmlns:a14="http://schemas.microsoft.com/office/drawing/2010/main"/>
                    </a:ext>
                  </a:extLst>
                </pic:spPr>
              </pic:pic>
            </a:graphicData>
          </a:graphic>
        </wp:inline>
      </w:drawing>
    </w:r>
    <w:r w:rsidR="00496B07">
      <w:tab/>
    </w:r>
    <w:r w:rsidR="0048703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61486"/>
    <w:multiLevelType w:val="multilevel"/>
    <w:tmpl w:val="24DC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FB"/>
    <w:rsid w:val="0000501C"/>
    <w:rsid w:val="00014A18"/>
    <w:rsid w:val="00020153"/>
    <w:rsid w:val="0002062D"/>
    <w:rsid w:val="00030215"/>
    <w:rsid w:val="00030559"/>
    <w:rsid w:val="00034EDC"/>
    <w:rsid w:val="0004106B"/>
    <w:rsid w:val="00043C17"/>
    <w:rsid w:val="000449B7"/>
    <w:rsid w:val="000462B9"/>
    <w:rsid w:val="000475E6"/>
    <w:rsid w:val="000503DD"/>
    <w:rsid w:val="000509BD"/>
    <w:rsid w:val="00060B4C"/>
    <w:rsid w:val="00064B63"/>
    <w:rsid w:val="000720AB"/>
    <w:rsid w:val="0007479D"/>
    <w:rsid w:val="00083FEF"/>
    <w:rsid w:val="00085B8B"/>
    <w:rsid w:val="000903BB"/>
    <w:rsid w:val="00091B76"/>
    <w:rsid w:val="000A2638"/>
    <w:rsid w:val="000A58CB"/>
    <w:rsid w:val="000A771D"/>
    <w:rsid w:val="000B00F5"/>
    <w:rsid w:val="000C0A30"/>
    <w:rsid w:val="000C3DE7"/>
    <w:rsid w:val="000D0398"/>
    <w:rsid w:val="000E3DD3"/>
    <w:rsid w:val="000F2BE2"/>
    <w:rsid w:val="000F7DB5"/>
    <w:rsid w:val="001235C3"/>
    <w:rsid w:val="001341FA"/>
    <w:rsid w:val="00137F00"/>
    <w:rsid w:val="00153E3B"/>
    <w:rsid w:val="00167725"/>
    <w:rsid w:val="00167900"/>
    <w:rsid w:val="00194CA4"/>
    <w:rsid w:val="00196042"/>
    <w:rsid w:val="001A75F0"/>
    <w:rsid w:val="001B5124"/>
    <w:rsid w:val="001C0C01"/>
    <w:rsid w:val="001C19AA"/>
    <w:rsid w:val="001C71FF"/>
    <w:rsid w:val="001D2439"/>
    <w:rsid w:val="001E3744"/>
    <w:rsid w:val="001E5108"/>
    <w:rsid w:val="001E7F73"/>
    <w:rsid w:val="001F18B7"/>
    <w:rsid w:val="001F2D9D"/>
    <w:rsid w:val="00205671"/>
    <w:rsid w:val="00211300"/>
    <w:rsid w:val="00242AD7"/>
    <w:rsid w:val="00245CE1"/>
    <w:rsid w:val="00256312"/>
    <w:rsid w:val="00261F9F"/>
    <w:rsid w:val="002639D5"/>
    <w:rsid w:val="002658B8"/>
    <w:rsid w:val="00280E58"/>
    <w:rsid w:val="002902FF"/>
    <w:rsid w:val="002A3216"/>
    <w:rsid w:val="002A407B"/>
    <w:rsid w:val="002B05E2"/>
    <w:rsid w:val="002B2745"/>
    <w:rsid w:val="002B33FC"/>
    <w:rsid w:val="002B6AB2"/>
    <w:rsid w:val="002B7691"/>
    <w:rsid w:val="002C1C43"/>
    <w:rsid w:val="002D3C79"/>
    <w:rsid w:val="002E5974"/>
    <w:rsid w:val="002F09FE"/>
    <w:rsid w:val="00306B6A"/>
    <w:rsid w:val="003173DC"/>
    <w:rsid w:val="00320693"/>
    <w:rsid w:val="0032713A"/>
    <w:rsid w:val="00341C78"/>
    <w:rsid w:val="00342911"/>
    <w:rsid w:val="00343AB6"/>
    <w:rsid w:val="00345294"/>
    <w:rsid w:val="00346049"/>
    <w:rsid w:val="003628BB"/>
    <w:rsid w:val="00370FBE"/>
    <w:rsid w:val="00377454"/>
    <w:rsid w:val="003939D4"/>
    <w:rsid w:val="00394F96"/>
    <w:rsid w:val="003963F6"/>
    <w:rsid w:val="003A453F"/>
    <w:rsid w:val="003A4D67"/>
    <w:rsid w:val="003A5943"/>
    <w:rsid w:val="003A5ED9"/>
    <w:rsid w:val="003B6D8A"/>
    <w:rsid w:val="003C2B71"/>
    <w:rsid w:val="003D7213"/>
    <w:rsid w:val="003E0D73"/>
    <w:rsid w:val="003E712E"/>
    <w:rsid w:val="003F03F9"/>
    <w:rsid w:val="003F5D02"/>
    <w:rsid w:val="0040099D"/>
    <w:rsid w:val="0040282E"/>
    <w:rsid w:val="0040686A"/>
    <w:rsid w:val="00422989"/>
    <w:rsid w:val="00424C68"/>
    <w:rsid w:val="00430FF5"/>
    <w:rsid w:val="004348F9"/>
    <w:rsid w:val="00437ED4"/>
    <w:rsid w:val="0044575C"/>
    <w:rsid w:val="00450F5B"/>
    <w:rsid w:val="00457EA7"/>
    <w:rsid w:val="004617FC"/>
    <w:rsid w:val="004653CC"/>
    <w:rsid w:val="00474DF7"/>
    <w:rsid w:val="00482454"/>
    <w:rsid w:val="00483F97"/>
    <w:rsid w:val="00487036"/>
    <w:rsid w:val="00496B07"/>
    <w:rsid w:val="004B25B8"/>
    <w:rsid w:val="004B4DA8"/>
    <w:rsid w:val="004C2B9E"/>
    <w:rsid w:val="004C2DFB"/>
    <w:rsid w:val="004C3674"/>
    <w:rsid w:val="004D06AD"/>
    <w:rsid w:val="004D2215"/>
    <w:rsid w:val="004F2068"/>
    <w:rsid w:val="004F45A7"/>
    <w:rsid w:val="004F525E"/>
    <w:rsid w:val="004F66DE"/>
    <w:rsid w:val="005047DD"/>
    <w:rsid w:val="00504954"/>
    <w:rsid w:val="00510EB6"/>
    <w:rsid w:val="00517109"/>
    <w:rsid w:val="00531FE6"/>
    <w:rsid w:val="005336A5"/>
    <w:rsid w:val="005362A7"/>
    <w:rsid w:val="00556DFE"/>
    <w:rsid w:val="00560EB2"/>
    <w:rsid w:val="00562A82"/>
    <w:rsid w:val="005630F6"/>
    <w:rsid w:val="00572BE6"/>
    <w:rsid w:val="00573799"/>
    <w:rsid w:val="00584DA4"/>
    <w:rsid w:val="00586749"/>
    <w:rsid w:val="00591AC3"/>
    <w:rsid w:val="00591E94"/>
    <w:rsid w:val="005962E0"/>
    <w:rsid w:val="005A46A2"/>
    <w:rsid w:val="005A49A6"/>
    <w:rsid w:val="005B4C52"/>
    <w:rsid w:val="005C18FB"/>
    <w:rsid w:val="005C22E7"/>
    <w:rsid w:val="005C636E"/>
    <w:rsid w:val="005D28B8"/>
    <w:rsid w:val="005D29FA"/>
    <w:rsid w:val="005D3BE9"/>
    <w:rsid w:val="005E32F9"/>
    <w:rsid w:val="00603406"/>
    <w:rsid w:val="006061F0"/>
    <w:rsid w:val="00621455"/>
    <w:rsid w:val="00621CD4"/>
    <w:rsid w:val="00633B1A"/>
    <w:rsid w:val="006352F5"/>
    <w:rsid w:val="006376ED"/>
    <w:rsid w:val="006400E9"/>
    <w:rsid w:val="00644521"/>
    <w:rsid w:val="00651485"/>
    <w:rsid w:val="00652E31"/>
    <w:rsid w:val="00664CBA"/>
    <w:rsid w:val="0069438E"/>
    <w:rsid w:val="006A1ED6"/>
    <w:rsid w:val="006A5724"/>
    <w:rsid w:val="006C719D"/>
    <w:rsid w:val="006D34B2"/>
    <w:rsid w:val="006D5382"/>
    <w:rsid w:val="006E5A66"/>
    <w:rsid w:val="006E711F"/>
    <w:rsid w:val="006F5B29"/>
    <w:rsid w:val="006F6C3B"/>
    <w:rsid w:val="00706635"/>
    <w:rsid w:val="00710B32"/>
    <w:rsid w:val="00715230"/>
    <w:rsid w:val="0071733B"/>
    <w:rsid w:val="0072262B"/>
    <w:rsid w:val="0075149D"/>
    <w:rsid w:val="00757802"/>
    <w:rsid w:val="007600C3"/>
    <w:rsid w:val="00762A41"/>
    <w:rsid w:val="007662EE"/>
    <w:rsid w:val="007741C0"/>
    <w:rsid w:val="00774734"/>
    <w:rsid w:val="00776C91"/>
    <w:rsid w:val="007820FE"/>
    <w:rsid w:val="00783489"/>
    <w:rsid w:val="007906FF"/>
    <w:rsid w:val="00792FC4"/>
    <w:rsid w:val="007A2713"/>
    <w:rsid w:val="007A3EBA"/>
    <w:rsid w:val="007A6943"/>
    <w:rsid w:val="007B2A6E"/>
    <w:rsid w:val="007D2F7F"/>
    <w:rsid w:val="007D7C03"/>
    <w:rsid w:val="007F6591"/>
    <w:rsid w:val="008013E2"/>
    <w:rsid w:val="0082685E"/>
    <w:rsid w:val="00830308"/>
    <w:rsid w:val="00832B0A"/>
    <w:rsid w:val="00833ECA"/>
    <w:rsid w:val="008358C6"/>
    <w:rsid w:val="00836DE7"/>
    <w:rsid w:val="00865397"/>
    <w:rsid w:val="00876171"/>
    <w:rsid w:val="0088493C"/>
    <w:rsid w:val="0089004C"/>
    <w:rsid w:val="008913B0"/>
    <w:rsid w:val="00891905"/>
    <w:rsid w:val="00894703"/>
    <w:rsid w:val="00897EB8"/>
    <w:rsid w:val="008A10A3"/>
    <w:rsid w:val="008B1463"/>
    <w:rsid w:val="008D0903"/>
    <w:rsid w:val="008D26FB"/>
    <w:rsid w:val="008E0ED6"/>
    <w:rsid w:val="008F1AF1"/>
    <w:rsid w:val="00901975"/>
    <w:rsid w:val="0090740B"/>
    <w:rsid w:val="00915F37"/>
    <w:rsid w:val="00921407"/>
    <w:rsid w:val="0092262A"/>
    <w:rsid w:val="009403BA"/>
    <w:rsid w:val="00965494"/>
    <w:rsid w:val="00992449"/>
    <w:rsid w:val="009B1488"/>
    <w:rsid w:val="009B45A3"/>
    <w:rsid w:val="009C3C7C"/>
    <w:rsid w:val="009C6033"/>
    <w:rsid w:val="009C61CF"/>
    <w:rsid w:val="009C68EC"/>
    <w:rsid w:val="00A00997"/>
    <w:rsid w:val="00A01131"/>
    <w:rsid w:val="00A03072"/>
    <w:rsid w:val="00A16089"/>
    <w:rsid w:val="00A17B59"/>
    <w:rsid w:val="00A336D5"/>
    <w:rsid w:val="00A347A1"/>
    <w:rsid w:val="00A36955"/>
    <w:rsid w:val="00A46748"/>
    <w:rsid w:val="00A46D29"/>
    <w:rsid w:val="00A50F00"/>
    <w:rsid w:val="00A56AC6"/>
    <w:rsid w:val="00A63FCA"/>
    <w:rsid w:val="00A66320"/>
    <w:rsid w:val="00A71937"/>
    <w:rsid w:val="00A75C84"/>
    <w:rsid w:val="00A76972"/>
    <w:rsid w:val="00A862B5"/>
    <w:rsid w:val="00A91D78"/>
    <w:rsid w:val="00A977C7"/>
    <w:rsid w:val="00AA0A8E"/>
    <w:rsid w:val="00AA10F9"/>
    <w:rsid w:val="00AA3778"/>
    <w:rsid w:val="00AA5AD8"/>
    <w:rsid w:val="00AA6E3B"/>
    <w:rsid w:val="00AB0F18"/>
    <w:rsid w:val="00AB17E0"/>
    <w:rsid w:val="00AB2E64"/>
    <w:rsid w:val="00AC5747"/>
    <w:rsid w:val="00AC60BD"/>
    <w:rsid w:val="00AC709F"/>
    <w:rsid w:val="00AD29E4"/>
    <w:rsid w:val="00AE2258"/>
    <w:rsid w:val="00AF22B9"/>
    <w:rsid w:val="00AF60D8"/>
    <w:rsid w:val="00B118EC"/>
    <w:rsid w:val="00B22BA2"/>
    <w:rsid w:val="00B24726"/>
    <w:rsid w:val="00B36D9C"/>
    <w:rsid w:val="00B4680B"/>
    <w:rsid w:val="00B54001"/>
    <w:rsid w:val="00B54215"/>
    <w:rsid w:val="00B64A28"/>
    <w:rsid w:val="00B67462"/>
    <w:rsid w:val="00B7361F"/>
    <w:rsid w:val="00B74B22"/>
    <w:rsid w:val="00B80E1F"/>
    <w:rsid w:val="00B84C81"/>
    <w:rsid w:val="00BA56F2"/>
    <w:rsid w:val="00BB48D4"/>
    <w:rsid w:val="00BB4D48"/>
    <w:rsid w:val="00BC07F0"/>
    <w:rsid w:val="00BD6BE3"/>
    <w:rsid w:val="00BD7339"/>
    <w:rsid w:val="00BE1A93"/>
    <w:rsid w:val="00C15AD0"/>
    <w:rsid w:val="00C21D55"/>
    <w:rsid w:val="00C54891"/>
    <w:rsid w:val="00C60404"/>
    <w:rsid w:val="00C61A4B"/>
    <w:rsid w:val="00C628B0"/>
    <w:rsid w:val="00C635BA"/>
    <w:rsid w:val="00C83930"/>
    <w:rsid w:val="00C9029D"/>
    <w:rsid w:val="00CA1CB5"/>
    <w:rsid w:val="00CA3432"/>
    <w:rsid w:val="00CD3D45"/>
    <w:rsid w:val="00CE4A27"/>
    <w:rsid w:val="00CE6AA6"/>
    <w:rsid w:val="00CE7CAA"/>
    <w:rsid w:val="00CF58E7"/>
    <w:rsid w:val="00D0578F"/>
    <w:rsid w:val="00D35B73"/>
    <w:rsid w:val="00D548A6"/>
    <w:rsid w:val="00D555C4"/>
    <w:rsid w:val="00D6308A"/>
    <w:rsid w:val="00D74CC8"/>
    <w:rsid w:val="00D74DE2"/>
    <w:rsid w:val="00D8190D"/>
    <w:rsid w:val="00D90601"/>
    <w:rsid w:val="00D9100E"/>
    <w:rsid w:val="00D92195"/>
    <w:rsid w:val="00DA5BCC"/>
    <w:rsid w:val="00DA7C0F"/>
    <w:rsid w:val="00DB3ECD"/>
    <w:rsid w:val="00DC0A0B"/>
    <w:rsid w:val="00DC2A13"/>
    <w:rsid w:val="00DC59C6"/>
    <w:rsid w:val="00DE142F"/>
    <w:rsid w:val="00DE708B"/>
    <w:rsid w:val="00E011FE"/>
    <w:rsid w:val="00E02D79"/>
    <w:rsid w:val="00E07170"/>
    <w:rsid w:val="00E136FF"/>
    <w:rsid w:val="00E319D0"/>
    <w:rsid w:val="00E509C1"/>
    <w:rsid w:val="00E66A11"/>
    <w:rsid w:val="00E67697"/>
    <w:rsid w:val="00E712B3"/>
    <w:rsid w:val="00E75223"/>
    <w:rsid w:val="00E8404F"/>
    <w:rsid w:val="00EA7D05"/>
    <w:rsid w:val="00EA7F09"/>
    <w:rsid w:val="00EB1C1B"/>
    <w:rsid w:val="00EC175F"/>
    <w:rsid w:val="00ED0953"/>
    <w:rsid w:val="00EE7CB8"/>
    <w:rsid w:val="00EF62C4"/>
    <w:rsid w:val="00F0146E"/>
    <w:rsid w:val="00F079A3"/>
    <w:rsid w:val="00F15B04"/>
    <w:rsid w:val="00F211E4"/>
    <w:rsid w:val="00F330A8"/>
    <w:rsid w:val="00F36D64"/>
    <w:rsid w:val="00F460EF"/>
    <w:rsid w:val="00F475E5"/>
    <w:rsid w:val="00F52E65"/>
    <w:rsid w:val="00F61CFB"/>
    <w:rsid w:val="00F64CE2"/>
    <w:rsid w:val="00F71526"/>
    <w:rsid w:val="00F75034"/>
    <w:rsid w:val="00F83266"/>
    <w:rsid w:val="00F845C8"/>
    <w:rsid w:val="00F86530"/>
    <w:rsid w:val="00F917C1"/>
    <w:rsid w:val="00F96DE7"/>
    <w:rsid w:val="00F97EDB"/>
    <w:rsid w:val="00FA5481"/>
    <w:rsid w:val="00FA6852"/>
    <w:rsid w:val="00FB24A4"/>
    <w:rsid w:val="00FD3163"/>
    <w:rsid w:val="00FD72F0"/>
    <w:rsid w:val="00FE2BEC"/>
    <w:rsid w:val="00FE583B"/>
    <w:rsid w:val="00FE5C28"/>
    <w:rsid w:val="00FF3DFD"/>
    <w:rsid w:val="00FF41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4D8B6"/>
  <w15:chartTrackingRefBased/>
  <w15:docId w15:val="{60073FC7-032F-4215-BB24-DE6073EB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18FB"/>
    <w:pPr>
      <w:widowControl w:val="0"/>
      <w:wordWrap w:val="0"/>
      <w:autoSpaceDE w:val="0"/>
      <w:autoSpaceDN w:val="0"/>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18FB"/>
    <w:pPr>
      <w:tabs>
        <w:tab w:val="center" w:pos="4513"/>
        <w:tab w:val="right" w:pos="9026"/>
      </w:tabs>
      <w:snapToGrid w:val="0"/>
    </w:pPr>
  </w:style>
  <w:style w:type="character" w:customStyle="1" w:styleId="IntestazioneCarattere">
    <w:name w:val="Intestazione Carattere"/>
    <w:basedOn w:val="Carpredefinitoparagrafo"/>
    <w:link w:val="Intestazione"/>
    <w:uiPriority w:val="99"/>
    <w:rsid w:val="005C18FB"/>
  </w:style>
  <w:style w:type="paragraph" w:styleId="Pidipagina">
    <w:name w:val="footer"/>
    <w:basedOn w:val="Normale"/>
    <w:link w:val="PidipaginaCarattere"/>
    <w:uiPriority w:val="99"/>
    <w:unhideWhenUsed/>
    <w:rsid w:val="005C18FB"/>
    <w:pPr>
      <w:tabs>
        <w:tab w:val="center" w:pos="4513"/>
        <w:tab w:val="right" w:pos="9026"/>
      </w:tabs>
      <w:snapToGrid w:val="0"/>
    </w:pPr>
  </w:style>
  <w:style w:type="character" w:customStyle="1" w:styleId="PidipaginaCarattere">
    <w:name w:val="Piè di pagina Carattere"/>
    <w:basedOn w:val="Carpredefinitoparagrafo"/>
    <w:link w:val="Pidipagina"/>
    <w:uiPriority w:val="99"/>
    <w:rsid w:val="005C18FB"/>
  </w:style>
  <w:style w:type="character" w:styleId="Collegamentoipertestuale">
    <w:name w:val="Hyperlink"/>
    <w:uiPriority w:val="99"/>
    <w:rsid w:val="00C21D55"/>
    <w:rPr>
      <w:color w:val="0000FF"/>
      <w:u w:val="single"/>
    </w:rPr>
  </w:style>
  <w:style w:type="paragraph" w:styleId="Testofumetto">
    <w:name w:val="Balloon Text"/>
    <w:basedOn w:val="Normale"/>
    <w:link w:val="TestofumettoCarattere"/>
    <w:uiPriority w:val="99"/>
    <w:semiHidden/>
    <w:unhideWhenUsed/>
    <w:rsid w:val="00496B07"/>
    <w:pPr>
      <w:spacing w:after="0" w:line="240" w:lineRule="auto"/>
    </w:pPr>
    <w:rPr>
      <w:rFonts w:asciiTheme="majorHAnsi" w:eastAsiaTheme="majorEastAsia" w:hAnsiTheme="majorHAnsi" w:cstheme="majorBidi"/>
      <w:sz w:val="18"/>
      <w:szCs w:val="18"/>
    </w:rPr>
  </w:style>
  <w:style w:type="character" w:customStyle="1" w:styleId="TestofumettoCarattere">
    <w:name w:val="Testo fumetto Carattere"/>
    <w:basedOn w:val="Carpredefinitoparagrafo"/>
    <w:link w:val="Testofumetto"/>
    <w:uiPriority w:val="99"/>
    <w:semiHidden/>
    <w:rsid w:val="00496B07"/>
    <w:rPr>
      <w:rFonts w:asciiTheme="majorHAnsi" w:eastAsiaTheme="majorEastAsia" w:hAnsiTheme="majorHAnsi" w:cstheme="majorBidi"/>
      <w:sz w:val="18"/>
      <w:szCs w:val="18"/>
    </w:rPr>
  </w:style>
  <w:style w:type="character" w:styleId="Rimandocommento">
    <w:name w:val="annotation reference"/>
    <w:basedOn w:val="Carpredefinitoparagrafo"/>
    <w:uiPriority w:val="99"/>
    <w:semiHidden/>
    <w:unhideWhenUsed/>
    <w:rsid w:val="00205671"/>
    <w:rPr>
      <w:sz w:val="16"/>
      <w:szCs w:val="16"/>
    </w:rPr>
  </w:style>
  <w:style w:type="paragraph" w:styleId="Testocommento">
    <w:name w:val="annotation text"/>
    <w:basedOn w:val="Normale"/>
    <w:link w:val="TestocommentoCarattere"/>
    <w:uiPriority w:val="99"/>
    <w:semiHidden/>
    <w:unhideWhenUsed/>
    <w:rsid w:val="00205671"/>
    <w:pPr>
      <w:spacing w:line="240" w:lineRule="auto"/>
    </w:pPr>
    <w:rPr>
      <w:szCs w:val="20"/>
    </w:rPr>
  </w:style>
  <w:style w:type="character" w:customStyle="1" w:styleId="TestocommentoCarattere">
    <w:name w:val="Testo commento Carattere"/>
    <w:basedOn w:val="Carpredefinitoparagrafo"/>
    <w:link w:val="Testocommento"/>
    <w:uiPriority w:val="99"/>
    <w:semiHidden/>
    <w:rsid w:val="00205671"/>
    <w:rPr>
      <w:szCs w:val="20"/>
    </w:rPr>
  </w:style>
  <w:style w:type="character" w:customStyle="1" w:styleId="im">
    <w:name w:val="im"/>
    <w:basedOn w:val="Carpredefinitoparagrafo"/>
    <w:rsid w:val="00EE7CB8"/>
  </w:style>
  <w:style w:type="paragraph" w:styleId="Nessunaspaziatura">
    <w:name w:val="No Spacing"/>
    <w:uiPriority w:val="1"/>
    <w:qFormat/>
    <w:rsid w:val="005D28B8"/>
    <w:pPr>
      <w:spacing w:after="0" w:line="240" w:lineRule="auto"/>
      <w:jc w:val="left"/>
    </w:pPr>
    <w:rPr>
      <w:rFonts w:eastAsia="Batang"/>
      <w:kern w:val="0"/>
      <w:sz w:val="22"/>
      <w:lang w:eastAsia="en-US"/>
    </w:rPr>
  </w:style>
  <w:style w:type="character" w:customStyle="1" w:styleId="UnresolvedMention1">
    <w:name w:val="Unresolved Mention1"/>
    <w:basedOn w:val="Carpredefinitoparagrafo"/>
    <w:uiPriority w:val="99"/>
    <w:semiHidden/>
    <w:unhideWhenUsed/>
    <w:rsid w:val="00876171"/>
    <w:rPr>
      <w:color w:val="605E5C"/>
      <w:shd w:val="clear" w:color="auto" w:fill="E1DFDD"/>
    </w:rPr>
  </w:style>
  <w:style w:type="paragraph" w:customStyle="1" w:styleId="SDatePlace">
    <w:name w:val="S_Date + Place"/>
    <w:basedOn w:val="Normale"/>
    <w:qFormat/>
    <w:rsid w:val="00876171"/>
    <w:pPr>
      <w:widowControl/>
      <w:wordWrap/>
      <w:autoSpaceDE/>
      <w:autoSpaceDN/>
      <w:spacing w:after="240" w:line="240" w:lineRule="auto"/>
      <w:jc w:val="left"/>
    </w:pPr>
    <w:rPr>
      <w:rFonts w:eastAsiaTheme="minorHAnsi"/>
      <w:kern w:val="0"/>
      <w:sz w:val="24"/>
      <w:szCs w:val="18"/>
      <w:lang w:eastAsia="en-US"/>
    </w:rPr>
  </w:style>
  <w:style w:type="paragraph" w:styleId="Soggettocommento">
    <w:name w:val="annotation subject"/>
    <w:basedOn w:val="Testocommento"/>
    <w:next w:val="Testocommento"/>
    <w:link w:val="SoggettocommentoCarattere"/>
    <w:uiPriority w:val="99"/>
    <w:semiHidden/>
    <w:unhideWhenUsed/>
    <w:rsid w:val="00876171"/>
    <w:rPr>
      <w:b/>
      <w:bCs/>
    </w:rPr>
  </w:style>
  <w:style w:type="character" w:customStyle="1" w:styleId="SoggettocommentoCarattere">
    <w:name w:val="Soggetto commento Carattere"/>
    <w:basedOn w:val="TestocommentoCarattere"/>
    <w:link w:val="Soggettocommento"/>
    <w:uiPriority w:val="99"/>
    <w:semiHidden/>
    <w:rsid w:val="00876171"/>
    <w:rPr>
      <w:b/>
      <w:bCs/>
      <w:szCs w:val="20"/>
    </w:rPr>
  </w:style>
  <w:style w:type="paragraph" w:styleId="Revisione">
    <w:name w:val="Revision"/>
    <w:hidden/>
    <w:uiPriority w:val="99"/>
    <w:semiHidden/>
    <w:rsid w:val="002639D5"/>
    <w:pPr>
      <w:spacing w:after="0" w:line="240" w:lineRule="auto"/>
      <w:jc w:val="left"/>
    </w:pPr>
  </w:style>
  <w:style w:type="paragraph" w:styleId="NormaleWeb">
    <w:name w:val="Normal (Web)"/>
    <w:basedOn w:val="Normale"/>
    <w:uiPriority w:val="99"/>
    <w:unhideWhenUsed/>
    <w:rsid w:val="00F71526"/>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character" w:customStyle="1" w:styleId="UnresolvedMention2">
    <w:name w:val="Unresolved Mention2"/>
    <w:basedOn w:val="Carpredefinitoparagrafo"/>
    <w:uiPriority w:val="99"/>
    <w:semiHidden/>
    <w:unhideWhenUsed/>
    <w:rsid w:val="00783489"/>
    <w:rPr>
      <w:color w:val="605E5C"/>
      <w:shd w:val="clear" w:color="auto" w:fill="E1DFDD"/>
    </w:rPr>
  </w:style>
  <w:style w:type="character" w:styleId="Menzionenonrisolta">
    <w:name w:val="Unresolved Mention"/>
    <w:basedOn w:val="Carpredefinitoparagrafo"/>
    <w:uiPriority w:val="99"/>
    <w:semiHidden/>
    <w:unhideWhenUsed/>
    <w:rsid w:val="00CF5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6143">
      <w:bodyDiv w:val="1"/>
      <w:marLeft w:val="0"/>
      <w:marRight w:val="0"/>
      <w:marTop w:val="0"/>
      <w:marBottom w:val="0"/>
      <w:divBdr>
        <w:top w:val="none" w:sz="0" w:space="0" w:color="auto"/>
        <w:left w:val="none" w:sz="0" w:space="0" w:color="auto"/>
        <w:bottom w:val="none" w:sz="0" w:space="0" w:color="auto"/>
        <w:right w:val="none" w:sz="0" w:space="0" w:color="auto"/>
      </w:divBdr>
    </w:div>
    <w:div w:id="824469793">
      <w:bodyDiv w:val="1"/>
      <w:marLeft w:val="0"/>
      <w:marRight w:val="0"/>
      <w:marTop w:val="0"/>
      <w:marBottom w:val="0"/>
      <w:divBdr>
        <w:top w:val="none" w:sz="0" w:space="0" w:color="auto"/>
        <w:left w:val="none" w:sz="0" w:space="0" w:color="auto"/>
        <w:bottom w:val="none" w:sz="0" w:space="0" w:color="auto"/>
        <w:right w:val="none" w:sz="0" w:space="0" w:color="auto"/>
      </w:divBdr>
    </w:div>
    <w:div w:id="1275020554">
      <w:bodyDiv w:val="1"/>
      <w:marLeft w:val="0"/>
      <w:marRight w:val="0"/>
      <w:marTop w:val="0"/>
      <w:marBottom w:val="0"/>
      <w:divBdr>
        <w:top w:val="none" w:sz="0" w:space="0" w:color="auto"/>
        <w:left w:val="none" w:sz="0" w:space="0" w:color="auto"/>
        <w:bottom w:val="none" w:sz="0" w:space="0" w:color="auto"/>
        <w:right w:val="none" w:sz="0" w:space="0" w:color="auto"/>
      </w:divBdr>
    </w:div>
    <w:div w:id="156128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gensol.com/en/inde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ellantis.com/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hin0@lgensol.com"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tellantis.com/en/investors/events/strategic-pla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1779</Words>
  <Characters>10141</Characters>
  <Application>Microsoft Office Word</Application>
  <DocSecurity>0</DocSecurity>
  <Lines>84</Lines>
  <Paragraphs>23</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신세민/ashin0/커뮤니케이션팀</dc:creator>
  <cp:keywords/>
  <dc:description/>
  <cp:lastModifiedBy>ANGELA CATALDI</cp:lastModifiedBy>
  <cp:revision>4</cp:revision>
  <cp:lastPrinted>2022-03-21T07:16:00Z</cp:lastPrinted>
  <dcterms:created xsi:type="dcterms:W3CDTF">2022-03-23T12:24:00Z</dcterms:created>
  <dcterms:modified xsi:type="dcterms:W3CDTF">2022-03-23T13:10:00Z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2021-10-17T18:30:39Z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7900b0f0-e207-4a2f-8df1-2e585a645f92</vt:lpwstr>
  </property>
  <property fmtid="{D5CDD505-2E9C-101B-9397-08002B2CF9AE}" pid="8" name="MSIP_Label_2fd53d93-3f4c-4b90-b511-bd6bdbb4fba9_ContentBits">
    <vt:lpwstr>0</vt:lpwstr>
  </property>
</Properties>
</file>