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105C8" w14:textId="476BEA23" w:rsidR="00BD32EA" w:rsidRDefault="0086416D" w:rsidP="00BD32EA">
      <w:pPr>
        <w:pStyle w:val="SSubjectBlock"/>
      </w:pPr>
      <w:r>
        <w:rPr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0" wp14:anchorId="075FFC46" wp14:editId="085DAE13">
                <wp:simplePos x="0" y="0"/>
                <wp:positionH relativeFrom="column">
                  <wp:posOffset>-1122</wp:posOffset>
                </wp:positionH>
                <wp:positionV relativeFrom="page">
                  <wp:posOffset>1691640</wp:posOffset>
                </wp:positionV>
                <wp:extent cx="429768" cy="64008"/>
                <wp:effectExtent l="0" t="0" r="8890" b="0"/>
                <wp:wrapNone/>
                <wp:docPr id="12" name="Freeform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431A20F-9CB0-4B40-8224-3A480B9E6E3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768" cy="64008"/>
                        </a:xfrm>
                        <a:custGeom>
                          <a:avLst/>
                          <a:gdLst>
                            <a:gd name="T0" fmla="*/ 329 w 354"/>
                            <a:gd name="T1" fmla="*/ 39 h 39"/>
                            <a:gd name="T2" fmla="*/ 0 w 354"/>
                            <a:gd name="T3" fmla="*/ 39 h 39"/>
                            <a:gd name="T4" fmla="*/ 27 w 354"/>
                            <a:gd name="T5" fmla="*/ 0 h 39"/>
                            <a:gd name="T6" fmla="*/ 354 w 354"/>
                            <a:gd name="T7" fmla="*/ 0 h 39"/>
                            <a:gd name="T8" fmla="*/ 329 w 354"/>
                            <a:gd name="T9" fmla="*/ 39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4" h="39">
                              <a:moveTo>
                                <a:pt x="329" y="39"/>
                              </a:moveTo>
                              <a:lnTo>
                                <a:pt x="0" y="39"/>
                              </a:lnTo>
                              <a:lnTo>
                                <a:pt x="27" y="0"/>
                              </a:lnTo>
                              <a:lnTo>
                                <a:pt x="354" y="0"/>
                              </a:lnTo>
                              <a:lnTo>
                                <a:pt x="329" y="3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FE30B" id="Freeform 27" o:spid="_x0000_s1026" style="position:absolute;margin-left:-.1pt;margin-top:133.2pt;width:33.85pt;height:5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54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" o:allowoverlap="f" path="m329,39l,39,27,,354,,329,39xe" fillcolor="#243782 [3204]" stroked="f">
                <v:path arrowok="t" o:connecttype="custom" o:connectlocs="399417,64008;0,64008;32779,0;429768,0;399417,64008" o:connectangles="0,0,0,0,0"/>
                <w10:wrap anchory="page"/>
                <w10:anchorlock/>
              </v:shape>
            </w:pict>
          </mc:Fallback>
        </mc:AlternateContent>
      </w:r>
      <w:r w:rsidR="00CA60F4" w:rsidRPr="00CA60F4">
        <w:t>Stellantis firma un accordo con Santander Brasil per rafforzare la creazione di valore</w:t>
      </w:r>
    </w:p>
    <w:p w14:paraId="6E0FE8EC" w14:textId="77777777" w:rsidR="00CA60F4" w:rsidRDefault="00C07838" w:rsidP="00CA60F4">
      <w:pPr>
        <w:pStyle w:val="SBullet"/>
        <w:numPr>
          <w:ilvl w:val="0"/>
          <w:numId w:val="0"/>
        </w:numPr>
        <w:rPr>
          <w:rFonts w:ascii="Encode Sans ExpandedLight" w:eastAsia="Times New Roman" w:hAnsi="Encode Sans ExpandedLight" w:cs="Times New Roman"/>
          <w:szCs w:val="24"/>
        </w:rPr>
      </w:pPr>
      <w:r w:rsidRPr="00CA60F4">
        <w:rPr>
          <w:rFonts w:ascii="Encode Sans ExpandedLight" w:eastAsia="Times New Roman" w:hAnsi="Encode Sans ExpandedLight" w:cs="Times New Roman"/>
          <w:szCs w:val="24"/>
        </w:rPr>
        <w:t>AMSTERDAM</w:t>
      </w:r>
      <w:r w:rsidR="00955E68" w:rsidRPr="00CA60F4">
        <w:rPr>
          <w:rFonts w:ascii="Encode Sans ExpandedLight" w:eastAsia="Times New Roman" w:hAnsi="Encode Sans ExpandedLight" w:cs="Times New Roman"/>
          <w:szCs w:val="24"/>
        </w:rPr>
        <w:t xml:space="preserve">, </w:t>
      </w:r>
      <w:r w:rsidRPr="00CA60F4">
        <w:rPr>
          <w:rFonts w:ascii="Encode Sans ExpandedLight" w:eastAsia="Times New Roman" w:hAnsi="Encode Sans ExpandedLight" w:cs="Times New Roman"/>
          <w:szCs w:val="24"/>
        </w:rPr>
        <w:t>30</w:t>
      </w:r>
      <w:r w:rsidR="00955E68">
        <w:rPr>
          <w:rFonts w:ascii="Encode Sans ExpandedLight" w:hAnsi="Encode Sans ExpandedLight"/>
          <w:szCs w:val="24"/>
        </w:rPr>
        <w:t xml:space="preserve"> </w:t>
      </w:r>
      <w:r w:rsidR="00955E68" w:rsidRPr="00CA60F4">
        <w:rPr>
          <w:rFonts w:ascii="Encode Sans ExpandedLight" w:eastAsia="Times New Roman" w:hAnsi="Encode Sans ExpandedLight" w:cs="Times New Roman"/>
          <w:szCs w:val="24"/>
        </w:rPr>
        <w:t xml:space="preserve">novembre 2022 – </w:t>
      </w:r>
      <w:r w:rsidR="00CA60F4" w:rsidRPr="00CA60F4">
        <w:rPr>
          <w:rFonts w:ascii="Encode Sans ExpandedLight" w:eastAsia="Times New Roman" w:hAnsi="Encode Sans ExpandedLight" w:cs="Times New Roman"/>
          <w:szCs w:val="24"/>
        </w:rPr>
        <w:t>Stellantis N.V. e Banco Santander (</w:t>
      </w:r>
      <w:proofErr w:type="spellStart"/>
      <w:r w:rsidR="00CA60F4" w:rsidRPr="00CA60F4">
        <w:rPr>
          <w:rFonts w:ascii="Encode Sans ExpandedLight" w:eastAsia="Times New Roman" w:hAnsi="Encode Sans ExpandedLight" w:cs="Times New Roman"/>
          <w:szCs w:val="24"/>
        </w:rPr>
        <w:t>Brasil</w:t>
      </w:r>
      <w:proofErr w:type="spellEnd"/>
      <w:r w:rsidR="00CA60F4" w:rsidRPr="00CA60F4">
        <w:rPr>
          <w:rFonts w:ascii="Encode Sans ExpandedLight" w:eastAsia="Times New Roman" w:hAnsi="Encode Sans ExpandedLight" w:cs="Times New Roman"/>
          <w:szCs w:val="24"/>
        </w:rPr>
        <w:t xml:space="preserve">) S.A. hanno deciso di riorganizzare la loro partnership per il finanziamento del settore automobilistico in Brasile.  </w:t>
      </w:r>
    </w:p>
    <w:p w14:paraId="65707252" w14:textId="740F9992" w:rsidR="00CA60F4" w:rsidRDefault="00CA60F4" w:rsidP="00CA60F4">
      <w:pPr>
        <w:pStyle w:val="SBullet"/>
        <w:numPr>
          <w:ilvl w:val="0"/>
          <w:numId w:val="0"/>
        </w:numPr>
        <w:jc w:val="left"/>
        <w:rPr>
          <w:rFonts w:ascii="Encode Sans ExpandedLight" w:eastAsia="Times New Roman" w:hAnsi="Encode Sans ExpandedLight" w:cs="Times New Roman"/>
          <w:szCs w:val="24"/>
        </w:rPr>
      </w:pPr>
      <w:r w:rsidRPr="00CA60F4">
        <w:rPr>
          <w:rFonts w:ascii="Encode Sans ExpandedLight" w:eastAsia="Times New Roman" w:hAnsi="Encode Sans ExpandedLight" w:cs="Times New Roman"/>
          <w:szCs w:val="24"/>
        </w:rPr>
        <w:t xml:space="preserve">Il contratto sottoscritto con Banco Santander </w:t>
      </w:r>
      <w:proofErr w:type="spellStart"/>
      <w:r w:rsidRPr="00CA60F4">
        <w:rPr>
          <w:rFonts w:ascii="Encode Sans ExpandedLight" w:eastAsia="Times New Roman" w:hAnsi="Encode Sans ExpandedLight" w:cs="Times New Roman"/>
          <w:szCs w:val="24"/>
        </w:rPr>
        <w:t>Brasil</w:t>
      </w:r>
      <w:proofErr w:type="spellEnd"/>
      <w:r w:rsidRPr="00CA60F4">
        <w:rPr>
          <w:rFonts w:ascii="Encode Sans ExpandedLight" w:eastAsia="Times New Roman" w:hAnsi="Encode Sans ExpandedLight" w:cs="Times New Roman"/>
          <w:szCs w:val="24"/>
        </w:rPr>
        <w:t xml:space="preserve"> S.A. prevede:</w:t>
      </w:r>
    </w:p>
    <w:p w14:paraId="12CF3615" w14:textId="2FDBA3B1" w:rsidR="00374772" w:rsidRPr="00E937EE" w:rsidRDefault="00774B22" w:rsidP="00374772">
      <w:pPr>
        <w:numPr>
          <w:ilvl w:val="0"/>
          <w:numId w:val="19"/>
        </w:numPr>
        <w:spacing w:after="0"/>
        <w:ind w:left="540"/>
        <w:textAlignment w:val="center"/>
        <w:rPr>
          <w:rFonts w:ascii="Encode Sans ExpandedLight" w:eastAsia="Times New Roman" w:hAnsi="Encode Sans ExpandedLight" w:cs="Times New Roman"/>
          <w:szCs w:val="24"/>
        </w:rPr>
      </w:pPr>
      <w:r w:rsidRPr="00026CC5">
        <w:rPr>
          <w:lang w:eastAsia="fr-FR"/>
        </w:rPr>
        <w:t>L</w:t>
      </w:r>
      <w:r>
        <w:rPr>
          <w:lang w:eastAsia="fr-FR"/>
        </w:rPr>
        <w:t>’</w:t>
      </w:r>
      <w:r w:rsidR="00026CC5" w:rsidRPr="00026CC5">
        <w:rPr>
          <w:lang w:eastAsia="fr-FR"/>
        </w:rPr>
        <w:t xml:space="preserve">acquisto da </w:t>
      </w:r>
      <w:r w:rsidR="00026CC5" w:rsidRPr="00E937EE">
        <w:rPr>
          <w:lang w:eastAsia="fr-FR"/>
        </w:rPr>
        <w:t xml:space="preserve">parte di </w:t>
      </w:r>
      <w:proofErr w:type="spellStart"/>
      <w:r w:rsidR="00026CC5" w:rsidRPr="00E937EE">
        <w:rPr>
          <w:lang w:eastAsia="fr-FR"/>
        </w:rPr>
        <w:t>Banque</w:t>
      </w:r>
      <w:proofErr w:type="spellEnd"/>
      <w:r w:rsidR="00026CC5" w:rsidRPr="00E937EE">
        <w:rPr>
          <w:lang w:eastAsia="fr-FR"/>
        </w:rPr>
        <w:t xml:space="preserve"> PSA Finance S.A. del 50% delle azioni di Banco PSA Finance </w:t>
      </w:r>
      <w:proofErr w:type="spellStart"/>
      <w:r w:rsidR="00026CC5" w:rsidRPr="00E937EE">
        <w:rPr>
          <w:lang w:eastAsia="fr-FR"/>
        </w:rPr>
        <w:t>Brasil</w:t>
      </w:r>
      <w:proofErr w:type="spellEnd"/>
      <w:r w:rsidR="00026CC5" w:rsidRPr="00E937EE">
        <w:rPr>
          <w:lang w:eastAsia="fr-FR"/>
        </w:rPr>
        <w:t xml:space="preserve"> S.A., una joint venture </w:t>
      </w:r>
      <w:r w:rsidR="0094652E" w:rsidRPr="00E937EE">
        <w:rPr>
          <w:lang w:eastAsia="fr-FR"/>
        </w:rPr>
        <w:t>detenuta</w:t>
      </w:r>
      <w:r w:rsidR="00026CC5" w:rsidRPr="00E937EE">
        <w:rPr>
          <w:lang w:eastAsia="fr-FR"/>
        </w:rPr>
        <w:t xml:space="preserve"> 50</w:t>
      </w:r>
      <w:r w:rsidR="0094652E" w:rsidRPr="00E937EE">
        <w:rPr>
          <w:lang w:eastAsia="fr-FR"/>
        </w:rPr>
        <w:t xml:space="preserve">/50 </w:t>
      </w:r>
      <w:r w:rsidR="00026CC5" w:rsidRPr="00E937EE">
        <w:rPr>
          <w:lang w:eastAsia="fr-FR"/>
        </w:rPr>
        <w:t xml:space="preserve">da una </w:t>
      </w:r>
      <w:r w:rsidR="0094652E" w:rsidRPr="00E937EE">
        <w:rPr>
          <w:lang w:eastAsia="fr-FR"/>
        </w:rPr>
        <w:t>controllata</w:t>
      </w:r>
      <w:r w:rsidR="00026CC5" w:rsidRPr="00E937EE">
        <w:rPr>
          <w:lang w:eastAsia="fr-FR"/>
        </w:rPr>
        <w:t xml:space="preserve"> di Banco Santander </w:t>
      </w:r>
      <w:proofErr w:type="spellStart"/>
      <w:r w:rsidR="00026CC5" w:rsidRPr="00E937EE">
        <w:rPr>
          <w:lang w:eastAsia="fr-FR"/>
        </w:rPr>
        <w:t>Brasil</w:t>
      </w:r>
      <w:proofErr w:type="spellEnd"/>
      <w:r w:rsidR="00026CC5" w:rsidRPr="00E937EE">
        <w:rPr>
          <w:lang w:eastAsia="fr-FR"/>
        </w:rPr>
        <w:t xml:space="preserve"> e </w:t>
      </w:r>
      <w:proofErr w:type="spellStart"/>
      <w:r w:rsidR="00026CC5" w:rsidRPr="00E937EE">
        <w:rPr>
          <w:lang w:eastAsia="fr-FR"/>
        </w:rPr>
        <w:t>Banque</w:t>
      </w:r>
      <w:proofErr w:type="spellEnd"/>
      <w:r w:rsidR="00026CC5" w:rsidRPr="00E937EE">
        <w:rPr>
          <w:lang w:eastAsia="fr-FR"/>
        </w:rPr>
        <w:t xml:space="preserve"> PSA Finance S.A.</w:t>
      </w:r>
    </w:p>
    <w:p w14:paraId="27DB2B04" w14:textId="325A71A3" w:rsidR="00026CC5" w:rsidRPr="00E937EE" w:rsidRDefault="00026CC5" w:rsidP="00374772">
      <w:pPr>
        <w:spacing w:after="0"/>
        <w:ind w:left="540"/>
        <w:textAlignment w:val="center"/>
        <w:rPr>
          <w:rFonts w:ascii="Encode Sans ExpandedLight" w:eastAsia="Times New Roman" w:hAnsi="Encode Sans ExpandedLight" w:cs="Times New Roman"/>
          <w:szCs w:val="24"/>
        </w:rPr>
      </w:pPr>
    </w:p>
    <w:p w14:paraId="158375B8" w14:textId="790B8326" w:rsidR="00026CC5" w:rsidRPr="00E937EE" w:rsidRDefault="00774B22" w:rsidP="00026CC5">
      <w:pPr>
        <w:numPr>
          <w:ilvl w:val="0"/>
          <w:numId w:val="19"/>
        </w:numPr>
        <w:spacing w:after="0"/>
        <w:ind w:left="540"/>
        <w:textAlignment w:val="center"/>
        <w:rPr>
          <w:rFonts w:ascii="Encode Sans ExpandedLight" w:eastAsia="Times New Roman" w:hAnsi="Encode Sans ExpandedLight" w:cs="Times New Roman"/>
          <w:szCs w:val="24"/>
        </w:rPr>
      </w:pPr>
      <w:r w:rsidRPr="00E937EE">
        <w:rPr>
          <w:lang w:eastAsia="fr-FR"/>
        </w:rPr>
        <w:t>L</w:t>
      </w:r>
      <w:r>
        <w:rPr>
          <w:lang w:eastAsia="fr-FR"/>
        </w:rPr>
        <w:t>’</w:t>
      </w:r>
      <w:r w:rsidR="00026CC5" w:rsidRPr="00E937EE">
        <w:rPr>
          <w:lang w:eastAsia="fr-FR"/>
        </w:rPr>
        <w:t xml:space="preserve">acquisto da parte di Stellantis Services Ltd. del 50% delle azioni di PSA </w:t>
      </w:r>
      <w:proofErr w:type="spellStart"/>
      <w:r w:rsidR="00026CC5" w:rsidRPr="00E937EE">
        <w:rPr>
          <w:lang w:eastAsia="fr-FR"/>
        </w:rPr>
        <w:t>Corretora</w:t>
      </w:r>
      <w:proofErr w:type="spellEnd"/>
      <w:r w:rsidR="00026CC5" w:rsidRPr="00E937EE">
        <w:rPr>
          <w:lang w:eastAsia="fr-FR"/>
        </w:rPr>
        <w:t xml:space="preserve"> de </w:t>
      </w:r>
      <w:proofErr w:type="spellStart"/>
      <w:r w:rsidR="00026CC5" w:rsidRPr="00E937EE">
        <w:rPr>
          <w:lang w:eastAsia="fr-FR"/>
        </w:rPr>
        <w:t>Seguros</w:t>
      </w:r>
      <w:proofErr w:type="spellEnd"/>
      <w:r w:rsidR="00026CC5" w:rsidRPr="00E937EE">
        <w:rPr>
          <w:lang w:eastAsia="fr-FR"/>
        </w:rPr>
        <w:t xml:space="preserve"> e Services Ltd, una joint venture </w:t>
      </w:r>
      <w:r w:rsidR="0094652E" w:rsidRPr="00E937EE">
        <w:rPr>
          <w:lang w:eastAsia="fr-FR"/>
        </w:rPr>
        <w:t>detenuta</w:t>
      </w:r>
      <w:r w:rsidR="00026CC5" w:rsidRPr="00E937EE">
        <w:rPr>
          <w:lang w:eastAsia="fr-FR"/>
        </w:rPr>
        <w:t xml:space="preserve"> 50</w:t>
      </w:r>
      <w:r w:rsidR="0094652E" w:rsidRPr="00E937EE">
        <w:rPr>
          <w:lang w:eastAsia="fr-FR"/>
        </w:rPr>
        <w:t>/50</w:t>
      </w:r>
      <w:r w:rsidR="00026CC5" w:rsidRPr="00E937EE">
        <w:rPr>
          <w:lang w:eastAsia="fr-FR"/>
        </w:rPr>
        <w:t xml:space="preserve"> dal Banco Santander </w:t>
      </w:r>
      <w:proofErr w:type="spellStart"/>
      <w:r w:rsidR="00026CC5" w:rsidRPr="00E937EE">
        <w:rPr>
          <w:lang w:eastAsia="fr-FR"/>
        </w:rPr>
        <w:t>Brasil</w:t>
      </w:r>
      <w:proofErr w:type="spellEnd"/>
      <w:r w:rsidR="00026CC5" w:rsidRPr="00E937EE">
        <w:rPr>
          <w:lang w:eastAsia="fr-FR"/>
        </w:rPr>
        <w:t xml:space="preserve"> e da Stellantis Services Ltd.</w:t>
      </w:r>
    </w:p>
    <w:p w14:paraId="4E1E56D5" w14:textId="7CF603D0" w:rsidR="00D6028D" w:rsidRPr="00E937EE" w:rsidRDefault="00D6028D" w:rsidP="00D6028D">
      <w:pPr>
        <w:spacing w:after="0"/>
        <w:textAlignment w:val="center"/>
        <w:rPr>
          <w:lang w:eastAsia="fr-FR"/>
        </w:rPr>
      </w:pPr>
    </w:p>
    <w:p w14:paraId="3702B97C" w14:textId="37BACE38" w:rsidR="00D6028D" w:rsidRPr="00E937EE" w:rsidRDefault="00D6028D" w:rsidP="00D6028D">
      <w:pPr>
        <w:spacing w:after="0"/>
        <w:textAlignment w:val="center"/>
        <w:rPr>
          <w:rFonts w:ascii="Encode Sans ExpandedLight" w:eastAsia="Times New Roman" w:hAnsi="Encode Sans ExpandedLight" w:cs="Times New Roman"/>
          <w:szCs w:val="24"/>
        </w:rPr>
      </w:pPr>
      <w:r w:rsidRPr="00E937EE">
        <w:rPr>
          <w:rFonts w:ascii="Encode Sans ExpandedLight" w:eastAsia="Times New Roman" w:hAnsi="Encode Sans ExpandedLight" w:cs="Times New Roman"/>
          <w:szCs w:val="24"/>
        </w:rPr>
        <w:t>Il completamento delle transazioni sarà subordinato al soddisfacimento di alcune condizioni sospensive usuali in transazioni simili, tra cui l</w:t>
      </w:r>
      <w:r w:rsidR="00774B22">
        <w:rPr>
          <w:rFonts w:ascii="Encode Sans ExpandedLight" w:eastAsia="Times New Roman" w:hAnsi="Encode Sans ExpandedLight" w:cs="Times New Roman"/>
          <w:szCs w:val="24"/>
        </w:rPr>
        <w:t>’</w:t>
      </w:r>
      <w:r w:rsidRPr="00E937EE">
        <w:rPr>
          <w:rFonts w:ascii="Encode Sans ExpandedLight" w:eastAsia="Times New Roman" w:hAnsi="Encode Sans ExpandedLight" w:cs="Times New Roman"/>
          <w:szCs w:val="24"/>
        </w:rPr>
        <w:t xml:space="preserve">ottenimento delle relative autorizzazioni </w:t>
      </w:r>
      <w:r w:rsidR="0094652E" w:rsidRPr="00E937EE">
        <w:rPr>
          <w:rFonts w:ascii="Encode Sans ExpandedLight" w:eastAsia="Times New Roman" w:hAnsi="Encode Sans ExpandedLight" w:cs="Times New Roman"/>
          <w:szCs w:val="24"/>
        </w:rPr>
        <w:t>regolamentari</w:t>
      </w:r>
      <w:r w:rsidRPr="00E937EE">
        <w:rPr>
          <w:rFonts w:ascii="Encode Sans ExpandedLight" w:eastAsia="Times New Roman" w:hAnsi="Encode Sans ExpandedLight" w:cs="Times New Roman"/>
          <w:szCs w:val="24"/>
        </w:rPr>
        <w:t>.</w:t>
      </w:r>
    </w:p>
    <w:p w14:paraId="16D5FBEC" w14:textId="313DAFF4" w:rsidR="00F60EE0" w:rsidRDefault="00D6028D" w:rsidP="00D6028D">
      <w:pPr>
        <w:spacing w:after="0"/>
        <w:textAlignment w:val="center"/>
        <w:rPr>
          <w:rFonts w:ascii="Encode Sans ExpandedLight" w:eastAsia="Times New Roman" w:hAnsi="Encode Sans ExpandedLight" w:cs="Times New Roman"/>
          <w:szCs w:val="24"/>
        </w:rPr>
      </w:pPr>
      <w:r>
        <w:rPr>
          <w:rFonts w:ascii="Encode Sans ExpandedLight" w:eastAsia="Times New Roman" w:hAnsi="Encode Sans ExpandedLight" w:cs="Times New Roman"/>
          <w:szCs w:val="24"/>
        </w:rPr>
        <w:br/>
      </w:r>
      <w:r w:rsidR="00D0154B" w:rsidRPr="00D0154B">
        <w:rPr>
          <w:rFonts w:ascii="Encode Sans ExpandedLight" w:eastAsia="Times New Roman" w:hAnsi="Encode Sans ExpandedLight" w:cs="Times New Roman"/>
          <w:szCs w:val="24"/>
        </w:rPr>
        <w:t xml:space="preserve">Al </w:t>
      </w:r>
      <w:r w:rsidR="00F60EE0">
        <w:rPr>
          <w:rFonts w:ascii="Encode Sans ExpandedLight" w:eastAsia="Times New Roman" w:hAnsi="Encode Sans ExpandedLight" w:cs="Times New Roman"/>
          <w:szCs w:val="24"/>
        </w:rPr>
        <w:t>termine</w:t>
      </w:r>
      <w:r w:rsidR="00D0154B" w:rsidRPr="00D0154B">
        <w:rPr>
          <w:rFonts w:ascii="Encode Sans ExpandedLight" w:eastAsia="Times New Roman" w:hAnsi="Encode Sans ExpandedLight" w:cs="Times New Roman"/>
          <w:szCs w:val="24"/>
        </w:rPr>
        <w:t xml:space="preserve"> d</w:t>
      </w:r>
      <w:r w:rsidR="00F60EE0">
        <w:rPr>
          <w:rFonts w:ascii="Encode Sans ExpandedLight" w:eastAsia="Times New Roman" w:hAnsi="Encode Sans ExpandedLight" w:cs="Times New Roman"/>
          <w:szCs w:val="24"/>
        </w:rPr>
        <w:t xml:space="preserve">elle </w:t>
      </w:r>
      <w:r w:rsidR="00D0154B" w:rsidRPr="00D0154B">
        <w:rPr>
          <w:rFonts w:ascii="Encode Sans ExpandedLight" w:eastAsia="Times New Roman" w:hAnsi="Encode Sans ExpandedLight" w:cs="Times New Roman"/>
          <w:szCs w:val="24"/>
        </w:rPr>
        <w:t xml:space="preserve">operazioni, </w:t>
      </w:r>
      <w:proofErr w:type="spellStart"/>
      <w:r w:rsidR="00D0154B" w:rsidRPr="00D0154B">
        <w:rPr>
          <w:rFonts w:ascii="Encode Sans ExpandedLight" w:eastAsia="Times New Roman" w:hAnsi="Encode Sans ExpandedLight" w:cs="Times New Roman"/>
          <w:szCs w:val="24"/>
        </w:rPr>
        <w:t>Banque</w:t>
      </w:r>
      <w:proofErr w:type="spellEnd"/>
      <w:r w:rsidR="00D0154B" w:rsidRPr="00D0154B">
        <w:rPr>
          <w:rFonts w:ascii="Encode Sans ExpandedLight" w:eastAsia="Times New Roman" w:hAnsi="Encode Sans ExpandedLight" w:cs="Times New Roman"/>
          <w:szCs w:val="24"/>
        </w:rPr>
        <w:t xml:space="preserve"> PSA S.A. diventerà l</w:t>
      </w:r>
      <w:r w:rsidR="00774B22">
        <w:rPr>
          <w:rFonts w:ascii="Encode Sans ExpandedLight" w:eastAsia="Times New Roman" w:hAnsi="Encode Sans ExpandedLight" w:cs="Times New Roman"/>
          <w:szCs w:val="24"/>
        </w:rPr>
        <w:t>’</w:t>
      </w:r>
      <w:r w:rsidR="00D0154B" w:rsidRPr="00D0154B">
        <w:rPr>
          <w:rFonts w:ascii="Encode Sans ExpandedLight" w:eastAsia="Times New Roman" w:hAnsi="Encode Sans ExpandedLight" w:cs="Times New Roman"/>
          <w:szCs w:val="24"/>
        </w:rPr>
        <w:t xml:space="preserve">unico azionista di Banco PSA Finance </w:t>
      </w:r>
      <w:proofErr w:type="spellStart"/>
      <w:r w:rsidR="00D0154B" w:rsidRPr="00D0154B">
        <w:rPr>
          <w:rFonts w:ascii="Encode Sans ExpandedLight" w:eastAsia="Times New Roman" w:hAnsi="Encode Sans ExpandedLight" w:cs="Times New Roman"/>
          <w:szCs w:val="24"/>
        </w:rPr>
        <w:t>Brasil</w:t>
      </w:r>
      <w:proofErr w:type="spellEnd"/>
      <w:r w:rsidR="00D0154B" w:rsidRPr="00D0154B">
        <w:rPr>
          <w:rFonts w:ascii="Encode Sans ExpandedLight" w:eastAsia="Times New Roman" w:hAnsi="Encode Sans ExpandedLight" w:cs="Times New Roman"/>
          <w:szCs w:val="24"/>
        </w:rPr>
        <w:t xml:space="preserve"> e Stellantis Services Ltd. diventerà l</w:t>
      </w:r>
      <w:r w:rsidR="00774B22">
        <w:rPr>
          <w:rFonts w:ascii="Encode Sans ExpandedLight" w:eastAsia="Times New Roman" w:hAnsi="Encode Sans ExpandedLight" w:cs="Times New Roman"/>
          <w:szCs w:val="24"/>
        </w:rPr>
        <w:t>’</w:t>
      </w:r>
      <w:r w:rsidR="00D0154B" w:rsidRPr="00D0154B">
        <w:rPr>
          <w:rFonts w:ascii="Encode Sans ExpandedLight" w:eastAsia="Times New Roman" w:hAnsi="Encode Sans ExpandedLight" w:cs="Times New Roman"/>
          <w:szCs w:val="24"/>
        </w:rPr>
        <w:t xml:space="preserve">unico azionista di PSA </w:t>
      </w:r>
      <w:proofErr w:type="spellStart"/>
      <w:r w:rsidR="00D0154B" w:rsidRPr="00D0154B">
        <w:rPr>
          <w:rFonts w:ascii="Encode Sans ExpandedLight" w:eastAsia="Times New Roman" w:hAnsi="Encode Sans ExpandedLight" w:cs="Times New Roman"/>
          <w:szCs w:val="24"/>
        </w:rPr>
        <w:t>Corretora</w:t>
      </w:r>
      <w:proofErr w:type="spellEnd"/>
      <w:r w:rsidR="00D0154B" w:rsidRPr="00D0154B">
        <w:rPr>
          <w:rFonts w:ascii="Encode Sans ExpandedLight" w:eastAsia="Times New Roman" w:hAnsi="Encode Sans ExpandedLight" w:cs="Times New Roman"/>
          <w:szCs w:val="24"/>
        </w:rPr>
        <w:t>.</w:t>
      </w:r>
    </w:p>
    <w:p w14:paraId="3D251B3D" w14:textId="44209893" w:rsidR="00F60EE0" w:rsidRDefault="00F60EE0" w:rsidP="00D6028D">
      <w:pPr>
        <w:spacing w:after="0"/>
        <w:textAlignment w:val="center"/>
        <w:rPr>
          <w:rFonts w:ascii="Encode Sans ExpandedLight" w:eastAsia="Times New Roman" w:hAnsi="Encode Sans ExpandedLight" w:cs="Times New Roman"/>
          <w:szCs w:val="24"/>
        </w:rPr>
      </w:pPr>
      <w:r>
        <w:rPr>
          <w:rFonts w:ascii="Encode Sans ExpandedLight" w:eastAsia="Times New Roman" w:hAnsi="Encode Sans ExpandedLight" w:cs="Times New Roman"/>
          <w:szCs w:val="24"/>
        </w:rPr>
        <w:br/>
      </w:r>
      <w:r w:rsidR="00774B22">
        <w:rPr>
          <w:rFonts w:ascii="Encode Sans ExpandedLight" w:eastAsia="Times New Roman" w:hAnsi="Encode Sans ExpandedLight" w:cs="Times New Roman"/>
          <w:szCs w:val="24"/>
        </w:rPr>
        <w:t>“</w:t>
      </w:r>
      <w:r w:rsidRPr="00F60EE0">
        <w:rPr>
          <w:rFonts w:ascii="Encode Sans ExpandedLight" w:eastAsia="Times New Roman" w:hAnsi="Encode Sans ExpandedLight" w:cs="Times New Roman"/>
          <w:szCs w:val="24"/>
        </w:rPr>
        <w:t xml:space="preserve">Questi accordi rappresentano una nuova leva per incrementare la creazione di valore nelle nostre attività di servizi finanziari in tutto il mondo e sono pienamente coerenti con il piano strategico di Stellantis </w:t>
      </w:r>
      <w:hyperlink r:id="rId10" w:history="1">
        <w:r w:rsidRPr="008E01E3">
          <w:rPr>
            <w:rStyle w:val="Hyperlink"/>
            <w:rFonts w:ascii="Encode Sans ExpandedLight" w:eastAsia="Times New Roman" w:hAnsi="Encode Sans ExpandedLight" w:cs="Times New Roman"/>
            <w:szCs w:val="24"/>
          </w:rPr>
          <w:t xml:space="preserve">Dare </w:t>
        </w:r>
        <w:proofErr w:type="spellStart"/>
        <w:r w:rsidRPr="008E01E3">
          <w:rPr>
            <w:rStyle w:val="Hyperlink"/>
            <w:rFonts w:ascii="Encode Sans ExpandedLight" w:eastAsia="Times New Roman" w:hAnsi="Encode Sans ExpandedLight" w:cs="Times New Roman"/>
            <w:szCs w:val="24"/>
          </w:rPr>
          <w:t>Forward</w:t>
        </w:r>
        <w:proofErr w:type="spellEnd"/>
        <w:r w:rsidRPr="008E01E3">
          <w:rPr>
            <w:rStyle w:val="Hyperlink"/>
            <w:rFonts w:ascii="Encode Sans ExpandedLight" w:eastAsia="Times New Roman" w:hAnsi="Encode Sans ExpandedLight" w:cs="Times New Roman"/>
            <w:szCs w:val="24"/>
          </w:rPr>
          <w:t xml:space="preserve"> 2030</w:t>
        </w:r>
      </w:hyperlink>
      <w:r w:rsidR="00774B22">
        <w:rPr>
          <w:rFonts w:ascii="Encode Sans ExpandedLight" w:eastAsia="Times New Roman" w:hAnsi="Encode Sans ExpandedLight" w:cs="Times New Roman"/>
          <w:szCs w:val="24"/>
        </w:rPr>
        <w:t>”</w:t>
      </w:r>
      <w:r w:rsidRPr="00F60EE0">
        <w:rPr>
          <w:rFonts w:ascii="Encode Sans ExpandedLight" w:eastAsia="Times New Roman" w:hAnsi="Encode Sans ExpandedLight" w:cs="Times New Roman"/>
          <w:szCs w:val="24"/>
        </w:rPr>
        <w:t xml:space="preserve">, ha dichiarato Philippe de </w:t>
      </w:r>
      <w:proofErr w:type="spellStart"/>
      <w:r w:rsidRPr="00F60EE0">
        <w:rPr>
          <w:rFonts w:ascii="Encode Sans ExpandedLight" w:eastAsia="Times New Roman" w:hAnsi="Encode Sans ExpandedLight" w:cs="Times New Roman"/>
          <w:szCs w:val="24"/>
        </w:rPr>
        <w:t>Rovira</w:t>
      </w:r>
      <w:proofErr w:type="spellEnd"/>
      <w:r w:rsidRPr="00F60EE0">
        <w:rPr>
          <w:rFonts w:ascii="Encode Sans ExpandedLight" w:eastAsia="Times New Roman" w:hAnsi="Encode Sans ExpandedLight" w:cs="Times New Roman"/>
          <w:szCs w:val="24"/>
        </w:rPr>
        <w:t xml:space="preserve">, </w:t>
      </w:r>
      <w:proofErr w:type="spellStart"/>
      <w:r w:rsidRPr="00F60EE0">
        <w:rPr>
          <w:rFonts w:ascii="Encode Sans ExpandedLight" w:eastAsia="Times New Roman" w:hAnsi="Encode Sans ExpandedLight" w:cs="Times New Roman"/>
          <w:szCs w:val="24"/>
        </w:rPr>
        <w:t>Chief</w:t>
      </w:r>
      <w:proofErr w:type="spellEnd"/>
      <w:r w:rsidRPr="00F60EE0">
        <w:rPr>
          <w:rFonts w:ascii="Encode Sans ExpandedLight" w:eastAsia="Times New Roman" w:hAnsi="Encode Sans ExpandedLight" w:cs="Times New Roman"/>
          <w:szCs w:val="24"/>
        </w:rPr>
        <w:t xml:space="preserve"> </w:t>
      </w:r>
      <w:proofErr w:type="spellStart"/>
      <w:r w:rsidRPr="00F60EE0">
        <w:rPr>
          <w:rFonts w:ascii="Encode Sans ExpandedLight" w:eastAsia="Times New Roman" w:hAnsi="Encode Sans ExpandedLight" w:cs="Times New Roman"/>
          <w:szCs w:val="24"/>
        </w:rPr>
        <w:t>Affiliates</w:t>
      </w:r>
      <w:proofErr w:type="spellEnd"/>
      <w:r w:rsidRPr="00F60EE0">
        <w:rPr>
          <w:rFonts w:ascii="Encode Sans ExpandedLight" w:eastAsia="Times New Roman" w:hAnsi="Encode Sans ExpandedLight" w:cs="Times New Roman"/>
          <w:szCs w:val="24"/>
        </w:rPr>
        <w:t xml:space="preserve"> </w:t>
      </w:r>
      <w:proofErr w:type="spellStart"/>
      <w:r w:rsidRPr="00F60EE0">
        <w:rPr>
          <w:rFonts w:ascii="Encode Sans ExpandedLight" w:eastAsia="Times New Roman" w:hAnsi="Encode Sans ExpandedLight" w:cs="Times New Roman"/>
          <w:szCs w:val="24"/>
        </w:rPr>
        <w:t>Officer</w:t>
      </w:r>
      <w:proofErr w:type="spellEnd"/>
      <w:r w:rsidRPr="00F60EE0">
        <w:rPr>
          <w:rFonts w:ascii="Encode Sans ExpandedLight" w:eastAsia="Times New Roman" w:hAnsi="Encode Sans ExpandedLight" w:cs="Times New Roman"/>
          <w:szCs w:val="24"/>
        </w:rPr>
        <w:t xml:space="preserve"> di Stellantis.</w:t>
      </w:r>
    </w:p>
    <w:p w14:paraId="04FD4BFC" w14:textId="4CC859AD" w:rsidR="00D6028D" w:rsidRPr="00026CC5" w:rsidRDefault="00D6028D" w:rsidP="00D6028D">
      <w:pPr>
        <w:spacing w:after="0"/>
        <w:textAlignment w:val="center"/>
        <w:rPr>
          <w:rFonts w:ascii="Encode Sans ExpandedLight" w:eastAsia="Times New Roman" w:hAnsi="Encode Sans ExpandedLight" w:cs="Times New Roman"/>
          <w:szCs w:val="24"/>
        </w:rPr>
      </w:pPr>
      <w:r>
        <w:rPr>
          <w:rFonts w:ascii="Encode Sans ExpandedLight" w:eastAsia="Times New Roman" w:hAnsi="Encode Sans ExpandedLight" w:cs="Times New Roman"/>
          <w:szCs w:val="24"/>
        </w:rPr>
        <w:br/>
      </w:r>
    </w:p>
    <w:p w14:paraId="631C979E" w14:textId="77777777" w:rsidR="008138B7" w:rsidRDefault="008138B7" w:rsidP="008138B7">
      <w:pPr>
        <w:pStyle w:val="SDatePlace"/>
        <w:jc w:val="center"/>
      </w:pPr>
      <w:r>
        <w:t>###</w:t>
      </w:r>
    </w:p>
    <w:p w14:paraId="6A613AAD" w14:textId="77777777" w:rsidR="008138B7" w:rsidRDefault="008138B7" w:rsidP="008138B7">
      <w:pPr>
        <w:pStyle w:val="SDatePlace"/>
        <w:rPr>
          <w:b/>
          <w:bCs/>
          <w:i/>
          <w:iCs/>
          <w:color w:val="243782" w:themeColor="accent1"/>
        </w:rPr>
      </w:pPr>
      <w:r>
        <w:rPr>
          <w:b/>
          <w:bCs/>
          <w:i/>
          <w:iCs/>
          <w:color w:val="243782" w:themeColor="accent1"/>
        </w:rPr>
        <w:lastRenderedPageBreak/>
        <w:t>Stellantis</w:t>
      </w:r>
    </w:p>
    <w:p w14:paraId="2F14FF6D" w14:textId="77777777" w:rsidR="008138B7" w:rsidRDefault="008138B7" w:rsidP="008138B7">
      <w:pPr>
        <w:pStyle w:val="STextitalic"/>
      </w:pPr>
      <w:r>
        <w:t xml:space="preserve">Stellantis N.V. (NYSE / MTA / Euronext Paris: STLA) è leader a livello mondiale nella produzione di veicoli e fornitore di mobilità. I suoi marchi iconici e ricchi di storia – Abarth, Alfa Romeo, Chrysler, Citroën, Dodge, DS Automobiles, Fiat, Jeep®, Lancia, Maserati, Opel, Peugeot, </w:t>
      </w:r>
      <w:proofErr w:type="spellStart"/>
      <w:r>
        <w:t>Ram</w:t>
      </w:r>
      <w:proofErr w:type="spellEnd"/>
      <w:r>
        <w:t xml:space="preserve">, Vauxhall, Free2move e </w:t>
      </w:r>
      <w:proofErr w:type="spellStart"/>
      <w:r>
        <w:t>Leasys</w:t>
      </w:r>
      <w:proofErr w:type="spellEnd"/>
      <w:r>
        <w:t xml:space="preserve"> – danno forma concreta alla passione dei loro fondatori e dei nostri clienti, offrendo prodotti e servizi innovativi. Grazie alla diversità che ci alimenta, guidiamo il modo in cui il mondo si muove puntando a diventare la più significativa azienda tech di mobilità, non la più grande, creando valore aggiunto per tutti gli stakeholder e le comunità in cui opera. Per maggiori informazioni, consultare il sito www.stellantis.com/</w:t>
      </w:r>
      <w:proofErr w:type="spellStart"/>
      <w:r>
        <w:t>it</w:t>
      </w:r>
      <w:proofErr w:type="spellEnd"/>
      <w: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9"/>
        <w:gridCol w:w="1835"/>
        <w:gridCol w:w="570"/>
        <w:gridCol w:w="1624"/>
        <w:gridCol w:w="556"/>
        <w:gridCol w:w="1591"/>
        <w:gridCol w:w="568"/>
        <w:gridCol w:w="1041"/>
        <w:gridCol w:w="22"/>
      </w:tblGrid>
      <w:tr w:rsidR="008138B7" w14:paraId="120CB36D" w14:textId="77777777" w:rsidTr="008138B7">
        <w:trPr>
          <w:trHeight w:val="729"/>
        </w:trPr>
        <w:tc>
          <w:tcPr>
            <w:tcW w:w="579" w:type="dxa"/>
            <w:vAlign w:val="center"/>
            <w:hideMark/>
          </w:tcPr>
          <w:p w14:paraId="5397C6BF" w14:textId="3CD5C3F8" w:rsidR="008138B7" w:rsidRDefault="008138B7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1FF11B3" wp14:editId="2237416D">
                  <wp:simplePos x="0" y="0"/>
                  <wp:positionH relativeFrom="column">
                    <wp:posOffset>-417830</wp:posOffset>
                  </wp:positionH>
                  <wp:positionV relativeFrom="paragraph">
                    <wp:posOffset>-79375</wp:posOffset>
                  </wp:positionV>
                  <wp:extent cx="303530" cy="292735"/>
                  <wp:effectExtent l="0" t="0" r="1270" b="0"/>
                  <wp:wrapSquare wrapText="bothSides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5" w:type="dxa"/>
            <w:hideMark/>
          </w:tcPr>
          <w:p w14:paraId="00B0788A" w14:textId="77777777" w:rsidR="008138B7" w:rsidRDefault="007F42B7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  <w:u w:val="single"/>
              </w:rPr>
            </w:pPr>
            <w:hyperlink r:id="rId12" w:history="1">
              <w:r w:rsidR="008138B7">
                <w:rPr>
                  <w:rStyle w:val="Hyperlink"/>
                  <w:sz w:val="22"/>
                  <w:szCs w:val="22"/>
                  <w:u w:val="single"/>
                </w:rPr>
                <w:t>@Stellantis</w:t>
              </w:r>
            </w:hyperlink>
          </w:p>
        </w:tc>
        <w:tc>
          <w:tcPr>
            <w:tcW w:w="570" w:type="dxa"/>
            <w:vAlign w:val="center"/>
            <w:hideMark/>
          </w:tcPr>
          <w:p w14:paraId="0D0CEFDF" w14:textId="418FC705" w:rsidR="008138B7" w:rsidRDefault="008138B7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4156E3C2" wp14:editId="104EFEC0">
                  <wp:simplePos x="0" y="0"/>
                  <wp:positionH relativeFrom="column">
                    <wp:posOffset>-379730</wp:posOffset>
                  </wp:positionH>
                  <wp:positionV relativeFrom="paragraph">
                    <wp:posOffset>-73025</wp:posOffset>
                  </wp:positionV>
                  <wp:extent cx="292735" cy="292735"/>
                  <wp:effectExtent l="0" t="0" r="0" b="0"/>
                  <wp:wrapTight wrapText="bothSides">
                    <wp:wrapPolygon edited="0">
                      <wp:start x="1406" y="0"/>
                      <wp:lineTo x="0" y="4217"/>
                      <wp:lineTo x="0" y="15462"/>
                      <wp:lineTo x="1406" y="19679"/>
                      <wp:lineTo x="16868" y="19679"/>
                      <wp:lineTo x="19679" y="12651"/>
                      <wp:lineTo x="19679" y="4217"/>
                      <wp:lineTo x="16868" y="0"/>
                      <wp:lineTo x="1406" y="0"/>
                    </wp:wrapPolygon>
                  </wp:wrapTight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4" w:type="dxa"/>
            <w:hideMark/>
          </w:tcPr>
          <w:p w14:paraId="445AF828" w14:textId="77777777" w:rsidR="008138B7" w:rsidRDefault="007F42B7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  <w:u w:val="single"/>
              </w:rPr>
            </w:pPr>
            <w:hyperlink r:id="rId14" w:history="1">
              <w:r w:rsidR="008138B7">
                <w:rPr>
                  <w:rStyle w:val="Hyperlink"/>
                  <w:sz w:val="22"/>
                  <w:szCs w:val="22"/>
                  <w:u w:val="single"/>
                </w:rPr>
                <w:t>Stellantis</w:t>
              </w:r>
            </w:hyperlink>
          </w:p>
        </w:tc>
        <w:tc>
          <w:tcPr>
            <w:tcW w:w="556" w:type="dxa"/>
            <w:vAlign w:val="center"/>
            <w:hideMark/>
          </w:tcPr>
          <w:p w14:paraId="70EEFA12" w14:textId="59E5DDA0" w:rsidR="008138B7" w:rsidRDefault="008138B7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3D6C5A40" wp14:editId="79B96F0A">
                  <wp:simplePos x="0" y="0"/>
                  <wp:positionH relativeFrom="column">
                    <wp:posOffset>-379095</wp:posOffset>
                  </wp:positionH>
                  <wp:positionV relativeFrom="paragraph">
                    <wp:posOffset>-46355</wp:posOffset>
                  </wp:positionV>
                  <wp:extent cx="292100" cy="292735"/>
                  <wp:effectExtent l="0" t="0" r="0" b="0"/>
                  <wp:wrapTight wrapText="bothSides">
                    <wp:wrapPolygon edited="0">
                      <wp:start x="2817" y="0"/>
                      <wp:lineTo x="0" y="2811"/>
                      <wp:lineTo x="0" y="18273"/>
                      <wp:lineTo x="5635" y="19679"/>
                      <wp:lineTo x="12678" y="19679"/>
                      <wp:lineTo x="19722" y="16868"/>
                      <wp:lineTo x="19722" y="4217"/>
                      <wp:lineTo x="16904" y="0"/>
                      <wp:lineTo x="2817" y="0"/>
                    </wp:wrapPolygon>
                  </wp:wrapTight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91" w:type="dxa"/>
            <w:hideMark/>
          </w:tcPr>
          <w:p w14:paraId="1AFC7D7A" w14:textId="77777777" w:rsidR="008138B7" w:rsidRDefault="007F42B7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  <w:u w:val="single"/>
              </w:rPr>
            </w:pPr>
            <w:hyperlink r:id="rId16" w:history="1">
              <w:r w:rsidR="008138B7">
                <w:rPr>
                  <w:rStyle w:val="Hyperlink"/>
                  <w:sz w:val="22"/>
                  <w:szCs w:val="22"/>
                  <w:u w:val="single"/>
                </w:rPr>
                <w:t>Stellantis</w:t>
              </w:r>
            </w:hyperlink>
          </w:p>
        </w:tc>
        <w:tc>
          <w:tcPr>
            <w:tcW w:w="568" w:type="dxa"/>
            <w:vAlign w:val="center"/>
            <w:hideMark/>
          </w:tcPr>
          <w:p w14:paraId="63666B63" w14:textId="45C5AA84" w:rsidR="008138B7" w:rsidRDefault="008138B7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00CF1BC0" wp14:editId="77EC7807">
                  <wp:simplePos x="0" y="0"/>
                  <wp:positionH relativeFrom="column">
                    <wp:posOffset>-396875</wp:posOffset>
                  </wp:positionH>
                  <wp:positionV relativeFrom="paragraph">
                    <wp:posOffset>-72390</wp:posOffset>
                  </wp:positionV>
                  <wp:extent cx="303530" cy="292735"/>
                  <wp:effectExtent l="0" t="0" r="1270" b="0"/>
                  <wp:wrapTight wrapText="bothSides">
                    <wp:wrapPolygon edited="0">
                      <wp:start x="2711" y="0"/>
                      <wp:lineTo x="0" y="2811"/>
                      <wp:lineTo x="0" y="18273"/>
                      <wp:lineTo x="5423" y="19679"/>
                      <wp:lineTo x="13556" y="19679"/>
                      <wp:lineTo x="20335" y="16868"/>
                      <wp:lineTo x="20335" y="4217"/>
                      <wp:lineTo x="16268" y="0"/>
                      <wp:lineTo x="2711" y="0"/>
                    </wp:wrapPolygon>
                  </wp:wrapTight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63" w:type="dxa"/>
            <w:gridSpan w:val="2"/>
            <w:hideMark/>
          </w:tcPr>
          <w:p w14:paraId="6B32AC66" w14:textId="77777777" w:rsidR="008138B7" w:rsidRDefault="007F42B7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  <w:u w:val="single"/>
              </w:rPr>
            </w:pPr>
            <w:hyperlink r:id="rId18" w:history="1">
              <w:r w:rsidR="008138B7">
                <w:rPr>
                  <w:rStyle w:val="Hyperlink"/>
                  <w:sz w:val="22"/>
                  <w:szCs w:val="22"/>
                  <w:u w:val="single"/>
                </w:rPr>
                <w:t>Stellantis</w:t>
              </w:r>
            </w:hyperlink>
          </w:p>
        </w:tc>
      </w:tr>
      <w:tr w:rsidR="008138B7" w14:paraId="748C6EC3" w14:textId="77777777" w:rsidTr="008138B7">
        <w:trPr>
          <w:trHeight w:val="729"/>
        </w:trPr>
        <w:tc>
          <w:tcPr>
            <w:tcW w:w="579" w:type="dxa"/>
            <w:vAlign w:val="center"/>
          </w:tcPr>
          <w:p w14:paraId="0C4C2582" w14:textId="77777777" w:rsidR="008138B7" w:rsidRDefault="008138B7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</w:p>
        </w:tc>
        <w:tc>
          <w:tcPr>
            <w:tcW w:w="1835" w:type="dxa"/>
          </w:tcPr>
          <w:p w14:paraId="60479596" w14:textId="77777777" w:rsidR="008138B7" w:rsidRDefault="008138B7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</w:p>
        </w:tc>
        <w:tc>
          <w:tcPr>
            <w:tcW w:w="570" w:type="dxa"/>
            <w:vAlign w:val="center"/>
          </w:tcPr>
          <w:p w14:paraId="35427F86" w14:textId="77777777" w:rsidR="008138B7" w:rsidRDefault="008138B7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</w:p>
        </w:tc>
        <w:tc>
          <w:tcPr>
            <w:tcW w:w="1624" w:type="dxa"/>
          </w:tcPr>
          <w:p w14:paraId="5322FDF6" w14:textId="77777777" w:rsidR="008138B7" w:rsidRDefault="008138B7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</w:p>
        </w:tc>
        <w:tc>
          <w:tcPr>
            <w:tcW w:w="556" w:type="dxa"/>
            <w:vAlign w:val="center"/>
          </w:tcPr>
          <w:p w14:paraId="0075AEBF" w14:textId="77777777" w:rsidR="008138B7" w:rsidRDefault="008138B7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</w:p>
        </w:tc>
        <w:tc>
          <w:tcPr>
            <w:tcW w:w="1591" w:type="dxa"/>
          </w:tcPr>
          <w:p w14:paraId="3DBD89D6" w14:textId="77777777" w:rsidR="008138B7" w:rsidRDefault="008138B7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</w:p>
        </w:tc>
        <w:tc>
          <w:tcPr>
            <w:tcW w:w="568" w:type="dxa"/>
            <w:vAlign w:val="center"/>
          </w:tcPr>
          <w:p w14:paraId="2B5DB647" w14:textId="77777777" w:rsidR="008138B7" w:rsidRDefault="008138B7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</w:p>
        </w:tc>
        <w:tc>
          <w:tcPr>
            <w:tcW w:w="1063" w:type="dxa"/>
            <w:gridSpan w:val="2"/>
          </w:tcPr>
          <w:p w14:paraId="45269770" w14:textId="77777777" w:rsidR="008138B7" w:rsidRDefault="008138B7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</w:p>
        </w:tc>
      </w:tr>
      <w:tr w:rsidR="008138B7" w:rsidRPr="00774B22" w14:paraId="7CD6884E" w14:textId="77777777" w:rsidTr="008138B7">
        <w:trPr>
          <w:gridAfter w:val="1"/>
          <w:wAfter w:w="22" w:type="dxa"/>
          <w:trHeight w:val="2043"/>
        </w:trPr>
        <w:tc>
          <w:tcPr>
            <w:tcW w:w="8364" w:type="dxa"/>
            <w:gridSpan w:val="8"/>
            <w:tcMar>
              <w:top w:w="0" w:type="dxa"/>
              <w:left w:w="0" w:type="dxa"/>
              <w:bottom w:w="0" w:type="dxa"/>
              <w:right w:w="57" w:type="dxa"/>
            </w:tcMar>
            <w:hideMark/>
          </w:tcPr>
          <w:tbl>
            <w:tblPr>
              <w:tblStyle w:val="TableGrid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8307"/>
            </w:tblGrid>
            <w:tr w:rsidR="008138B7" w:rsidRPr="00774B22" w14:paraId="4E54F35F" w14:textId="77777777">
              <w:trPr>
                <w:trHeight w:val="2043"/>
              </w:trPr>
              <w:tc>
                <w:tcPr>
                  <w:tcW w:w="8364" w:type="dxa"/>
                </w:tcPr>
                <w:p w14:paraId="4A822F31" w14:textId="45B780D1" w:rsidR="008138B7" w:rsidRDefault="008138B7"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246847B4" wp14:editId="2F6B62BC">
                            <wp:extent cx="431800" cy="62230"/>
                            <wp:effectExtent l="0" t="0" r="6350" b="4445"/>
                            <wp:docPr id="2" name="Figura a mano libera: forma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431800" cy="62230"/>
                                    </a:xfrm>
                                    <a:custGeom>
                                      <a:avLst/>
                                      <a:gdLst>
                                        <a:gd name="T0" fmla="*/ 401492 w 354"/>
                                        <a:gd name="T1" fmla="*/ 61913 h 39"/>
                                        <a:gd name="T2" fmla="*/ 0 w 354"/>
                                        <a:gd name="T3" fmla="*/ 61913 h 39"/>
                                        <a:gd name="T4" fmla="*/ 32949 w 354"/>
                                        <a:gd name="T5" fmla="*/ 0 h 39"/>
                                        <a:gd name="T6" fmla="*/ 432000 w 354"/>
                                        <a:gd name="T7" fmla="*/ 0 h 39"/>
                                        <a:gd name="T8" fmla="*/ 401492 w 354"/>
                                        <a:gd name="T9" fmla="*/ 61913 h 39"/>
                                        <a:gd name="T10" fmla="*/ 0 60000 65536"/>
                                        <a:gd name="T11" fmla="*/ 0 60000 65536"/>
                                        <a:gd name="T12" fmla="*/ 0 60000 65536"/>
                                        <a:gd name="T13" fmla="*/ 0 60000 65536"/>
                                        <a:gd name="T14" fmla="*/ 0 60000 65536"/>
                                      </a:gdLst>
                                      <a:ahLst/>
                                      <a:cxnLst>
                                        <a:cxn ang="T10">
                                          <a:pos x="T0" y="T1"/>
                                        </a:cxn>
                                        <a:cxn ang="T11">
                                          <a:pos x="T2" y="T3"/>
                                        </a:cxn>
                                        <a:cxn ang="T12">
                                          <a:pos x="T4" y="T5"/>
                                        </a:cxn>
                                        <a:cxn ang="T13">
                                          <a:pos x="T6" y="T7"/>
                                        </a:cxn>
                                        <a:cxn ang="T14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354" h="39">
                                          <a:moveTo>
                                            <a:pt x="329" y="39"/>
                                          </a:moveTo>
                                          <a:lnTo>
                                            <a:pt x="0" y="39"/>
                                          </a:lnTo>
                                          <a:lnTo>
                                            <a:pt x="27" y="0"/>
                                          </a:lnTo>
                                          <a:lnTo>
                                            <a:pt x="354" y="0"/>
                                          </a:lnTo>
                                          <a:lnTo>
                                            <a:pt x="329" y="3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100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4415362D" id="Figura a mano libera: forma 2" o:spid="_x0000_s1026" style="width:34pt;height: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54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" path="m329,39l,39,27,,354,,329,39xe" fillcolor="#243782 [3204]" stroked="f">
                            <v:path arrowok="t" o:connecttype="custom" o:connectlocs="489729507,98790923;0,98790923;40190334,0;526942373,0;489729507,98790923" o:connectangles="0,0,0,0,0"/>
                            <w10:anchorlock/>
                          </v:shape>
                        </w:pict>
                      </mc:Fallback>
                    </mc:AlternateContent>
                  </w:r>
                </w:p>
                <w:p w14:paraId="7F594A7B" w14:textId="77777777" w:rsidR="008138B7" w:rsidRDefault="008138B7">
                  <w:pPr>
                    <w:pStyle w:val="SContact-Title"/>
                  </w:pPr>
                  <w:bookmarkStart w:id="0" w:name="_Hlk61784883"/>
                  <w:r>
                    <w:t>Per maggiori informazioni, contattare:</w:t>
                  </w:r>
                </w:p>
                <w:bookmarkStart w:id="1" w:name="_Hlk97712922" w:displacedByCustomXml="next"/>
                <w:sdt>
                  <w:sdtPr>
                    <w:rPr>
                      <w:sz w:val="20"/>
                    </w:rPr>
                    <w:id w:val="143632974"/>
                    <w:placeholder>
                      <w:docPart w:val="90FD88E1719C43228C844F34C6A33299"/>
                    </w:placeholder>
                  </w:sdtPr>
                  <w:sdtEndPr/>
                  <w:sdtContent>
                    <w:p w14:paraId="1F8B4F2A" w14:textId="463C7253" w:rsidR="008138B7" w:rsidRPr="007F42B7" w:rsidRDefault="008138B7" w:rsidP="00C07838">
                      <w:pPr>
                        <w:pStyle w:val="SContact-Sendersinfo"/>
                        <w:shd w:val="clear" w:color="auto" w:fill="FFFFFF" w:themeFill="background1"/>
                        <w:rPr>
                          <w:rFonts w:ascii="Encode Sans ExpandedLight" w:hAnsi="Encode Sans ExpandedLight"/>
                          <w:szCs w:val="24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Fernão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sdt>
                        <w:sdtPr>
                          <w:id w:val="743996128"/>
                          <w:placeholder>
                            <w:docPart w:val="919C895E2A714E4FA5866D523026AFEF"/>
                          </w:placeholder>
                        </w:sdtPr>
                        <w:sdtEndPr/>
                        <w:sdtContent>
                          <w:sdt>
                            <w:sdtPr>
                              <w:rPr>
                                <w:szCs w:val="20"/>
                              </w:rPr>
                              <w:id w:val="1175080926"/>
                              <w:placeholder>
                                <w:docPart w:val="05F72FC57C7C43119C03DC82C3E7EDEC"/>
                              </w:placeholder>
                            </w:sdtPr>
                            <w:sdtEndPr/>
                            <w:sdtContent>
                              <w:r>
                                <w:rPr>
                                  <w:szCs w:val="20"/>
                                </w:rPr>
                                <w:t>SILVEIRA</w:t>
                              </w:r>
                            </w:sdtContent>
                          </w:sdt>
                        </w:sdtContent>
                      </w:sdt>
                      <w:r>
                        <w:rPr>
                          <w:szCs w:val="20"/>
                        </w:rPr>
                        <w:t xml:space="preserve">  </w:t>
                      </w:r>
                      <w:sdt>
                        <w:sdtPr>
                          <w:rPr>
                            <w:rFonts w:ascii="Encode Sans ExpandedLight" w:hAnsi="Encode Sans ExpandedLight"/>
                            <w:szCs w:val="20"/>
                          </w:rPr>
                          <w:id w:val="983514247"/>
                          <w:placeholder>
                            <w:docPart w:val="B3A32691AC2547D5AD5A43CDF2446B7F"/>
                          </w:placeholder>
                        </w:sdtPr>
                        <w:sdtEndPr/>
                        <w:sdtContent>
                          <w:r>
                            <w:rPr>
                              <w:rFonts w:ascii="Encode Sans ExpandedLight" w:hAnsi="Encode Sans ExpandedLight"/>
                              <w:szCs w:val="20"/>
                            </w:rPr>
                            <w:t>+31 6 43 25 43 41 – fernao.silveira@stellantis.com</w:t>
                          </w:r>
                        </w:sdtContent>
                      </w:sdt>
                      <w:r>
                        <w:rPr>
                          <w:rFonts w:ascii="Encode Sans ExpandedLight" w:hAnsi="Encode Sans ExpandedLight"/>
                          <w:szCs w:val="20"/>
                        </w:rPr>
                        <w:br/>
                      </w:r>
                      <w:proofErr w:type="spellStart"/>
                      <w:r w:rsidR="00C07838" w:rsidRPr="007F42B7">
                        <w:rPr>
                          <w:szCs w:val="24"/>
                        </w:rPr>
                        <w:t>Valérie</w:t>
                      </w:r>
                      <w:proofErr w:type="spellEnd"/>
                      <w:r w:rsidR="00C07838" w:rsidRPr="007F42B7">
                        <w:rPr>
                          <w:szCs w:val="24"/>
                        </w:rPr>
                        <w:t xml:space="preserve"> BENSOUSSAN   </w:t>
                      </w:r>
                      <w:r w:rsidR="00C07838" w:rsidRPr="007F42B7">
                        <w:rPr>
                          <w:rFonts w:ascii="Encode Sans ExpandedLight" w:hAnsi="Encode Sans ExpandedLight"/>
                          <w:szCs w:val="24"/>
                        </w:rPr>
                        <w:t xml:space="preserve">+ 33 6 76 86 95 44 </w:t>
                      </w:r>
                      <w:r w:rsidR="00C07838" w:rsidRPr="007F42B7">
                        <w:rPr>
                          <w:rFonts w:ascii="Encode Sans ExpandedLight" w:hAnsi="Encode Sans ExpandedLight"/>
                          <w:szCs w:val="24"/>
                          <w:shd w:val="clear" w:color="auto" w:fill="E6E6E6"/>
                        </w:rPr>
                        <w:t>–</w:t>
                      </w:r>
                      <w:r w:rsidR="00C07838" w:rsidRPr="007F42B7">
                        <w:rPr>
                          <w:rFonts w:ascii="Encode Sans ExpandedLight" w:hAnsi="Encode Sans ExpandedLight"/>
                          <w:szCs w:val="24"/>
                        </w:rPr>
                        <w:t xml:space="preserve"> valerie.bensoussan@stellantis.com</w:t>
                      </w:r>
                    </w:p>
                    <w:p w14:paraId="3E68C91D" w14:textId="77777777" w:rsidR="008138B7" w:rsidRDefault="007F42B7">
                      <w:pPr>
                        <w:pStyle w:val="SContact-Sendersinfo"/>
                        <w:rPr>
                          <w:rFonts w:ascii="Encode Sans ExpandedLight" w:hAnsi="Encode Sans ExpandedLight"/>
                          <w:sz w:val="20"/>
                          <w:lang w:val="es-ES"/>
                        </w:rPr>
                      </w:pPr>
                    </w:p>
                    <w:bookmarkEnd w:id="1" w:displacedByCustomXml="next"/>
                  </w:sdtContent>
                </w:sdt>
                <w:p w14:paraId="54F8229E" w14:textId="77777777" w:rsidR="008138B7" w:rsidRDefault="008138B7">
                  <w:pPr>
                    <w:pStyle w:val="SFooter-Emailwebsite"/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communications@stellantis.com</w:t>
                  </w:r>
                  <w:r>
                    <w:rPr>
                      <w:lang w:val="es-ES"/>
                    </w:rPr>
                    <w:br/>
                    <w:t>www.stellantis.com</w:t>
                  </w:r>
                  <w:bookmarkEnd w:id="0"/>
                </w:p>
              </w:tc>
            </w:tr>
          </w:tbl>
          <w:p w14:paraId="2C095389" w14:textId="77777777" w:rsidR="008138B7" w:rsidRDefault="008138B7">
            <w:pPr>
              <w:pStyle w:val="SFooter-Emailwebsite"/>
              <w:rPr>
                <w:lang w:val="es-ES"/>
              </w:rPr>
            </w:pPr>
          </w:p>
        </w:tc>
      </w:tr>
    </w:tbl>
    <w:p w14:paraId="4D381ADC" w14:textId="77777777" w:rsidR="008138B7" w:rsidRDefault="008138B7" w:rsidP="008138B7">
      <w:pPr>
        <w:spacing w:after="0"/>
        <w:jc w:val="left"/>
        <w:rPr>
          <w:lang w:val="es-ES"/>
        </w:rPr>
      </w:pPr>
    </w:p>
    <w:p w14:paraId="3C804594" w14:textId="45FC6642" w:rsidR="008138B7" w:rsidRDefault="008138B7" w:rsidP="00B12FF3">
      <w:pPr>
        <w:spacing w:after="0"/>
        <w:jc w:val="left"/>
        <w:rPr>
          <w:rFonts w:ascii="Arial" w:hAnsi="Arial" w:cs="Arial"/>
          <w:b/>
          <w:bCs/>
          <w:color w:val="243782" w:themeColor="text2"/>
          <w:sz w:val="18"/>
          <w:szCs w:val="18"/>
        </w:rPr>
      </w:pPr>
      <w:r>
        <w:rPr>
          <w:lang w:val="es-ES"/>
        </w:rPr>
        <w:br w:type="page"/>
      </w:r>
      <w:r>
        <w:rPr>
          <w:rFonts w:ascii="Arial" w:hAnsi="Arial"/>
          <w:b/>
          <w:bCs/>
          <w:color w:val="243782" w:themeColor="text2"/>
          <w:sz w:val="18"/>
          <w:szCs w:val="18"/>
        </w:rPr>
        <w:lastRenderedPageBreak/>
        <w:t>DICHIARAZIONI PREVISIONALI</w:t>
      </w:r>
    </w:p>
    <w:p w14:paraId="1FFA1084" w14:textId="77777777" w:rsidR="008138B7" w:rsidRDefault="008138B7" w:rsidP="008138B7">
      <w:pPr>
        <w:spacing w:before="240"/>
        <w:rPr>
          <w:rFonts w:ascii="Arial" w:eastAsia="Encode Sans" w:hAnsi="Arial" w:cs="Arial"/>
          <w:i/>
          <w:sz w:val="18"/>
          <w:szCs w:val="18"/>
        </w:rPr>
      </w:pPr>
      <w:r>
        <w:rPr>
          <w:rFonts w:ascii="Arial" w:hAnsi="Arial"/>
          <w:i/>
          <w:sz w:val="18"/>
          <w:szCs w:val="18"/>
        </w:rPr>
        <w:t>La presente comunicazione contiene dichiarazioni previsionali. In particolare, le dichiarazioni riguardanti gli eventi futuri e i risultati previsti delle operazioni, le strategie aziendali, la previsione dei benefici ottenuti dalla transazione proposta, i risultati finanziari e operativi futuri, la data di chiusura prevista per la transazione proposta e gli altri aspetti previsti relativamente alle nostre operazioni o ai nostri risultati operativi sono dichiarazioni previsionali. Tali dichiarazioni possono includere i termini come “possono”, “saranno”, "prevedono", "potrebbero", "dovrebbero", "intendono", "stimano", "anticipano", "credono", "rimangono", "sulla buona strada", "progettano", "obiettivo", "previsione", "proiezione", "prospettiva", "prospettive", "piano" o termini simili. Le dichiarazioni previsionali non sono garanzie di prestazioni future. Piuttosto, si basano sullo stato attuale delle conoscenze di Stellantis, sulle aspettative future e sulle proiezioni di eventi futuri e sono, per loro natura, soggette a rischi e incertezze intrinseche. Si riferiscono a eventi e dipendono da circostanze che possono o non possono verificarsi o esistere in futuro e, pertanto, che non dovrebbero essere oggetto di eccessivo affidamento.</w:t>
      </w:r>
    </w:p>
    <w:p w14:paraId="575851F2" w14:textId="77777777" w:rsidR="008138B7" w:rsidRDefault="008138B7" w:rsidP="008138B7">
      <w:pPr>
        <w:spacing w:before="240"/>
        <w:rPr>
          <w:rFonts w:ascii="Arial" w:eastAsia="Encode Sans" w:hAnsi="Arial" w:cs="Arial"/>
          <w:i/>
          <w:sz w:val="18"/>
          <w:szCs w:val="18"/>
        </w:rPr>
      </w:pPr>
      <w:r>
        <w:rPr>
          <w:rFonts w:ascii="Arial" w:hAnsi="Arial"/>
          <w:i/>
          <w:sz w:val="18"/>
          <w:szCs w:val="18"/>
        </w:rPr>
        <w:t xml:space="preserve">I risultati effettivi potrebbero differire materialmente da quelli espressi nelle dichiarazioni previsionali quale risultato di una molteplicità di fattori, inclusi: l’impatto della pandemia da COVID-19, la capacità di Stellantis di lanciare nuovi prodotti con successo e di mantenere i volumi di consegna dei veicoli; i cambiamenti nei mercati finanziari globali, nel contesto economico generale e i cambiamenti nella domanda di prodotti automobilistici, soggetta a ciclicità; i cambiamenti delle condizioni economiche e politiche locali, i cambiamenti delle politiche commerciali e l’imposizione di dazi a livello globale e regionale o dazi mirati all’industria automobilistica, l’attuazione di riforme fiscali o altre variazioni nelle normative e regolamentazioni fiscali; la capacità di Stellantis di espandere a livello globale alcuni dei suoi marchi; la sua capacità di offrire prodotti innovativi e attraenti; la sua capacità di sviluppare, produrre e vendere veicoli con caratteristiche avanzate tra cui elettrificazione potenziata, connettività e guida autonoma; diversi tipi di reclami, azioni legali, indagini governative e altre controversie legali, inclusi responsabilità del prodotto e reclami di garanzia del prodotto e reclami, indagini e azioni legali in materia ambientale; costi operativi in relazione alla conformità con le normative di tutela dell’ambiente, della salute e della sicurezza; l’elevato livello di concorrenza nel settore automobilistico, che potrebbe aumentare a causa di consolidamenti; la potenziale carenza nel finanziamento dei piani pensionistici di Stellantis; la capacità di fornire o organizzare accesso a finanziamenti adeguati per i concessionari e i clienti finali e i rischi associati alla costituzione e alle operazioni di società di servizi finanziari; la capacità di accedere a finanziamenti per realizzare i piani industriali di Stellantis e migliorare le attività, la situazione finanziaria e i risultati operativi; un significativo malfunzionamento, interruzione o violazione della sicurezza che possa compromettere i sistemi di information </w:t>
      </w:r>
      <w:proofErr w:type="spellStart"/>
      <w:r>
        <w:rPr>
          <w:rFonts w:ascii="Arial" w:hAnsi="Arial"/>
          <w:i/>
          <w:sz w:val="18"/>
          <w:szCs w:val="18"/>
        </w:rPr>
        <w:t>technology</w:t>
      </w:r>
      <w:proofErr w:type="spellEnd"/>
      <w:r>
        <w:rPr>
          <w:rFonts w:ascii="Arial" w:hAnsi="Arial"/>
          <w:i/>
          <w:sz w:val="18"/>
          <w:szCs w:val="18"/>
        </w:rPr>
        <w:t xml:space="preserve"> o i sistemi di controllo elettronico contenuti nei veicoli di Stellantis; la capacità di Stellantis di realizzare i benefici previsti dagli accordi di joint venture; interruzioni dovute a instabilità politica, sociale ed economica; i rischi associati alle relazioni con dipendenti, concessionari e fornitori; aumenti dei costi, interruzioni di forniture o carenza di materie prime, parti, componenti e sistemi utilizzati nei veicoli di Stellantis; sviluppi in relazioni sindacali, industriali e nella normativa del lavoro; fluttuazioni dei tassi di cambio, variazioni dai tassi di interesse, rischio di credito e altri rischi di mercato; tensioni politiche e sociali; terremoti o altri disastri; altri rischi e incertezze.</w:t>
      </w:r>
    </w:p>
    <w:p w14:paraId="724CA161" w14:textId="77777777" w:rsidR="008138B7" w:rsidRDefault="008138B7" w:rsidP="008138B7">
      <w:pPr>
        <w:spacing w:before="240"/>
        <w:rPr>
          <w:b/>
          <w:i/>
          <w:sz w:val="16"/>
        </w:rPr>
      </w:pPr>
      <w:r>
        <w:rPr>
          <w:rFonts w:ascii="Arial" w:hAnsi="Arial"/>
          <w:i/>
          <w:sz w:val="18"/>
          <w:szCs w:val="18"/>
        </w:rPr>
        <w:t>Tutte le dichiarazioni previsionali riportate nella presente comunicazione si riferiscono solo alla data di questo documento e Stellantis declina qualsiasi obbligo di aggiornarle o rivederle pubblicamente. Ulteriori informazioni su Stellantis e le sue attività, inclusi i fattori che potrebbero materialmente influenzare i risultati finanziari di Stellantis, sono contenute nelle relazioni e nei documenti di Stellantis depositati presso la U.S. Securities and Exchange Commission e AFM.</w:t>
      </w:r>
    </w:p>
    <w:p w14:paraId="00D7F8BC" w14:textId="77777777" w:rsidR="008138B7" w:rsidRDefault="008138B7" w:rsidP="008138B7">
      <w:pPr>
        <w:spacing w:after="0"/>
        <w:jc w:val="left"/>
      </w:pPr>
    </w:p>
    <w:p w14:paraId="21D1BCE5" w14:textId="06485AB6" w:rsidR="006B1851" w:rsidRDefault="006B1851" w:rsidP="0003564A">
      <w:pPr>
        <w:pStyle w:val="Heading2"/>
        <w:shd w:val="clear" w:color="auto" w:fill="FFFFFF" w:themeFill="background1"/>
        <w:spacing w:after="0"/>
        <w:textAlignment w:val="baseline"/>
        <w:rPr>
          <w:rFonts w:ascii="Encode Sans ExpandedLight" w:hAnsi="Encode Sans ExpandedLight" w:cstheme="minorBidi"/>
          <w:b w:val="0"/>
          <w:sz w:val="24"/>
          <w:szCs w:val="24"/>
        </w:rPr>
      </w:pPr>
    </w:p>
    <w:p w14:paraId="20CCB077" w14:textId="0EB2063E" w:rsidR="006B1851" w:rsidRPr="0003564A" w:rsidRDefault="006B1851" w:rsidP="0003564A">
      <w:pPr>
        <w:pStyle w:val="Heading2"/>
        <w:shd w:val="clear" w:color="auto" w:fill="FFFFFF" w:themeFill="background1"/>
        <w:spacing w:after="0"/>
        <w:textAlignment w:val="baseline"/>
        <w:rPr>
          <w:rFonts w:ascii="Encode Sans ExpandedLight" w:hAnsi="Encode Sans ExpandedLight" w:cstheme="minorBidi"/>
          <w:b w:val="0"/>
          <w:sz w:val="24"/>
          <w:szCs w:val="24"/>
        </w:rPr>
      </w:pPr>
    </w:p>
    <w:sectPr w:rsidR="006B1851" w:rsidRPr="0003564A" w:rsidSect="005D2EA9">
      <w:footerReference w:type="default" r:id="rId19"/>
      <w:headerReference w:type="first" r:id="rId20"/>
      <w:pgSz w:w="12242" w:h="15842" w:code="134"/>
      <w:pgMar w:top="1134" w:right="1928" w:bottom="1134" w:left="1928" w:header="1021" w:footer="4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4566C" w14:textId="77777777" w:rsidR="00EE5EF6" w:rsidRDefault="00EE5EF6" w:rsidP="008D3E4C">
      <w:r>
        <w:separator/>
      </w:r>
    </w:p>
  </w:endnote>
  <w:endnote w:type="continuationSeparator" w:id="0">
    <w:p w14:paraId="53DFB817" w14:textId="77777777" w:rsidR="00EE5EF6" w:rsidRDefault="00EE5EF6" w:rsidP="008D3E4C">
      <w:r>
        <w:continuationSeparator/>
      </w:r>
    </w:p>
  </w:endnote>
  <w:endnote w:type="continuationNotice" w:id="1">
    <w:p w14:paraId="28FE0161" w14:textId="77777777" w:rsidR="00EE5EF6" w:rsidRDefault="00EE5EF6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1" w:fontKey="{026F7FD7-5180-465B-9D97-5CA341C33AFA}"/>
    <w:embedBold r:id="rId2" w:fontKey="{10314B13-1802-4500-8207-09706A786191}"/>
    <w:embedItalic r:id="rId3" w:fontKey="{5F366D9C-C9D5-4358-A94C-90F5F45E8FFB}"/>
    <w:embedBoldItalic r:id="rId4" w:fontKey="{44DA5F2F-DD8B-48D7-88A0-909AD26E0208}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5" w:fontKey="{24A20A45-12C9-4F53-AE74-75A2DA33CF5D}"/>
    <w:embedItalic r:id="rId6" w:fontKey="{D3A4732A-E02A-4196-9CCD-1C9E649A06E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CFAE3E9D-8CFE-430A-BE62-8CE8760B98F4}"/>
    <w:embedBold r:id="rId8" w:fontKey="{EB0BF63C-14B4-42AD-B079-959970B6D963}"/>
    <w:embedItalic r:id="rId9" w:fontKey="{0025A377-41A2-4CB9-AEC5-3A2874C0E9B8}"/>
  </w:font>
  <w:font w:name="Encode Sans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0D70A" w14:textId="77777777" w:rsidR="00992BE1" w:rsidRPr="008D3E4C" w:rsidRDefault="00992BE1" w:rsidP="008D3E4C">
    <w:pPr>
      <w:pStyle w:val="Pagination"/>
    </w:pPr>
    <w:r>
      <w:t xml:space="preserve">- </w:t>
    </w:r>
    <w:r w:rsidRPr="008D3E4C">
      <w:rPr>
        <w:rStyle w:val="PageNumber"/>
      </w:rPr>
      <w:fldChar w:fldCharType="begin"/>
    </w:r>
    <w:r w:rsidRPr="008D3E4C">
      <w:rPr>
        <w:rStyle w:val="PageNumber"/>
      </w:rPr>
      <w:instrText xml:space="preserve"> PAGE </w:instrText>
    </w:r>
    <w:r w:rsidRPr="008D3E4C">
      <w:rPr>
        <w:rStyle w:val="PageNumber"/>
      </w:rPr>
      <w:fldChar w:fldCharType="separate"/>
    </w:r>
    <w:r w:rsidR="008A7DC5">
      <w:rPr>
        <w:rStyle w:val="PageNumber"/>
      </w:rPr>
      <w:t>2</w:t>
    </w:r>
    <w:r w:rsidRPr="008D3E4C">
      <w:rPr>
        <w:rStyle w:val="PageNumber"/>
      </w:rPr>
      <w:fldChar w:fldCharType="end"/>
    </w:r>
    <w:r>
      <w:rPr>
        <w:rStyle w:val="PageNumber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829D71" w14:textId="77777777" w:rsidR="00EE5EF6" w:rsidRDefault="00EE5EF6" w:rsidP="008D3E4C">
      <w:r>
        <w:separator/>
      </w:r>
    </w:p>
  </w:footnote>
  <w:footnote w:type="continuationSeparator" w:id="0">
    <w:p w14:paraId="3D00DD24" w14:textId="77777777" w:rsidR="00EE5EF6" w:rsidRDefault="00EE5EF6" w:rsidP="008D3E4C">
      <w:r>
        <w:continuationSeparator/>
      </w:r>
    </w:p>
  </w:footnote>
  <w:footnote w:type="continuationNotice" w:id="1">
    <w:p w14:paraId="12AD019C" w14:textId="77777777" w:rsidR="00EE5EF6" w:rsidRDefault="00EE5EF6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ECCE8" w14:textId="77777777" w:rsidR="005F2120" w:rsidRDefault="00A33E8D" w:rsidP="008D3E4C">
    <w:pPr>
      <w:pStyle w:val="Header"/>
    </w:pPr>
    <w:r>
      <w:rPr>
        <w:noProof/>
        <w:color w:val="2B579A"/>
        <w:shd w:val="clear" w:color="auto" w:fill="E6E6E6"/>
      </w:rPr>
      <mc:AlternateContent>
        <mc:Choice Requires="wpg">
          <w:drawing>
            <wp:anchor distT="0" distB="0" distL="114300" distR="114300" simplePos="0" relativeHeight="251658240" behindDoc="1" locked="1" layoutInCell="1" allowOverlap="1" wp14:anchorId="1F8B2C30" wp14:editId="0F65BF20">
              <wp:simplePos x="0" y="0"/>
              <wp:positionH relativeFrom="page">
                <wp:posOffset>447675</wp:posOffset>
              </wp:positionH>
              <wp:positionV relativeFrom="page">
                <wp:posOffset>-19050</wp:posOffset>
              </wp:positionV>
              <wp:extent cx="269875" cy="2647950"/>
              <wp:effectExtent l="0" t="0" r="0" b="0"/>
              <wp:wrapNone/>
              <wp:docPr id="3" name="Groupe 29">
                <a:extLst xmlns:a="http://schemas.openxmlformats.org/drawingml/2006/main">
                  <a:ext uri="{FF2B5EF4-FFF2-40B4-BE49-F238E27FC236}">
                    <a16:creationId xmlns:a16="http://schemas.microsoft.com/office/drawing/2014/main" id="{F49D8CCF-9A24-4B3E-A3D4-50C4CE2D66EE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69875" cy="2647950"/>
                        <a:chOff x="0" y="-89386"/>
                        <a:chExt cx="315912" cy="2835761"/>
                      </a:xfrm>
                    </wpg:grpSpPr>
                    <wps:wsp>
                      <wps:cNvPr id="5" name="AutoShape 7">
                        <a:extLst>
                          <a:ext uri="{FF2B5EF4-FFF2-40B4-BE49-F238E27FC236}">
                            <a16:creationId xmlns:a16="http://schemas.microsoft.com/office/drawing/2014/main" id="{DAA723E0-6E68-47C8-B95C-513ECF045C08}"/>
                          </a:ext>
                        </a:extLst>
                      </wps:cNvPr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3175"/>
                          <a:ext cx="315912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" name="Oval 9">
                        <a:extLst>
                          <a:ext uri="{FF2B5EF4-FFF2-40B4-BE49-F238E27FC236}">
                            <a16:creationId xmlns:a16="http://schemas.microsoft.com/office/drawing/2014/main" id="{EF04EB3E-B9E9-485C-8810-4B3B6927A0FA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53975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Oval 10">
                        <a:extLst>
                          <a:ext uri="{FF2B5EF4-FFF2-40B4-BE49-F238E27FC236}">
                            <a16:creationId xmlns:a16="http://schemas.microsoft.com/office/drawing/2014/main" id="{6EE51492-0D67-4888-9F90-042E4494A5D4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444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Oval 11">
                        <a:extLst>
                          <a:ext uri="{FF2B5EF4-FFF2-40B4-BE49-F238E27FC236}">
                            <a16:creationId xmlns:a16="http://schemas.microsoft.com/office/drawing/2014/main" id="{945D364E-3C65-4682-9595-7D1018348F3C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333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Oval 12">
                        <a:extLst>
                          <a:ext uri="{FF2B5EF4-FFF2-40B4-BE49-F238E27FC236}">
                            <a16:creationId xmlns:a16="http://schemas.microsoft.com/office/drawing/2014/main" id="{B63E6237-60C7-49BC-92AE-18D2A77CE234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01600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Oval 13">
                        <a:extLst>
                          <a:ext uri="{FF2B5EF4-FFF2-40B4-BE49-F238E27FC236}">
                            <a16:creationId xmlns:a16="http://schemas.microsoft.com/office/drawing/2014/main" id="{E430A3E6-FBFD-4C74-948D-F8630EB9C6DF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95262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4">
                        <a:extLst>
                          <a:ext uri="{FF2B5EF4-FFF2-40B4-BE49-F238E27FC236}">
                            <a16:creationId xmlns:a16="http://schemas.microsoft.com/office/drawing/2014/main" id="{884F86C7-01D7-4A0E-8329-E6351412D64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-89386"/>
                          <a:ext cx="315912" cy="2729399"/>
                        </a:xfrm>
                        <a:custGeom>
                          <a:avLst/>
                          <a:gdLst>
                            <a:gd name="T0" fmla="*/ 81 w 81"/>
                            <a:gd name="T1" fmla="*/ 0 h 699"/>
                            <a:gd name="T2" fmla="*/ 0 w 81"/>
                            <a:gd name="T3" fmla="*/ 0 h 699"/>
                            <a:gd name="T4" fmla="*/ 0 w 81"/>
                            <a:gd name="T5" fmla="*/ 693 h 699"/>
                            <a:gd name="T6" fmla="*/ 0 w 81"/>
                            <a:gd name="T7" fmla="*/ 693 h 699"/>
                            <a:gd name="T8" fmla="*/ 0 w 81"/>
                            <a:gd name="T9" fmla="*/ 693 h 699"/>
                            <a:gd name="T10" fmla="*/ 6 w 81"/>
                            <a:gd name="T11" fmla="*/ 699 h 699"/>
                            <a:gd name="T12" fmla="*/ 12 w 81"/>
                            <a:gd name="T13" fmla="*/ 693 h 699"/>
                            <a:gd name="T14" fmla="*/ 12 w 81"/>
                            <a:gd name="T15" fmla="*/ 693 h 699"/>
                            <a:gd name="T16" fmla="*/ 13 w 81"/>
                            <a:gd name="T17" fmla="*/ 693 h 699"/>
                            <a:gd name="T18" fmla="*/ 18 w 81"/>
                            <a:gd name="T19" fmla="*/ 688 h 699"/>
                            <a:gd name="T20" fmla="*/ 23 w 81"/>
                            <a:gd name="T21" fmla="*/ 693 h 699"/>
                            <a:gd name="T22" fmla="*/ 23 w 81"/>
                            <a:gd name="T23" fmla="*/ 693 h 699"/>
                            <a:gd name="T24" fmla="*/ 23 w 81"/>
                            <a:gd name="T25" fmla="*/ 693 h 699"/>
                            <a:gd name="T26" fmla="*/ 29 w 81"/>
                            <a:gd name="T27" fmla="*/ 699 h 699"/>
                            <a:gd name="T28" fmla="*/ 35 w 81"/>
                            <a:gd name="T29" fmla="*/ 693 h 699"/>
                            <a:gd name="T30" fmla="*/ 35 w 81"/>
                            <a:gd name="T31" fmla="*/ 693 h 699"/>
                            <a:gd name="T32" fmla="*/ 35 w 81"/>
                            <a:gd name="T33" fmla="*/ 693 h 699"/>
                            <a:gd name="T34" fmla="*/ 41 w 81"/>
                            <a:gd name="T35" fmla="*/ 688 h 699"/>
                            <a:gd name="T36" fmla="*/ 46 w 81"/>
                            <a:gd name="T37" fmla="*/ 693 h 699"/>
                            <a:gd name="T38" fmla="*/ 46 w 81"/>
                            <a:gd name="T39" fmla="*/ 693 h 699"/>
                            <a:gd name="T40" fmla="*/ 46 w 81"/>
                            <a:gd name="T41" fmla="*/ 693 h 699"/>
                            <a:gd name="T42" fmla="*/ 46 w 81"/>
                            <a:gd name="T43" fmla="*/ 693 h 699"/>
                            <a:gd name="T44" fmla="*/ 46 w 81"/>
                            <a:gd name="T45" fmla="*/ 693 h 699"/>
                            <a:gd name="T46" fmla="*/ 52 w 81"/>
                            <a:gd name="T47" fmla="*/ 699 h 699"/>
                            <a:gd name="T48" fmla="*/ 58 w 81"/>
                            <a:gd name="T49" fmla="*/ 693 h 699"/>
                            <a:gd name="T50" fmla="*/ 58 w 81"/>
                            <a:gd name="T51" fmla="*/ 693 h 699"/>
                            <a:gd name="T52" fmla="*/ 58 w 81"/>
                            <a:gd name="T53" fmla="*/ 693 h 699"/>
                            <a:gd name="T54" fmla="*/ 63 w 81"/>
                            <a:gd name="T55" fmla="*/ 688 h 699"/>
                            <a:gd name="T56" fmla="*/ 69 w 81"/>
                            <a:gd name="T57" fmla="*/ 693 h 699"/>
                            <a:gd name="T58" fmla="*/ 69 w 81"/>
                            <a:gd name="T59" fmla="*/ 693 h 699"/>
                            <a:gd name="T60" fmla="*/ 69 w 81"/>
                            <a:gd name="T61" fmla="*/ 693 h 699"/>
                            <a:gd name="T62" fmla="*/ 75 w 81"/>
                            <a:gd name="T63" fmla="*/ 699 h 699"/>
                            <a:gd name="T64" fmla="*/ 81 w 81"/>
                            <a:gd name="T65" fmla="*/ 693 h 699"/>
                            <a:gd name="T66" fmla="*/ 81 w 81"/>
                            <a:gd name="T67" fmla="*/ 693 h 699"/>
                            <a:gd name="T68" fmla="*/ 81 w 81"/>
                            <a:gd name="T69" fmla="*/ 693 h 699"/>
                            <a:gd name="T70" fmla="*/ 81 w 81"/>
                            <a:gd name="T71" fmla="*/ 0 h 6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81" h="699">
                              <a:moveTo>
                                <a:pt x="8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6"/>
                                <a:pt x="3" y="699"/>
                                <a:pt x="6" y="699"/>
                              </a:cubicBezTo>
                              <a:cubicBezTo>
                                <a:pt x="10" y="699"/>
                                <a:pt x="12" y="696"/>
                                <a:pt x="12" y="693"/>
                              </a:cubicBezTo>
                              <a:cubicBezTo>
                                <a:pt x="12" y="693"/>
                                <a:pt x="12" y="693"/>
                                <a:pt x="12" y="693"/>
                              </a:cubicBezTo>
                              <a:cubicBezTo>
                                <a:pt x="13" y="693"/>
                                <a:pt x="13" y="693"/>
                                <a:pt x="13" y="693"/>
                              </a:cubicBezTo>
                              <a:cubicBezTo>
                                <a:pt x="13" y="690"/>
                                <a:pt x="15" y="688"/>
                                <a:pt x="18" y="688"/>
                              </a:cubicBezTo>
                              <a:cubicBezTo>
                                <a:pt x="20" y="688"/>
                                <a:pt x="22" y="690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6"/>
                                <a:pt x="26" y="699"/>
                                <a:pt x="29" y="699"/>
                              </a:cubicBezTo>
                              <a:cubicBezTo>
                                <a:pt x="33" y="699"/>
                                <a:pt x="35" y="696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6" y="690"/>
                                <a:pt x="38" y="688"/>
                                <a:pt x="41" y="688"/>
                              </a:cubicBezTo>
                              <a:cubicBezTo>
                                <a:pt x="43" y="688"/>
                                <a:pt x="46" y="690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7"/>
                                <a:pt x="49" y="699"/>
                                <a:pt x="52" y="699"/>
                              </a:cubicBezTo>
                              <a:cubicBezTo>
                                <a:pt x="56" y="699"/>
                                <a:pt x="58" y="696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9" y="690"/>
                                <a:pt x="61" y="688"/>
                                <a:pt x="63" y="688"/>
                              </a:cubicBezTo>
                              <a:cubicBezTo>
                                <a:pt x="66" y="688"/>
                                <a:pt x="68" y="690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6"/>
                                <a:pt x="71" y="699"/>
                                <a:pt x="75" y="699"/>
                              </a:cubicBezTo>
                              <a:cubicBezTo>
                                <a:pt x="78" y="699"/>
                                <a:pt x="81" y="696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lnTo>
                                <a:pt x="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FE266" w14:textId="77777777" w:rsidR="00A33E8D" w:rsidRPr="00150AD4" w:rsidRDefault="00A33E8D" w:rsidP="008D3E4C">
                            <w:pPr>
                              <w:pStyle w:val="SPRESSRELEASESTRIP"/>
                            </w:pPr>
                            <w:r>
                              <w:t>COMUNICATO STAMPA</w:t>
                            </w:r>
                          </w:p>
                        </w:txbxContent>
                      </wps:txbx>
                      <wps:bodyPr vert="vert270" wrap="square" lIns="25200" tIns="0" rIns="36000" bIns="18000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8B2C30" id="Groupe 29" o:spid="_x0000_s1026" style="position:absolute;margin-left:35.25pt;margin-top:-1.5pt;width:21.25pt;height:208.5pt;z-index:-251658240;mso-position-horizontal-relative:page;mso-position-vertical-relative:page;mso-width-relative:margin;mso-height-relative:margin" coordorigin=",-893" coordsize="3159,28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">
              <o:lock v:ext="edit" aspectratio="t"/>
              <v:rect id="AutoShape 7" o:spid="_x0000_s1027" style="position:absolute;top:31;width:3159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OUdwwAAANoAAAAPAAAAZHJzL2Rvd25yZXYueG1sRI9Ba8JA&#10;FITvgv9heUIvopsWl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+ijlHcMAAADaAAAADwAA&#10;AAAAAAAAAAAAAAAHAgAAZHJzL2Rvd25yZXYueG1sUEsFBgAAAAADAAMAtwAAAPcCAAAAAA==&#10;" filled="f" stroked="f">
                <o:lock v:ext="edit" aspectratio="t" text="t"/>
              </v:rect>
              <v:oval id="Oval 9" o:spid="_x0000_s1028" style="position:absolute;left:539;top:26638;width:350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" fillcolor="#243782 [3204]" stroked="f"/>
              <v:oval id="Oval 10" o:spid="_x0000_s1029" style="position:absolute;left:1444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" fillcolor="#243782 [3204]" stroked="f"/>
              <v:oval id="Oval 11" o:spid="_x0000_s1030" style="position:absolute;left:2333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" fillcolor="#243782 [3204]" stroked="f"/>
              <v:oval id="Oval 12" o:spid="_x0000_s1031" style="position:absolute;left:1016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" fillcolor="#243782 [3204]" stroked="f"/>
              <v:oval id="Oval 13" o:spid="_x0000_s1032" style="position:absolute;left:1952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" fillcolor="#243782 [3204]" stroked="f"/>
              <v:shape id="Freeform 14" o:spid="_x0000_s1033" style="position:absolute;top:-893;width:3159;height:27293;visibility:visible;mso-wrap-style:square;v-text-anchor:middle" coordsize="81,6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" adj="-11796480,,5400" path="m81,c,,,,,,,693,,693,,693v,,,,,c,693,,693,,693v,3,3,6,6,6c10,699,12,696,12,693v,,,,,c13,693,13,693,13,693v,-3,2,-5,5,-5c20,688,22,690,23,693v,,,,,c23,693,23,693,23,693v,3,3,6,6,6c33,699,35,696,35,693v,,,,,c35,693,35,693,35,693v1,-3,3,-5,6,-5c43,688,46,690,46,693v,,,,,c46,693,46,693,46,693v,,,,,c46,693,46,693,46,693v,4,3,6,6,6c56,699,58,696,58,693v,,,,,c58,693,58,693,58,693v1,-3,3,-5,5,-5c66,688,68,690,69,693v,,,,,c69,693,69,693,69,693v,3,2,6,6,6c78,699,81,696,81,693v,,,,,c81,693,81,693,81,693l81,xe" fillcolor="#243782 [3204]" stroked="f">
                <v:stroke joinstyle="round"/>
                <v:formulas/>
                <v:path arrowok="t" o:connecttype="custom" o:connectlocs="315912,0;0,0;0,2705971;0,2705971;0,2705971;23401,2729399;46802,2705971;46802,2705971;50702,2705971;70203,2686447;89703,2705971;89703,2705971;89703,2705971;113104,2729399;136505,2705971;136505,2705971;136505,2705971;159906,2686447;179407,2705971;179407,2705971;179407,2705971;179407,2705971;179407,2705971;202808,2729399;226209,2705971;226209,2705971;226209,2705971;245709,2686447;269110,2705971;269110,2705971;269110,2705971;292511,2729399;315912,2705971;315912,2705971;315912,2705971;315912,0" o:connectangles="0,0,0,0,0,0,0,0,0,0,0,0,0,0,0,0,0,0,0,0,0,0,0,0,0,0,0,0,0,0,0,0,0,0,0,0" textboxrect="0,0,81,699"/>
                <v:textbox style="layout-flow:vertical;mso-layout-flow-alt:bottom-to-top" inset=".7mm,0,1mm,5mm">
                  <w:txbxContent>
                    <w:p w14:paraId="70DFE266" w14:textId="77777777" w:rsidR="00A33E8D" w:rsidRPr="00150AD4" w:rsidRDefault="00A33E8D" w:rsidP="008D3E4C">
                      <w:pPr>
                        <w:pStyle w:val="SPRESSRELEASESTRIP"/>
                      </w:pPr>
                      <w:r>
                        <w:t>COMUNICATO STAMPA</w:t>
                      </w:r>
                    </w:p>
                  </w:txbxContent>
                </v:textbox>
              </v:shape>
              <w10:wrap anchorx="page" anchory="page"/>
              <w10:anchorlock/>
            </v:group>
          </w:pict>
        </mc:Fallback>
      </mc:AlternateContent>
    </w:r>
    <w:r>
      <w:rPr>
        <w:noProof/>
        <w:color w:val="2B579A"/>
        <w:shd w:val="clear" w:color="auto" w:fill="E6E6E6"/>
      </w:rPr>
      <w:drawing>
        <wp:inline distT="0" distB="0" distL="0" distR="0" wp14:anchorId="3D22E142" wp14:editId="09046492">
          <wp:extent cx="2228850" cy="647700"/>
          <wp:effectExtent l="0" t="0" r="0" b="0"/>
          <wp:docPr id="13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07" r="3505" b="9890"/>
                  <a:stretch/>
                </pic:blipFill>
                <pic:spPr bwMode="auto">
                  <a:xfrm>
                    <a:off x="0" y="0"/>
                    <a:ext cx="2228941" cy="6477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89ACF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28452E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268B5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3F487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8C459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98C2C2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000A8D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D68BA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47A38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75CF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E52E46"/>
    <w:multiLevelType w:val="hybridMultilevel"/>
    <w:tmpl w:val="7DF814A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6B0FC6"/>
    <w:multiLevelType w:val="hybridMultilevel"/>
    <w:tmpl w:val="89200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267897"/>
    <w:multiLevelType w:val="hybridMultilevel"/>
    <w:tmpl w:val="30FE0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AE6AD9"/>
    <w:multiLevelType w:val="hybridMultilevel"/>
    <w:tmpl w:val="E8A49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BA4CD9"/>
    <w:multiLevelType w:val="multilevel"/>
    <w:tmpl w:val="E918C2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8DE33A6"/>
    <w:multiLevelType w:val="multilevel"/>
    <w:tmpl w:val="33549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FE24A1F"/>
    <w:multiLevelType w:val="hybridMultilevel"/>
    <w:tmpl w:val="357E6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F225A3"/>
    <w:multiLevelType w:val="hybridMultilevel"/>
    <w:tmpl w:val="6B4CE0F0"/>
    <w:lvl w:ilvl="0" w:tplc="10F601F2">
      <w:start w:val="1"/>
      <w:numFmt w:val="bullet"/>
      <w:pStyle w:val="S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AD69C2"/>
    <w:multiLevelType w:val="multilevel"/>
    <w:tmpl w:val="1EC60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7"/>
  </w:num>
  <w:num w:numId="12">
    <w:abstractNumId w:val="11"/>
  </w:num>
  <w:num w:numId="13">
    <w:abstractNumId w:val="13"/>
  </w:num>
  <w:num w:numId="14">
    <w:abstractNumId w:val="14"/>
  </w:num>
  <w:num w:numId="15">
    <w:abstractNumId w:val="16"/>
  </w:num>
  <w:num w:numId="16">
    <w:abstractNumId w:val="18"/>
  </w:num>
  <w:num w:numId="17">
    <w:abstractNumId w:val="12"/>
  </w:num>
  <w:num w:numId="18">
    <w:abstractNumId w:val="10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9E7"/>
    <w:rsid w:val="000017CD"/>
    <w:rsid w:val="000046ED"/>
    <w:rsid w:val="000059B6"/>
    <w:rsid w:val="000078FB"/>
    <w:rsid w:val="00010037"/>
    <w:rsid w:val="00011F0D"/>
    <w:rsid w:val="00026767"/>
    <w:rsid w:val="00026CC5"/>
    <w:rsid w:val="00033FC0"/>
    <w:rsid w:val="0003564A"/>
    <w:rsid w:val="00053045"/>
    <w:rsid w:val="0005412F"/>
    <w:rsid w:val="00061B86"/>
    <w:rsid w:val="00063255"/>
    <w:rsid w:val="000639E6"/>
    <w:rsid w:val="00074E75"/>
    <w:rsid w:val="00075B52"/>
    <w:rsid w:val="0008103F"/>
    <w:rsid w:val="00081BB2"/>
    <w:rsid w:val="00083404"/>
    <w:rsid w:val="00087566"/>
    <w:rsid w:val="000914BF"/>
    <w:rsid w:val="0009429E"/>
    <w:rsid w:val="00095A99"/>
    <w:rsid w:val="000A1B30"/>
    <w:rsid w:val="000A7383"/>
    <w:rsid w:val="000B1A7C"/>
    <w:rsid w:val="000B1CDC"/>
    <w:rsid w:val="000B3ABF"/>
    <w:rsid w:val="000B54E7"/>
    <w:rsid w:val="000B5AC0"/>
    <w:rsid w:val="000C1CF0"/>
    <w:rsid w:val="000D0762"/>
    <w:rsid w:val="000D2800"/>
    <w:rsid w:val="000D6279"/>
    <w:rsid w:val="000E09C0"/>
    <w:rsid w:val="000E17A2"/>
    <w:rsid w:val="000E1852"/>
    <w:rsid w:val="000E292E"/>
    <w:rsid w:val="000E3F7F"/>
    <w:rsid w:val="000E4807"/>
    <w:rsid w:val="000F2FE8"/>
    <w:rsid w:val="000F6DE7"/>
    <w:rsid w:val="00100535"/>
    <w:rsid w:val="0011090D"/>
    <w:rsid w:val="00112256"/>
    <w:rsid w:val="00114658"/>
    <w:rsid w:val="00116357"/>
    <w:rsid w:val="00124494"/>
    <w:rsid w:val="00126E5A"/>
    <w:rsid w:val="001276BD"/>
    <w:rsid w:val="001356B7"/>
    <w:rsid w:val="00136EF4"/>
    <w:rsid w:val="0013795C"/>
    <w:rsid w:val="00140A24"/>
    <w:rsid w:val="00145240"/>
    <w:rsid w:val="00150070"/>
    <w:rsid w:val="00150218"/>
    <w:rsid w:val="00150AD4"/>
    <w:rsid w:val="0015180A"/>
    <w:rsid w:val="00152710"/>
    <w:rsid w:val="001530B9"/>
    <w:rsid w:val="00156703"/>
    <w:rsid w:val="00162231"/>
    <w:rsid w:val="0016373D"/>
    <w:rsid w:val="00172899"/>
    <w:rsid w:val="00173B98"/>
    <w:rsid w:val="00177539"/>
    <w:rsid w:val="00178118"/>
    <w:rsid w:val="0018733A"/>
    <w:rsid w:val="00187E5F"/>
    <w:rsid w:val="001A1120"/>
    <w:rsid w:val="001B510F"/>
    <w:rsid w:val="001B591C"/>
    <w:rsid w:val="001C0FF2"/>
    <w:rsid w:val="001C173F"/>
    <w:rsid w:val="001C5532"/>
    <w:rsid w:val="001D168B"/>
    <w:rsid w:val="001D246B"/>
    <w:rsid w:val="001D5F4F"/>
    <w:rsid w:val="001D6258"/>
    <w:rsid w:val="001D6633"/>
    <w:rsid w:val="001D6D33"/>
    <w:rsid w:val="001D7511"/>
    <w:rsid w:val="001E0DA6"/>
    <w:rsid w:val="001E15D6"/>
    <w:rsid w:val="001E2C93"/>
    <w:rsid w:val="001E5F48"/>
    <w:rsid w:val="001E6C1E"/>
    <w:rsid w:val="001E7E57"/>
    <w:rsid w:val="001F15FD"/>
    <w:rsid w:val="001F2C14"/>
    <w:rsid w:val="001F4703"/>
    <w:rsid w:val="002016C8"/>
    <w:rsid w:val="00206F11"/>
    <w:rsid w:val="002120C4"/>
    <w:rsid w:val="00214443"/>
    <w:rsid w:val="002207B3"/>
    <w:rsid w:val="0022588D"/>
    <w:rsid w:val="00230C3E"/>
    <w:rsid w:val="002347BD"/>
    <w:rsid w:val="0023542B"/>
    <w:rsid w:val="00240F2F"/>
    <w:rsid w:val="00242220"/>
    <w:rsid w:val="00243BA9"/>
    <w:rsid w:val="002478DD"/>
    <w:rsid w:val="00253AD7"/>
    <w:rsid w:val="00255DE7"/>
    <w:rsid w:val="00257978"/>
    <w:rsid w:val="00263292"/>
    <w:rsid w:val="00265503"/>
    <w:rsid w:val="00265709"/>
    <w:rsid w:val="0027163A"/>
    <w:rsid w:val="00271813"/>
    <w:rsid w:val="00273B1D"/>
    <w:rsid w:val="002836DD"/>
    <w:rsid w:val="002838A4"/>
    <w:rsid w:val="00285835"/>
    <w:rsid w:val="0028714D"/>
    <w:rsid w:val="00293E0C"/>
    <w:rsid w:val="00297125"/>
    <w:rsid w:val="00297C6B"/>
    <w:rsid w:val="002A0600"/>
    <w:rsid w:val="002A06A0"/>
    <w:rsid w:val="002A4FF6"/>
    <w:rsid w:val="002A5DA9"/>
    <w:rsid w:val="002A6E41"/>
    <w:rsid w:val="002B11EC"/>
    <w:rsid w:val="002B18F8"/>
    <w:rsid w:val="002B7878"/>
    <w:rsid w:val="002C44F9"/>
    <w:rsid w:val="002C508D"/>
    <w:rsid w:val="002C7B6C"/>
    <w:rsid w:val="002D169C"/>
    <w:rsid w:val="002D1A79"/>
    <w:rsid w:val="002D7B55"/>
    <w:rsid w:val="002F0703"/>
    <w:rsid w:val="002F0D30"/>
    <w:rsid w:val="002F2567"/>
    <w:rsid w:val="002F4DA3"/>
    <w:rsid w:val="002F705B"/>
    <w:rsid w:val="002F74B6"/>
    <w:rsid w:val="00300741"/>
    <w:rsid w:val="00302284"/>
    <w:rsid w:val="003056A3"/>
    <w:rsid w:val="00305A60"/>
    <w:rsid w:val="00305F63"/>
    <w:rsid w:val="0030679B"/>
    <w:rsid w:val="00307A32"/>
    <w:rsid w:val="00311842"/>
    <w:rsid w:val="00315F2E"/>
    <w:rsid w:val="003177AA"/>
    <w:rsid w:val="003214A5"/>
    <w:rsid w:val="00322C26"/>
    <w:rsid w:val="00326CE0"/>
    <w:rsid w:val="0033127F"/>
    <w:rsid w:val="00333EF3"/>
    <w:rsid w:val="00340644"/>
    <w:rsid w:val="00341513"/>
    <w:rsid w:val="003419B7"/>
    <w:rsid w:val="00341DE9"/>
    <w:rsid w:val="00341E53"/>
    <w:rsid w:val="003444C7"/>
    <w:rsid w:val="00345554"/>
    <w:rsid w:val="003465C1"/>
    <w:rsid w:val="00346C49"/>
    <w:rsid w:val="0035076D"/>
    <w:rsid w:val="00352C28"/>
    <w:rsid w:val="00353843"/>
    <w:rsid w:val="00354548"/>
    <w:rsid w:val="0035607B"/>
    <w:rsid w:val="00364A29"/>
    <w:rsid w:val="003650EA"/>
    <w:rsid w:val="0036683D"/>
    <w:rsid w:val="003674E2"/>
    <w:rsid w:val="00371D1D"/>
    <w:rsid w:val="00374772"/>
    <w:rsid w:val="003805B4"/>
    <w:rsid w:val="00381D01"/>
    <w:rsid w:val="00385964"/>
    <w:rsid w:val="003864AD"/>
    <w:rsid w:val="00390669"/>
    <w:rsid w:val="00396635"/>
    <w:rsid w:val="0039799D"/>
    <w:rsid w:val="003A2A55"/>
    <w:rsid w:val="003A3192"/>
    <w:rsid w:val="003A621B"/>
    <w:rsid w:val="003B1E76"/>
    <w:rsid w:val="003B354F"/>
    <w:rsid w:val="003B3C7F"/>
    <w:rsid w:val="003B46DE"/>
    <w:rsid w:val="003B4EEC"/>
    <w:rsid w:val="003C0F9A"/>
    <w:rsid w:val="003C24B3"/>
    <w:rsid w:val="003C360F"/>
    <w:rsid w:val="003C4132"/>
    <w:rsid w:val="003C62D6"/>
    <w:rsid w:val="003C7F44"/>
    <w:rsid w:val="003D24D2"/>
    <w:rsid w:val="003D2A7B"/>
    <w:rsid w:val="003D2DDD"/>
    <w:rsid w:val="003D2E74"/>
    <w:rsid w:val="003D7CE8"/>
    <w:rsid w:val="003E68CC"/>
    <w:rsid w:val="003E727D"/>
    <w:rsid w:val="003F2FDD"/>
    <w:rsid w:val="003F3464"/>
    <w:rsid w:val="003F3F9F"/>
    <w:rsid w:val="004010FB"/>
    <w:rsid w:val="004022B4"/>
    <w:rsid w:val="0040273C"/>
    <w:rsid w:val="0040318B"/>
    <w:rsid w:val="004037FB"/>
    <w:rsid w:val="00406713"/>
    <w:rsid w:val="004112E7"/>
    <w:rsid w:val="00412413"/>
    <w:rsid w:val="00416AB7"/>
    <w:rsid w:val="004219EA"/>
    <w:rsid w:val="00423177"/>
    <w:rsid w:val="004233C7"/>
    <w:rsid w:val="004246D1"/>
    <w:rsid w:val="00425677"/>
    <w:rsid w:val="00427ABE"/>
    <w:rsid w:val="004307CC"/>
    <w:rsid w:val="00432977"/>
    <w:rsid w:val="00432D9E"/>
    <w:rsid w:val="004336AD"/>
    <w:rsid w:val="00433EDD"/>
    <w:rsid w:val="0044117B"/>
    <w:rsid w:val="0044219E"/>
    <w:rsid w:val="00444613"/>
    <w:rsid w:val="004502CD"/>
    <w:rsid w:val="0045216F"/>
    <w:rsid w:val="00452C69"/>
    <w:rsid w:val="004532D9"/>
    <w:rsid w:val="00453654"/>
    <w:rsid w:val="00464B4C"/>
    <w:rsid w:val="00466952"/>
    <w:rsid w:val="00467649"/>
    <w:rsid w:val="00473F39"/>
    <w:rsid w:val="00476C03"/>
    <w:rsid w:val="00476C4A"/>
    <w:rsid w:val="004800D0"/>
    <w:rsid w:val="004815F9"/>
    <w:rsid w:val="00483990"/>
    <w:rsid w:val="00483BDF"/>
    <w:rsid w:val="004A2AEE"/>
    <w:rsid w:val="004A4D6B"/>
    <w:rsid w:val="004A73F2"/>
    <w:rsid w:val="004B6E2C"/>
    <w:rsid w:val="004C0060"/>
    <w:rsid w:val="004D086B"/>
    <w:rsid w:val="004D58C8"/>
    <w:rsid w:val="004D61EA"/>
    <w:rsid w:val="004D733F"/>
    <w:rsid w:val="004E1355"/>
    <w:rsid w:val="004E649A"/>
    <w:rsid w:val="004F18E2"/>
    <w:rsid w:val="004F1C05"/>
    <w:rsid w:val="004F5A34"/>
    <w:rsid w:val="005009BC"/>
    <w:rsid w:val="00501A19"/>
    <w:rsid w:val="00502AB2"/>
    <w:rsid w:val="005038CC"/>
    <w:rsid w:val="00505221"/>
    <w:rsid w:val="00507993"/>
    <w:rsid w:val="00510D80"/>
    <w:rsid w:val="00512D8A"/>
    <w:rsid w:val="0051365F"/>
    <w:rsid w:val="0051384E"/>
    <w:rsid w:val="00514E1A"/>
    <w:rsid w:val="00531A4B"/>
    <w:rsid w:val="00532435"/>
    <w:rsid w:val="00544345"/>
    <w:rsid w:val="00544E1D"/>
    <w:rsid w:val="00545338"/>
    <w:rsid w:val="00547385"/>
    <w:rsid w:val="00547799"/>
    <w:rsid w:val="00552BDD"/>
    <w:rsid w:val="0055479C"/>
    <w:rsid w:val="00562D3D"/>
    <w:rsid w:val="00567BC8"/>
    <w:rsid w:val="00570126"/>
    <w:rsid w:val="00572AAE"/>
    <w:rsid w:val="0059213B"/>
    <w:rsid w:val="005953D2"/>
    <w:rsid w:val="00596701"/>
    <w:rsid w:val="00596746"/>
    <w:rsid w:val="00597316"/>
    <w:rsid w:val="00597B0C"/>
    <w:rsid w:val="005A299C"/>
    <w:rsid w:val="005A2A4F"/>
    <w:rsid w:val="005A4AE5"/>
    <w:rsid w:val="005A5683"/>
    <w:rsid w:val="005A7DBC"/>
    <w:rsid w:val="005B024F"/>
    <w:rsid w:val="005B098F"/>
    <w:rsid w:val="005B0C9A"/>
    <w:rsid w:val="005B3216"/>
    <w:rsid w:val="005B368E"/>
    <w:rsid w:val="005B3A95"/>
    <w:rsid w:val="005B76AC"/>
    <w:rsid w:val="005C2BD4"/>
    <w:rsid w:val="005C540C"/>
    <w:rsid w:val="005C5803"/>
    <w:rsid w:val="005C775F"/>
    <w:rsid w:val="005D1D6D"/>
    <w:rsid w:val="005D1D9B"/>
    <w:rsid w:val="005D2EA9"/>
    <w:rsid w:val="005E2AFE"/>
    <w:rsid w:val="005F2120"/>
    <w:rsid w:val="005F4BD1"/>
    <w:rsid w:val="005F6350"/>
    <w:rsid w:val="00602F84"/>
    <w:rsid w:val="00613209"/>
    <w:rsid w:val="00613CDE"/>
    <w:rsid w:val="0061682B"/>
    <w:rsid w:val="00616B56"/>
    <w:rsid w:val="00617EF1"/>
    <w:rsid w:val="00624A21"/>
    <w:rsid w:val="006353DC"/>
    <w:rsid w:val="00642CA7"/>
    <w:rsid w:val="00646129"/>
    <w:rsid w:val="00646166"/>
    <w:rsid w:val="006519D7"/>
    <w:rsid w:val="00653609"/>
    <w:rsid w:val="00653972"/>
    <w:rsid w:val="00655042"/>
    <w:rsid w:val="006552C2"/>
    <w:rsid w:val="00655A10"/>
    <w:rsid w:val="00656145"/>
    <w:rsid w:val="00656847"/>
    <w:rsid w:val="00665A05"/>
    <w:rsid w:val="006662C9"/>
    <w:rsid w:val="00666A99"/>
    <w:rsid w:val="0066785B"/>
    <w:rsid w:val="006708D2"/>
    <w:rsid w:val="00672CDF"/>
    <w:rsid w:val="00682310"/>
    <w:rsid w:val="006860CD"/>
    <w:rsid w:val="00686A24"/>
    <w:rsid w:val="00687096"/>
    <w:rsid w:val="00687C25"/>
    <w:rsid w:val="0069364B"/>
    <w:rsid w:val="00693FF6"/>
    <w:rsid w:val="006946F6"/>
    <w:rsid w:val="006953BB"/>
    <w:rsid w:val="00696ADF"/>
    <w:rsid w:val="006970FF"/>
    <w:rsid w:val="006A119B"/>
    <w:rsid w:val="006A2591"/>
    <w:rsid w:val="006A37EF"/>
    <w:rsid w:val="006A4EA2"/>
    <w:rsid w:val="006A4FFE"/>
    <w:rsid w:val="006B1851"/>
    <w:rsid w:val="006B19B2"/>
    <w:rsid w:val="006B4A9D"/>
    <w:rsid w:val="006B50C0"/>
    <w:rsid w:val="006B5C7E"/>
    <w:rsid w:val="006BA9CD"/>
    <w:rsid w:val="006C5782"/>
    <w:rsid w:val="006C7111"/>
    <w:rsid w:val="006C793D"/>
    <w:rsid w:val="006D2E72"/>
    <w:rsid w:val="006D576C"/>
    <w:rsid w:val="006D6DDC"/>
    <w:rsid w:val="006D781A"/>
    <w:rsid w:val="006E27BF"/>
    <w:rsid w:val="006E29EF"/>
    <w:rsid w:val="006E60E3"/>
    <w:rsid w:val="006F0706"/>
    <w:rsid w:val="006F272D"/>
    <w:rsid w:val="00700983"/>
    <w:rsid w:val="007021AB"/>
    <w:rsid w:val="0071327D"/>
    <w:rsid w:val="007137F5"/>
    <w:rsid w:val="0071494E"/>
    <w:rsid w:val="00715F6F"/>
    <w:rsid w:val="00717783"/>
    <w:rsid w:val="00721D47"/>
    <w:rsid w:val="00721ED2"/>
    <w:rsid w:val="00723074"/>
    <w:rsid w:val="00723B73"/>
    <w:rsid w:val="0072422D"/>
    <w:rsid w:val="00733D91"/>
    <w:rsid w:val="007404CC"/>
    <w:rsid w:val="007426CB"/>
    <w:rsid w:val="00743079"/>
    <w:rsid w:val="00743DC4"/>
    <w:rsid w:val="007446F3"/>
    <w:rsid w:val="00746945"/>
    <w:rsid w:val="0074708E"/>
    <w:rsid w:val="00752944"/>
    <w:rsid w:val="00753A05"/>
    <w:rsid w:val="007559F0"/>
    <w:rsid w:val="00756E5F"/>
    <w:rsid w:val="00757DE3"/>
    <w:rsid w:val="007627AB"/>
    <w:rsid w:val="007669E3"/>
    <w:rsid w:val="00766C23"/>
    <w:rsid w:val="00772E14"/>
    <w:rsid w:val="007734B6"/>
    <w:rsid w:val="00774B22"/>
    <w:rsid w:val="00775761"/>
    <w:rsid w:val="007812AE"/>
    <w:rsid w:val="00784139"/>
    <w:rsid w:val="00787101"/>
    <w:rsid w:val="0079157D"/>
    <w:rsid w:val="00791A09"/>
    <w:rsid w:val="00793396"/>
    <w:rsid w:val="0079534E"/>
    <w:rsid w:val="007958AB"/>
    <w:rsid w:val="00796F63"/>
    <w:rsid w:val="0079702F"/>
    <w:rsid w:val="0079757B"/>
    <w:rsid w:val="007A0C41"/>
    <w:rsid w:val="007A0EB9"/>
    <w:rsid w:val="007A1D05"/>
    <w:rsid w:val="007A46E2"/>
    <w:rsid w:val="007B6150"/>
    <w:rsid w:val="007C0608"/>
    <w:rsid w:val="007C0E1C"/>
    <w:rsid w:val="007C2BA6"/>
    <w:rsid w:val="007C4D05"/>
    <w:rsid w:val="007C6499"/>
    <w:rsid w:val="007C7046"/>
    <w:rsid w:val="007D2F5D"/>
    <w:rsid w:val="007D4071"/>
    <w:rsid w:val="007E149A"/>
    <w:rsid w:val="007E317D"/>
    <w:rsid w:val="007E531E"/>
    <w:rsid w:val="007E7632"/>
    <w:rsid w:val="007F42B7"/>
    <w:rsid w:val="007F5FA9"/>
    <w:rsid w:val="00802FD8"/>
    <w:rsid w:val="0080313B"/>
    <w:rsid w:val="00805FAA"/>
    <w:rsid w:val="008124BD"/>
    <w:rsid w:val="008138B7"/>
    <w:rsid w:val="00815291"/>
    <w:rsid w:val="00815B14"/>
    <w:rsid w:val="00821613"/>
    <w:rsid w:val="008216A7"/>
    <w:rsid w:val="00832AFF"/>
    <w:rsid w:val="00834B8D"/>
    <w:rsid w:val="00837ED0"/>
    <w:rsid w:val="00841978"/>
    <w:rsid w:val="00841C7A"/>
    <w:rsid w:val="008433B9"/>
    <w:rsid w:val="00843728"/>
    <w:rsid w:val="00844956"/>
    <w:rsid w:val="00844F38"/>
    <w:rsid w:val="00846AD4"/>
    <w:rsid w:val="0085420C"/>
    <w:rsid w:val="008542BA"/>
    <w:rsid w:val="008570DA"/>
    <w:rsid w:val="008606F0"/>
    <w:rsid w:val="00860D42"/>
    <w:rsid w:val="0086416D"/>
    <w:rsid w:val="00874E37"/>
    <w:rsid w:val="00874E5E"/>
    <w:rsid w:val="00876685"/>
    <w:rsid w:val="00876C07"/>
    <w:rsid w:val="00877117"/>
    <w:rsid w:val="00877866"/>
    <w:rsid w:val="00887748"/>
    <w:rsid w:val="00894080"/>
    <w:rsid w:val="00894D7C"/>
    <w:rsid w:val="00894E92"/>
    <w:rsid w:val="008A52D5"/>
    <w:rsid w:val="008A6887"/>
    <w:rsid w:val="008A79A3"/>
    <w:rsid w:val="008A7DC5"/>
    <w:rsid w:val="008B2E57"/>
    <w:rsid w:val="008B2FE2"/>
    <w:rsid w:val="008B30AE"/>
    <w:rsid w:val="008B3696"/>
    <w:rsid w:val="008B3772"/>
    <w:rsid w:val="008B3FA3"/>
    <w:rsid w:val="008B4CD5"/>
    <w:rsid w:val="008B4D37"/>
    <w:rsid w:val="008B5BCB"/>
    <w:rsid w:val="008B718E"/>
    <w:rsid w:val="008C1606"/>
    <w:rsid w:val="008C2401"/>
    <w:rsid w:val="008C6A96"/>
    <w:rsid w:val="008C7666"/>
    <w:rsid w:val="008D04B7"/>
    <w:rsid w:val="008D3C3A"/>
    <w:rsid w:val="008D3E4C"/>
    <w:rsid w:val="008D634F"/>
    <w:rsid w:val="008D7351"/>
    <w:rsid w:val="008E01E3"/>
    <w:rsid w:val="008E0583"/>
    <w:rsid w:val="008E0C1D"/>
    <w:rsid w:val="008E4DAF"/>
    <w:rsid w:val="008E762F"/>
    <w:rsid w:val="008F0F07"/>
    <w:rsid w:val="008F22B1"/>
    <w:rsid w:val="008F2A13"/>
    <w:rsid w:val="008F51C9"/>
    <w:rsid w:val="008F7351"/>
    <w:rsid w:val="00901E50"/>
    <w:rsid w:val="00903CC8"/>
    <w:rsid w:val="00913686"/>
    <w:rsid w:val="0091681F"/>
    <w:rsid w:val="0092133D"/>
    <w:rsid w:val="009239AD"/>
    <w:rsid w:val="00927348"/>
    <w:rsid w:val="009332D0"/>
    <w:rsid w:val="00933CBD"/>
    <w:rsid w:val="00936A1D"/>
    <w:rsid w:val="00937C8B"/>
    <w:rsid w:val="0094652E"/>
    <w:rsid w:val="009515A2"/>
    <w:rsid w:val="0095412D"/>
    <w:rsid w:val="00955E68"/>
    <w:rsid w:val="0096081E"/>
    <w:rsid w:val="0096508C"/>
    <w:rsid w:val="00972ADF"/>
    <w:rsid w:val="00977252"/>
    <w:rsid w:val="00983C27"/>
    <w:rsid w:val="00983D36"/>
    <w:rsid w:val="00985B25"/>
    <w:rsid w:val="00987FE3"/>
    <w:rsid w:val="00992BE1"/>
    <w:rsid w:val="0099324C"/>
    <w:rsid w:val="009968C5"/>
    <w:rsid w:val="009A0B67"/>
    <w:rsid w:val="009A12F3"/>
    <w:rsid w:val="009A23AB"/>
    <w:rsid w:val="009A2C08"/>
    <w:rsid w:val="009A3DAB"/>
    <w:rsid w:val="009A50D5"/>
    <w:rsid w:val="009A60D0"/>
    <w:rsid w:val="009A7C31"/>
    <w:rsid w:val="009B3977"/>
    <w:rsid w:val="009C33F1"/>
    <w:rsid w:val="009C4C91"/>
    <w:rsid w:val="009C6F7C"/>
    <w:rsid w:val="009C792B"/>
    <w:rsid w:val="009D180E"/>
    <w:rsid w:val="009D5F52"/>
    <w:rsid w:val="009D6E05"/>
    <w:rsid w:val="009D7896"/>
    <w:rsid w:val="009D79F4"/>
    <w:rsid w:val="009E25C2"/>
    <w:rsid w:val="009E2D4E"/>
    <w:rsid w:val="009E2D71"/>
    <w:rsid w:val="009E56C3"/>
    <w:rsid w:val="009E7B3F"/>
    <w:rsid w:val="009F1425"/>
    <w:rsid w:val="009F2D03"/>
    <w:rsid w:val="009F2D77"/>
    <w:rsid w:val="009F3DAC"/>
    <w:rsid w:val="009F6FE7"/>
    <w:rsid w:val="00A02447"/>
    <w:rsid w:val="00A0245A"/>
    <w:rsid w:val="00A0327E"/>
    <w:rsid w:val="00A05F40"/>
    <w:rsid w:val="00A06A1A"/>
    <w:rsid w:val="00A21A88"/>
    <w:rsid w:val="00A22F26"/>
    <w:rsid w:val="00A23DEE"/>
    <w:rsid w:val="00A26775"/>
    <w:rsid w:val="00A33E8D"/>
    <w:rsid w:val="00A36C11"/>
    <w:rsid w:val="00A36FE0"/>
    <w:rsid w:val="00A42BA7"/>
    <w:rsid w:val="00A52718"/>
    <w:rsid w:val="00A53658"/>
    <w:rsid w:val="00A629A2"/>
    <w:rsid w:val="00A70E7B"/>
    <w:rsid w:val="00A724DF"/>
    <w:rsid w:val="00A748DE"/>
    <w:rsid w:val="00A77983"/>
    <w:rsid w:val="00A807B3"/>
    <w:rsid w:val="00A86141"/>
    <w:rsid w:val="00A864FA"/>
    <w:rsid w:val="00A87390"/>
    <w:rsid w:val="00A9028B"/>
    <w:rsid w:val="00A917E4"/>
    <w:rsid w:val="00AA3DAD"/>
    <w:rsid w:val="00AB0B3E"/>
    <w:rsid w:val="00AB3E71"/>
    <w:rsid w:val="00AB6612"/>
    <w:rsid w:val="00AB7ADC"/>
    <w:rsid w:val="00AD622D"/>
    <w:rsid w:val="00AE1033"/>
    <w:rsid w:val="00AE1117"/>
    <w:rsid w:val="00AE17A3"/>
    <w:rsid w:val="00AE3B5D"/>
    <w:rsid w:val="00AE40E1"/>
    <w:rsid w:val="00AE5662"/>
    <w:rsid w:val="00AE7FD0"/>
    <w:rsid w:val="00AF22B5"/>
    <w:rsid w:val="00AF4FB7"/>
    <w:rsid w:val="00B008F1"/>
    <w:rsid w:val="00B00BE6"/>
    <w:rsid w:val="00B0283E"/>
    <w:rsid w:val="00B10CB9"/>
    <w:rsid w:val="00B12FF3"/>
    <w:rsid w:val="00B133F7"/>
    <w:rsid w:val="00B14A59"/>
    <w:rsid w:val="00B17AB3"/>
    <w:rsid w:val="00B32084"/>
    <w:rsid w:val="00B32F4C"/>
    <w:rsid w:val="00B34A01"/>
    <w:rsid w:val="00B371BB"/>
    <w:rsid w:val="00B42975"/>
    <w:rsid w:val="00B465E4"/>
    <w:rsid w:val="00B46F9C"/>
    <w:rsid w:val="00B471B1"/>
    <w:rsid w:val="00B502F9"/>
    <w:rsid w:val="00B50792"/>
    <w:rsid w:val="00B509C0"/>
    <w:rsid w:val="00B5282C"/>
    <w:rsid w:val="00B56275"/>
    <w:rsid w:val="00B5694E"/>
    <w:rsid w:val="00B603C9"/>
    <w:rsid w:val="00B604F6"/>
    <w:rsid w:val="00B61561"/>
    <w:rsid w:val="00B623D9"/>
    <w:rsid w:val="00B644DC"/>
    <w:rsid w:val="00B64F18"/>
    <w:rsid w:val="00B6511B"/>
    <w:rsid w:val="00B716BE"/>
    <w:rsid w:val="00B749FA"/>
    <w:rsid w:val="00B7750D"/>
    <w:rsid w:val="00B867E7"/>
    <w:rsid w:val="00B873FB"/>
    <w:rsid w:val="00B90B7F"/>
    <w:rsid w:val="00B921F4"/>
    <w:rsid w:val="00B924AC"/>
    <w:rsid w:val="00B92A6A"/>
    <w:rsid w:val="00B92FB1"/>
    <w:rsid w:val="00B96046"/>
    <w:rsid w:val="00B96799"/>
    <w:rsid w:val="00B97EA3"/>
    <w:rsid w:val="00BA1663"/>
    <w:rsid w:val="00BA1F7E"/>
    <w:rsid w:val="00BB0859"/>
    <w:rsid w:val="00BB2020"/>
    <w:rsid w:val="00BB24F2"/>
    <w:rsid w:val="00BB26E1"/>
    <w:rsid w:val="00BB2761"/>
    <w:rsid w:val="00BB64BD"/>
    <w:rsid w:val="00BB6A5C"/>
    <w:rsid w:val="00BB7046"/>
    <w:rsid w:val="00BB7073"/>
    <w:rsid w:val="00BB710A"/>
    <w:rsid w:val="00BC2E12"/>
    <w:rsid w:val="00BC3DF5"/>
    <w:rsid w:val="00BD32EA"/>
    <w:rsid w:val="00BD3ED4"/>
    <w:rsid w:val="00BD5949"/>
    <w:rsid w:val="00BE3842"/>
    <w:rsid w:val="00BF160B"/>
    <w:rsid w:val="00BF4A07"/>
    <w:rsid w:val="00C01D74"/>
    <w:rsid w:val="00C031D5"/>
    <w:rsid w:val="00C0321D"/>
    <w:rsid w:val="00C03708"/>
    <w:rsid w:val="00C0529B"/>
    <w:rsid w:val="00C0708E"/>
    <w:rsid w:val="00C07838"/>
    <w:rsid w:val="00C10440"/>
    <w:rsid w:val="00C10E75"/>
    <w:rsid w:val="00C17C01"/>
    <w:rsid w:val="00C21849"/>
    <w:rsid w:val="00C21B90"/>
    <w:rsid w:val="00C23C0C"/>
    <w:rsid w:val="00C25D01"/>
    <w:rsid w:val="00C306CF"/>
    <w:rsid w:val="00C31F14"/>
    <w:rsid w:val="00C32389"/>
    <w:rsid w:val="00C332CF"/>
    <w:rsid w:val="00C34373"/>
    <w:rsid w:val="00C363C0"/>
    <w:rsid w:val="00C429C6"/>
    <w:rsid w:val="00C441A8"/>
    <w:rsid w:val="00C4638F"/>
    <w:rsid w:val="00C464F0"/>
    <w:rsid w:val="00C52C1C"/>
    <w:rsid w:val="00C6075C"/>
    <w:rsid w:val="00C60A64"/>
    <w:rsid w:val="00C61B52"/>
    <w:rsid w:val="00C62204"/>
    <w:rsid w:val="00C63973"/>
    <w:rsid w:val="00C6C755"/>
    <w:rsid w:val="00C71E9E"/>
    <w:rsid w:val="00C72231"/>
    <w:rsid w:val="00C80EAC"/>
    <w:rsid w:val="00C814CD"/>
    <w:rsid w:val="00C81FAB"/>
    <w:rsid w:val="00C92C0B"/>
    <w:rsid w:val="00C92D93"/>
    <w:rsid w:val="00C93C1D"/>
    <w:rsid w:val="00C94858"/>
    <w:rsid w:val="00C97693"/>
    <w:rsid w:val="00CA217D"/>
    <w:rsid w:val="00CA60F4"/>
    <w:rsid w:val="00CA6C3D"/>
    <w:rsid w:val="00CB350F"/>
    <w:rsid w:val="00CC2026"/>
    <w:rsid w:val="00CC26F1"/>
    <w:rsid w:val="00CC4BE3"/>
    <w:rsid w:val="00CC60ED"/>
    <w:rsid w:val="00CC7C49"/>
    <w:rsid w:val="00CD04CA"/>
    <w:rsid w:val="00CD0B64"/>
    <w:rsid w:val="00CD64BB"/>
    <w:rsid w:val="00CD70DF"/>
    <w:rsid w:val="00CD7384"/>
    <w:rsid w:val="00CD7D66"/>
    <w:rsid w:val="00CE0DBB"/>
    <w:rsid w:val="00CE65FF"/>
    <w:rsid w:val="00CF4170"/>
    <w:rsid w:val="00CF5094"/>
    <w:rsid w:val="00D00F9C"/>
    <w:rsid w:val="00D0154B"/>
    <w:rsid w:val="00D02C75"/>
    <w:rsid w:val="00D038A8"/>
    <w:rsid w:val="00D03B07"/>
    <w:rsid w:val="00D0485C"/>
    <w:rsid w:val="00D143E7"/>
    <w:rsid w:val="00D16DB0"/>
    <w:rsid w:val="00D216D1"/>
    <w:rsid w:val="00D239E7"/>
    <w:rsid w:val="00D265D9"/>
    <w:rsid w:val="00D2700B"/>
    <w:rsid w:val="00D31AE7"/>
    <w:rsid w:val="00D42E3F"/>
    <w:rsid w:val="00D43A60"/>
    <w:rsid w:val="00D444FE"/>
    <w:rsid w:val="00D50E03"/>
    <w:rsid w:val="00D5456A"/>
    <w:rsid w:val="00D54C2A"/>
    <w:rsid w:val="00D56DFE"/>
    <w:rsid w:val="00D6028D"/>
    <w:rsid w:val="00D63F0E"/>
    <w:rsid w:val="00D700F0"/>
    <w:rsid w:val="00D74D48"/>
    <w:rsid w:val="00D800FB"/>
    <w:rsid w:val="00D814DF"/>
    <w:rsid w:val="00D82E59"/>
    <w:rsid w:val="00D92818"/>
    <w:rsid w:val="00D97181"/>
    <w:rsid w:val="00DA2228"/>
    <w:rsid w:val="00DA27E1"/>
    <w:rsid w:val="00DB0860"/>
    <w:rsid w:val="00DB1BDC"/>
    <w:rsid w:val="00DB4D4D"/>
    <w:rsid w:val="00DB7941"/>
    <w:rsid w:val="00DC02ED"/>
    <w:rsid w:val="00DC18C2"/>
    <w:rsid w:val="00DC1A28"/>
    <w:rsid w:val="00DC20D8"/>
    <w:rsid w:val="00DC285D"/>
    <w:rsid w:val="00DC4639"/>
    <w:rsid w:val="00DC4B09"/>
    <w:rsid w:val="00DD1F01"/>
    <w:rsid w:val="00DD2AB5"/>
    <w:rsid w:val="00DD529C"/>
    <w:rsid w:val="00DD6BB2"/>
    <w:rsid w:val="00DE04BD"/>
    <w:rsid w:val="00DE1B84"/>
    <w:rsid w:val="00DE72B9"/>
    <w:rsid w:val="00DF2B43"/>
    <w:rsid w:val="00DF3B0C"/>
    <w:rsid w:val="00DF4AB1"/>
    <w:rsid w:val="00DF554E"/>
    <w:rsid w:val="00DF5711"/>
    <w:rsid w:val="00DF60AE"/>
    <w:rsid w:val="00E014CA"/>
    <w:rsid w:val="00E055EF"/>
    <w:rsid w:val="00E15353"/>
    <w:rsid w:val="00E239E0"/>
    <w:rsid w:val="00E23C2A"/>
    <w:rsid w:val="00E255D1"/>
    <w:rsid w:val="00E2777A"/>
    <w:rsid w:val="00E34777"/>
    <w:rsid w:val="00E36EB7"/>
    <w:rsid w:val="00E405AA"/>
    <w:rsid w:val="00E42273"/>
    <w:rsid w:val="00E45FDD"/>
    <w:rsid w:val="00E501B9"/>
    <w:rsid w:val="00E5475B"/>
    <w:rsid w:val="00E564E3"/>
    <w:rsid w:val="00E6146B"/>
    <w:rsid w:val="00E62EBF"/>
    <w:rsid w:val="00E6577D"/>
    <w:rsid w:val="00E67D7F"/>
    <w:rsid w:val="00E70B45"/>
    <w:rsid w:val="00E725D5"/>
    <w:rsid w:val="00E72AA4"/>
    <w:rsid w:val="00E8163B"/>
    <w:rsid w:val="00E82EAD"/>
    <w:rsid w:val="00E84C75"/>
    <w:rsid w:val="00E84C7C"/>
    <w:rsid w:val="00E872A3"/>
    <w:rsid w:val="00E90B5F"/>
    <w:rsid w:val="00E93724"/>
    <w:rsid w:val="00E937EE"/>
    <w:rsid w:val="00E96D94"/>
    <w:rsid w:val="00EA7C1C"/>
    <w:rsid w:val="00EB0D15"/>
    <w:rsid w:val="00EB32CF"/>
    <w:rsid w:val="00EB3B21"/>
    <w:rsid w:val="00EB5BBD"/>
    <w:rsid w:val="00EB6982"/>
    <w:rsid w:val="00EC13C0"/>
    <w:rsid w:val="00EC24EC"/>
    <w:rsid w:val="00EC7500"/>
    <w:rsid w:val="00ED5411"/>
    <w:rsid w:val="00EE1EBC"/>
    <w:rsid w:val="00EE2A79"/>
    <w:rsid w:val="00EE5DA8"/>
    <w:rsid w:val="00EE5EF6"/>
    <w:rsid w:val="00EE64EB"/>
    <w:rsid w:val="00EE7488"/>
    <w:rsid w:val="00EE8AB1"/>
    <w:rsid w:val="00EF5DAB"/>
    <w:rsid w:val="00EF66E2"/>
    <w:rsid w:val="00F00150"/>
    <w:rsid w:val="00F03C4B"/>
    <w:rsid w:val="00F04831"/>
    <w:rsid w:val="00F12DA0"/>
    <w:rsid w:val="00F13D3E"/>
    <w:rsid w:val="00F245C4"/>
    <w:rsid w:val="00F26C5C"/>
    <w:rsid w:val="00F317B0"/>
    <w:rsid w:val="00F31CD1"/>
    <w:rsid w:val="00F32E46"/>
    <w:rsid w:val="00F34361"/>
    <w:rsid w:val="00F4007D"/>
    <w:rsid w:val="00F42480"/>
    <w:rsid w:val="00F4528B"/>
    <w:rsid w:val="00F45685"/>
    <w:rsid w:val="00F473FA"/>
    <w:rsid w:val="00F51560"/>
    <w:rsid w:val="00F5284E"/>
    <w:rsid w:val="00F60EE0"/>
    <w:rsid w:val="00F61641"/>
    <w:rsid w:val="00F62801"/>
    <w:rsid w:val="00F63F27"/>
    <w:rsid w:val="00F657B9"/>
    <w:rsid w:val="00F7137E"/>
    <w:rsid w:val="00F71841"/>
    <w:rsid w:val="00F73A64"/>
    <w:rsid w:val="00F74AB5"/>
    <w:rsid w:val="00F7559B"/>
    <w:rsid w:val="00F84ECB"/>
    <w:rsid w:val="00F861AB"/>
    <w:rsid w:val="00F90273"/>
    <w:rsid w:val="00F90CCA"/>
    <w:rsid w:val="00F92EBF"/>
    <w:rsid w:val="00F9657F"/>
    <w:rsid w:val="00F965FC"/>
    <w:rsid w:val="00FA036B"/>
    <w:rsid w:val="00FA057C"/>
    <w:rsid w:val="00FA0A61"/>
    <w:rsid w:val="00FA38E1"/>
    <w:rsid w:val="00FB1AC2"/>
    <w:rsid w:val="00FB4948"/>
    <w:rsid w:val="00FB6F1E"/>
    <w:rsid w:val="00FB7846"/>
    <w:rsid w:val="00FC01F7"/>
    <w:rsid w:val="00FC57B5"/>
    <w:rsid w:val="00FD18BD"/>
    <w:rsid w:val="00FD6CFC"/>
    <w:rsid w:val="00FE0946"/>
    <w:rsid w:val="00FE09D3"/>
    <w:rsid w:val="00FE17BE"/>
    <w:rsid w:val="00FE4218"/>
    <w:rsid w:val="00FF0D2E"/>
    <w:rsid w:val="00FF15AC"/>
    <w:rsid w:val="00FF3013"/>
    <w:rsid w:val="00FF36F5"/>
    <w:rsid w:val="00FF527C"/>
    <w:rsid w:val="0203EF82"/>
    <w:rsid w:val="025F220C"/>
    <w:rsid w:val="0263A998"/>
    <w:rsid w:val="02CAD177"/>
    <w:rsid w:val="030244E1"/>
    <w:rsid w:val="0328DCE7"/>
    <w:rsid w:val="03351770"/>
    <w:rsid w:val="033F52F5"/>
    <w:rsid w:val="0349F2E6"/>
    <w:rsid w:val="035D35F5"/>
    <w:rsid w:val="037A09DF"/>
    <w:rsid w:val="038EBF78"/>
    <w:rsid w:val="0392F6E9"/>
    <w:rsid w:val="03A9443F"/>
    <w:rsid w:val="03B5A199"/>
    <w:rsid w:val="044FD007"/>
    <w:rsid w:val="04D17E09"/>
    <w:rsid w:val="056B55EF"/>
    <w:rsid w:val="05DA8ACD"/>
    <w:rsid w:val="062BDB9C"/>
    <w:rsid w:val="06B7A109"/>
    <w:rsid w:val="06D29704"/>
    <w:rsid w:val="06ED425B"/>
    <w:rsid w:val="0704C97D"/>
    <w:rsid w:val="0708E370"/>
    <w:rsid w:val="07630065"/>
    <w:rsid w:val="076E6DA8"/>
    <w:rsid w:val="0795D0F0"/>
    <w:rsid w:val="07B0CE33"/>
    <w:rsid w:val="07B750E3"/>
    <w:rsid w:val="07BF9EED"/>
    <w:rsid w:val="08058930"/>
    <w:rsid w:val="082671CD"/>
    <w:rsid w:val="0888C23E"/>
    <w:rsid w:val="08C00ED0"/>
    <w:rsid w:val="093F66AF"/>
    <w:rsid w:val="0999033C"/>
    <w:rsid w:val="09E47994"/>
    <w:rsid w:val="0A4CC784"/>
    <w:rsid w:val="0A70D07E"/>
    <w:rsid w:val="0AF42E69"/>
    <w:rsid w:val="0B233435"/>
    <w:rsid w:val="0BA49A87"/>
    <w:rsid w:val="0BA73AA3"/>
    <w:rsid w:val="0C577D61"/>
    <w:rsid w:val="0C9665A8"/>
    <w:rsid w:val="0CA92727"/>
    <w:rsid w:val="0CACF9C0"/>
    <w:rsid w:val="0D23AEAC"/>
    <w:rsid w:val="0D699DAD"/>
    <w:rsid w:val="0D713320"/>
    <w:rsid w:val="0D8DE819"/>
    <w:rsid w:val="0DEC0E52"/>
    <w:rsid w:val="0E136CFF"/>
    <w:rsid w:val="0EA23FEC"/>
    <w:rsid w:val="0EF803C2"/>
    <w:rsid w:val="0F08F5E0"/>
    <w:rsid w:val="0F55F315"/>
    <w:rsid w:val="0F6AF746"/>
    <w:rsid w:val="0FC79F8C"/>
    <w:rsid w:val="108DC7D1"/>
    <w:rsid w:val="10D70D83"/>
    <w:rsid w:val="111D3D74"/>
    <w:rsid w:val="11358A71"/>
    <w:rsid w:val="115C8779"/>
    <w:rsid w:val="11636FED"/>
    <w:rsid w:val="12049C00"/>
    <w:rsid w:val="1212F00F"/>
    <w:rsid w:val="123FCAE9"/>
    <w:rsid w:val="12884BF8"/>
    <w:rsid w:val="12B94665"/>
    <w:rsid w:val="12D8B8EC"/>
    <w:rsid w:val="131868AB"/>
    <w:rsid w:val="1328AB62"/>
    <w:rsid w:val="13391CFE"/>
    <w:rsid w:val="1343084D"/>
    <w:rsid w:val="134C01EF"/>
    <w:rsid w:val="1395DBF1"/>
    <w:rsid w:val="13F64719"/>
    <w:rsid w:val="143C6B28"/>
    <w:rsid w:val="146513B6"/>
    <w:rsid w:val="1498CF94"/>
    <w:rsid w:val="14BBA457"/>
    <w:rsid w:val="15277140"/>
    <w:rsid w:val="15A47304"/>
    <w:rsid w:val="15EC2F1C"/>
    <w:rsid w:val="1616F472"/>
    <w:rsid w:val="16916C64"/>
    <w:rsid w:val="16CCFA06"/>
    <w:rsid w:val="16D90C29"/>
    <w:rsid w:val="16E7127E"/>
    <w:rsid w:val="176431B0"/>
    <w:rsid w:val="1839A310"/>
    <w:rsid w:val="188DBB73"/>
    <w:rsid w:val="193748F6"/>
    <w:rsid w:val="195E5099"/>
    <w:rsid w:val="1A0A24B0"/>
    <w:rsid w:val="1A579793"/>
    <w:rsid w:val="1AC0152E"/>
    <w:rsid w:val="1AFF65F8"/>
    <w:rsid w:val="1B394FE5"/>
    <w:rsid w:val="1C01266C"/>
    <w:rsid w:val="1C03BD1C"/>
    <w:rsid w:val="1C1DC4B6"/>
    <w:rsid w:val="1D622B26"/>
    <w:rsid w:val="1E1C0752"/>
    <w:rsid w:val="1E246DB8"/>
    <w:rsid w:val="1E79AF95"/>
    <w:rsid w:val="1F31B92C"/>
    <w:rsid w:val="1F531B3B"/>
    <w:rsid w:val="1FDDC356"/>
    <w:rsid w:val="202A2418"/>
    <w:rsid w:val="206458F8"/>
    <w:rsid w:val="2064A0D4"/>
    <w:rsid w:val="20E84B44"/>
    <w:rsid w:val="211E5196"/>
    <w:rsid w:val="21E4B4CC"/>
    <w:rsid w:val="2246CF48"/>
    <w:rsid w:val="2266DBED"/>
    <w:rsid w:val="22BF62E5"/>
    <w:rsid w:val="246F8551"/>
    <w:rsid w:val="24C9E864"/>
    <w:rsid w:val="2507437A"/>
    <w:rsid w:val="2520CCAD"/>
    <w:rsid w:val="2560248A"/>
    <w:rsid w:val="25EFBB00"/>
    <w:rsid w:val="2666EADC"/>
    <w:rsid w:val="26729D44"/>
    <w:rsid w:val="26863A6D"/>
    <w:rsid w:val="26E69F05"/>
    <w:rsid w:val="27024549"/>
    <w:rsid w:val="273E3543"/>
    <w:rsid w:val="27607ED3"/>
    <w:rsid w:val="28700F1C"/>
    <w:rsid w:val="291A245D"/>
    <w:rsid w:val="2956EDD6"/>
    <w:rsid w:val="2972EFF3"/>
    <w:rsid w:val="29BA13E3"/>
    <w:rsid w:val="2A334EDB"/>
    <w:rsid w:val="2A50C5A9"/>
    <w:rsid w:val="2A9E43F9"/>
    <w:rsid w:val="2ADEC531"/>
    <w:rsid w:val="2B6C519A"/>
    <w:rsid w:val="2C21E80E"/>
    <w:rsid w:val="2C954C3A"/>
    <w:rsid w:val="2CE06A47"/>
    <w:rsid w:val="2D1F3A18"/>
    <w:rsid w:val="2D2C5535"/>
    <w:rsid w:val="2D9EDD8B"/>
    <w:rsid w:val="2DE94D63"/>
    <w:rsid w:val="2E6B538F"/>
    <w:rsid w:val="2E6EB771"/>
    <w:rsid w:val="2EE92443"/>
    <w:rsid w:val="2F0581FD"/>
    <w:rsid w:val="2F32B155"/>
    <w:rsid w:val="2F96C23B"/>
    <w:rsid w:val="2F9A8940"/>
    <w:rsid w:val="2FE2F3DF"/>
    <w:rsid w:val="2FE5BD8F"/>
    <w:rsid w:val="30267448"/>
    <w:rsid w:val="3075C4B3"/>
    <w:rsid w:val="307AB474"/>
    <w:rsid w:val="3101EA7D"/>
    <w:rsid w:val="312038BD"/>
    <w:rsid w:val="313BCFEE"/>
    <w:rsid w:val="3166D552"/>
    <w:rsid w:val="31737131"/>
    <w:rsid w:val="3197A507"/>
    <w:rsid w:val="31CFB05D"/>
    <w:rsid w:val="3297B7CE"/>
    <w:rsid w:val="332E45F7"/>
    <w:rsid w:val="333EC4B2"/>
    <w:rsid w:val="3367D70E"/>
    <w:rsid w:val="33830241"/>
    <w:rsid w:val="33F7C701"/>
    <w:rsid w:val="34062278"/>
    <w:rsid w:val="3425DEC0"/>
    <w:rsid w:val="3447FE36"/>
    <w:rsid w:val="34511BB3"/>
    <w:rsid w:val="34550E3C"/>
    <w:rsid w:val="34836D7F"/>
    <w:rsid w:val="349A4CB2"/>
    <w:rsid w:val="349C4867"/>
    <w:rsid w:val="349FB759"/>
    <w:rsid w:val="35A9E05F"/>
    <w:rsid w:val="36AF1113"/>
    <w:rsid w:val="36D6328D"/>
    <w:rsid w:val="36F1B91A"/>
    <w:rsid w:val="37101B80"/>
    <w:rsid w:val="3736B009"/>
    <w:rsid w:val="37404E73"/>
    <w:rsid w:val="375E01E2"/>
    <w:rsid w:val="381235D5"/>
    <w:rsid w:val="387F401C"/>
    <w:rsid w:val="38907DD8"/>
    <w:rsid w:val="38E49267"/>
    <w:rsid w:val="38EEE5BF"/>
    <w:rsid w:val="39272A15"/>
    <w:rsid w:val="39E3CB75"/>
    <w:rsid w:val="3A133B6E"/>
    <w:rsid w:val="3AB2C835"/>
    <w:rsid w:val="3AD7F63A"/>
    <w:rsid w:val="3B2C2C97"/>
    <w:rsid w:val="3BBDA259"/>
    <w:rsid w:val="3C11345D"/>
    <w:rsid w:val="3C2C0331"/>
    <w:rsid w:val="3C30C7F1"/>
    <w:rsid w:val="3D0659E8"/>
    <w:rsid w:val="3D10F37C"/>
    <w:rsid w:val="3D26E592"/>
    <w:rsid w:val="3D706B28"/>
    <w:rsid w:val="3D782B9F"/>
    <w:rsid w:val="3D835BAC"/>
    <w:rsid w:val="3E32F1A0"/>
    <w:rsid w:val="3E5D736A"/>
    <w:rsid w:val="3EF01127"/>
    <w:rsid w:val="3F053016"/>
    <w:rsid w:val="3F0725F7"/>
    <w:rsid w:val="3F614B26"/>
    <w:rsid w:val="3FF815D6"/>
    <w:rsid w:val="405DEEDC"/>
    <w:rsid w:val="40A2F658"/>
    <w:rsid w:val="410D5D8B"/>
    <w:rsid w:val="41177A4F"/>
    <w:rsid w:val="41352AA0"/>
    <w:rsid w:val="41436767"/>
    <w:rsid w:val="41AB0AD2"/>
    <w:rsid w:val="41CFC87F"/>
    <w:rsid w:val="4244A592"/>
    <w:rsid w:val="42B4F357"/>
    <w:rsid w:val="43553FA1"/>
    <w:rsid w:val="4361C5B8"/>
    <w:rsid w:val="43774A1A"/>
    <w:rsid w:val="439B9FB3"/>
    <w:rsid w:val="43AE13AD"/>
    <w:rsid w:val="43D47225"/>
    <w:rsid w:val="43FAF78D"/>
    <w:rsid w:val="44171F5E"/>
    <w:rsid w:val="443232C6"/>
    <w:rsid w:val="443CA0ED"/>
    <w:rsid w:val="4461B2BF"/>
    <w:rsid w:val="446CE660"/>
    <w:rsid w:val="4478E108"/>
    <w:rsid w:val="457C186A"/>
    <w:rsid w:val="45C3156F"/>
    <w:rsid w:val="46199D44"/>
    <w:rsid w:val="4712E44A"/>
    <w:rsid w:val="475BD48A"/>
    <w:rsid w:val="476C2CEB"/>
    <w:rsid w:val="47824F26"/>
    <w:rsid w:val="478F3D51"/>
    <w:rsid w:val="47AC0F52"/>
    <w:rsid w:val="47AC74A8"/>
    <w:rsid w:val="47CF5A5D"/>
    <w:rsid w:val="47E4BCB0"/>
    <w:rsid w:val="48F544A4"/>
    <w:rsid w:val="48FA88B9"/>
    <w:rsid w:val="499863F9"/>
    <w:rsid w:val="4A1ED0A5"/>
    <w:rsid w:val="4BA6718C"/>
    <w:rsid w:val="4BF29EFB"/>
    <w:rsid w:val="4C24B341"/>
    <w:rsid w:val="4E66F3F3"/>
    <w:rsid w:val="4E884DD7"/>
    <w:rsid w:val="4E9330B2"/>
    <w:rsid w:val="4F4A5977"/>
    <w:rsid w:val="4F5C5403"/>
    <w:rsid w:val="4F805ABC"/>
    <w:rsid w:val="4F9DC9B9"/>
    <w:rsid w:val="5017551B"/>
    <w:rsid w:val="519FD656"/>
    <w:rsid w:val="51C1F38E"/>
    <w:rsid w:val="5223F977"/>
    <w:rsid w:val="52751942"/>
    <w:rsid w:val="52CCB01F"/>
    <w:rsid w:val="52F16E09"/>
    <w:rsid w:val="52F5FAD0"/>
    <w:rsid w:val="5307777B"/>
    <w:rsid w:val="533C7DD9"/>
    <w:rsid w:val="53C1D45F"/>
    <w:rsid w:val="545C201D"/>
    <w:rsid w:val="54AB0A2B"/>
    <w:rsid w:val="54FE698D"/>
    <w:rsid w:val="5559F03C"/>
    <w:rsid w:val="5568C566"/>
    <w:rsid w:val="557E413A"/>
    <w:rsid w:val="55AE6232"/>
    <w:rsid w:val="55BAE584"/>
    <w:rsid w:val="56D53A30"/>
    <w:rsid w:val="57A72443"/>
    <w:rsid w:val="57D58386"/>
    <w:rsid w:val="583A2390"/>
    <w:rsid w:val="5856BEFD"/>
    <w:rsid w:val="58AE48A3"/>
    <w:rsid w:val="58CC992C"/>
    <w:rsid w:val="58F9953D"/>
    <w:rsid w:val="59B2595F"/>
    <w:rsid w:val="59E8634B"/>
    <w:rsid w:val="5A25DED3"/>
    <w:rsid w:val="5A44EFFC"/>
    <w:rsid w:val="5A45B4BD"/>
    <w:rsid w:val="5A462AA0"/>
    <w:rsid w:val="5ABF0ECC"/>
    <w:rsid w:val="5B60536D"/>
    <w:rsid w:val="5B8433AC"/>
    <w:rsid w:val="5B85D654"/>
    <w:rsid w:val="5B93DC17"/>
    <w:rsid w:val="5BB79C73"/>
    <w:rsid w:val="5BC6ACE6"/>
    <w:rsid w:val="5BCA9A72"/>
    <w:rsid w:val="5C146571"/>
    <w:rsid w:val="5D5B6D90"/>
    <w:rsid w:val="5D8CAABA"/>
    <w:rsid w:val="5E7E429E"/>
    <w:rsid w:val="5EF61CB3"/>
    <w:rsid w:val="5F512741"/>
    <w:rsid w:val="5FF63B90"/>
    <w:rsid w:val="60BA882A"/>
    <w:rsid w:val="613B088A"/>
    <w:rsid w:val="61B41708"/>
    <w:rsid w:val="621D440F"/>
    <w:rsid w:val="62F2AE14"/>
    <w:rsid w:val="6339AFBC"/>
    <w:rsid w:val="637E89CC"/>
    <w:rsid w:val="63F1C101"/>
    <w:rsid w:val="6472A94C"/>
    <w:rsid w:val="64B8ACAA"/>
    <w:rsid w:val="64D82611"/>
    <w:rsid w:val="658D9162"/>
    <w:rsid w:val="65B2505A"/>
    <w:rsid w:val="65F1202B"/>
    <w:rsid w:val="6657312A"/>
    <w:rsid w:val="66678B7D"/>
    <w:rsid w:val="66B510A0"/>
    <w:rsid w:val="66B8A0BE"/>
    <w:rsid w:val="66E785D7"/>
    <w:rsid w:val="671250BD"/>
    <w:rsid w:val="67659693"/>
    <w:rsid w:val="6779F28D"/>
    <w:rsid w:val="67B57827"/>
    <w:rsid w:val="67BCE366"/>
    <w:rsid w:val="6862B6B4"/>
    <w:rsid w:val="68C032F1"/>
    <w:rsid w:val="68D48860"/>
    <w:rsid w:val="6927AAAC"/>
    <w:rsid w:val="699C0B14"/>
    <w:rsid w:val="69B82F60"/>
    <w:rsid w:val="69ECC3D7"/>
    <w:rsid w:val="69FB05E0"/>
    <w:rsid w:val="6A041253"/>
    <w:rsid w:val="6AB396DD"/>
    <w:rsid w:val="6AFA225E"/>
    <w:rsid w:val="6B07C14A"/>
    <w:rsid w:val="6B98FC51"/>
    <w:rsid w:val="6BCF2D75"/>
    <w:rsid w:val="6BEC1657"/>
    <w:rsid w:val="6BEF7072"/>
    <w:rsid w:val="6C3B4F81"/>
    <w:rsid w:val="6C4F673E"/>
    <w:rsid w:val="6CA36AD0"/>
    <w:rsid w:val="6D24722E"/>
    <w:rsid w:val="6E14B0E7"/>
    <w:rsid w:val="6E55CFF4"/>
    <w:rsid w:val="6EC0428F"/>
    <w:rsid w:val="6F5BBA96"/>
    <w:rsid w:val="6F8D4276"/>
    <w:rsid w:val="7041EA21"/>
    <w:rsid w:val="705F9F08"/>
    <w:rsid w:val="70898E9A"/>
    <w:rsid w:val="7095E108"/>
    <w:rsid w:val="70AE517C"/>
    <w:rsid w:val="713DF648"/>
    <w:rsid w:val="715F2112"/>
    <w:rsid w:val="71981361"/>
    <w:rsid w:val="7201E357"/>
    <w:rsid w:val="727FA1F3"/>
    <w:rsid w:val="7297F6FE"/>
    <w:rsid w:val="72C3F208"/>
    <w:rsid w:val="72EA6507"/>
    <w:rsid w:val="73CFBAF2"/>
    <w:rsid w:val="73F6E4D5"/>
    <w:rsid w:val="73FD6B3E"/>
    <w:rsid w:val="746CD555"/>
    <w:rsid w:val="746FA4B9"/>
    <w:rsid w:val="755BDA82"/>
    <w:rsid w:val="75A74C9F"/>
    <w:rsid w:val="761B6EB0"/>
    <w:rsid w:val="7625AECD"/>
    <w:rsid w:val="762B7EC1"/>
    <w:rsid w:val="763C0AF6"/>
    <w:rsid w:val="76527BEB"/>
    <w:rsid w:val="76555FED"/>
    <w:rsid w:val="7728C397"/>
    <w:rsid w:val="774EF23E"/>
    <w:rsid w:val="7816AA40"/>
    <w:rsid w:val="786147D8"/>
    <w:rsid w:val="78621F12"/>
    <w:rsid w:val="789B5103"/>
    <w:rsid w:val="78EC2CA8"/>
    <w:rsid w:val="7A1E43BE"/>
    <w:rsid w:val="7A503C72"/>
    <w:rsid w:val="7A6A8134"/>
    <w:rsid w:val="7A6AC6E3"/>
    <w:rsid w:val="7AD7E2A3"/>
    <w:rsid w:val="7AEB7446"/>
    <w:rsid w:val="7AFA4441"/>
    <w:rsid w:val="7B3209A6"/>
    <w:rsid w:val="7B6048E2"/>
    <w:rsid w:val="7BA251AF"/>
    <w:rsid w:val="7BAE5DF4"/>
    <w:rsid w:val="7BB48DA0"/>
    <w:rsid w:val="7BDBE24E"/>
    <w:rsid w:val="7C010533"/>
    <w:rsid w:val="7C21D842"/>
    <w:rsid w:val="7D148968"/>
    <w:rsid w:val="7D3E2210"/>
    <w:rsid w:val="7D427BDB"/>
    <w:rsid w:val="7DD4B4F9"/>
    <w:rsid w:val="7E19ABE8"/>
    <w:rsid w:val="7E68197E"/>
    <w:rsid w:val="7E70B278"/>
    <w:rsid w:val="7EAAA96D"/>
    <w:rsid w:val="7ED720F0"/>
    <w:rsid w:val="7EE57A68"/>
    <w:rsid w:val="7F2F601B"/>
    <w:rsid w:val="7F477E62"/>
    <w:rsid w:val="7FE6B343"/>
    <w:rsid w:val="7FF1E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601BFED9"/>
  <w15:chartTrackingRefBased/>
  <w15:docId w15:val="{7BCDC4D3-AE4C-4C96-8757-FECD528E1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6"/>
        <w:szCs w:val="16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1F01"/>
    <w:pPr>
      <w:spacing w:after="240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03564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B296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BD32EA"/>
    <w:pPr>
      <w:spacing w:before="100" w:beforeAutospacing="1" w:after="100" w:afterAutospacing="1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5F2120"/>
    <w:pPr>
      <w:jc w:val="left"/>
    </w:pPr>
    <w:rPr>
      <w:color w:val="243782" w:themeColor="text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6416D"/>
    <w:rPr>
      <w:color w:val="243782" w:themeColor="text2"/>
      <w:lang w:val="it-IT"/>
    </w:rPr>
  </w:style>
  <w:style w:type="paragraph" w:styleId="Footer">
    <w:name w:val="footer"/>
    <w:basedOn w:val="Normal"/>
    <w:link w:val="FooterChar"/>
    <w:uiPriority w:val="99"/>
    <w:semiHidden/>
    <w:rsid w:val="008D3E4C"/>
    <w:pPr>
      <w:spacing w:before="120" w:line="288" w:lineRule="auto"/>
      <w:contextualSpacing/>
      <w:jc w:val="left"/>
    </w:pPr>
    <w:rPr>
      <w:color w:val="243782" w:themeColor="text2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D3E4C"/>
    <w:rPr>
      <w:rFonts w:ascii="Encode Sans ExpandedLight" w:hAnsi="Encode Sans ExpandedLight"/>
      <w:color w:val="243782" w:themeColor="text2"/>
      <w:sz w:val="20"/>
      <w:szCs w:val="20"/>
      <w:lang w:val="it-IT"/>
    </w:rPr>
  </w:style>
  <w:style w:type="character" w:styleId="Hyperlink">
    <w:name w:val="Hyperlink"/>
    <w:basedOn w:val="DefaultParagraphFont"/>
    <w:uiPriority w:val="99"/>
    <w:semiHidden/>
    <w:rsid w:val="005F2120"/>
    <w:rPr>
      <w:color w:val="243782" w:themeColor="hyperlink"/>
      <w:u w:val="none"/>
    </w:rPr>
  </w:style>
  <w:style w:type="character" w:styleId="PlaceholderText">
    <w:name w:val="Placeholder Text"/>
    <w:basedOn w:val="DefaultParagraphFont"/>
    <w:uiPriority w:val="99"/>
    <w:semiHidden/>
    <w:rsid w:val="005F2120"/>
    <w:rPr>
      <w:color w:val="808080"/>
    </w:rPr>
  </w:style>
  <w:style w:type="table" w:styleId="TableGrid">
    <w:name w:val="Table Grid"/>
    <w:basedOn w:val="TableNormal"/>
    <w:uiPriority w:val="59"/>
    <w:rsid w:val="005F21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rsid w:val="00992BE1"/>
  </w:style>
  <w:style w:type="paragraph" w:customStyle="1" w:styleId="STITLE">
    <w:name w:val="S_TITLE"/>
    <w:basedOn w:val="Normal"/>
    <w:next w:val="Normal"/>
    <w:uiPriority w:val="1"/>
    <w:qFormat/>
    <w:rsid w:val="00150AD4"/>
    <w:pPr>
      <w:keepNext/>
      <w:spacing w:before="240"/>
      <w:jc w:val="left"/>
    </w:pPr>
    <w:rPr>
      <w:caps/>
      <w:color w:val="243782" w:themeColor="text2"/>
      <w:szCs w:val="18"/>
    </w:rPr>
  </w:style>
  <w:style w:type="paragraph" w:styleId="ListParagraph">
    <w:name w:val="List Paragraph"/>
    <w:basedOn w:val="Normal"/>
    <w:uiPriority w:val="34"/>
    <w:qFormat/>
    <w:rsid w:val="0086416D"/>
    <w:pPr>
      <w:ind w:left="720"/>
      <w:contextualSpacing/>
    </w:pPr>
  </w:style>
  <w:style w:type="paragraph" w:customStyle="1" w:styleId="SBullet">
    <w:name w:val="S_Bullet"/>
    <w:basedOn w:val="Normal"/>
    <w:uiPriority w:val="2"/>
    <w:qFormat/>
    <w:rsid w:val="001E6C1E"/>
    <w:pPr>
      <w:numPr>
        <w:numId w:val="11"/>
      </w:numPr>
      <w:ind w:left="794" w:hanging="227"/>
    </w:pPr>
    <w:rPr>
      <w:rFonts w:asciiTheme="majorHAnsi" w:hAnsiTheme="majorHAnsi"/>
      <w:bCs/>
    </w:rPr>
  </w:style>
  <w:style w:type="paragraph" w:customStyle="1" w:styleId="SDatePlace">
    <w:name w:val="S_Date + Place"/>
    <w:basedOn w:val="Normal"/>
    <w:qFormat/>
    <w:rsid w:val="001E6C1E"/>
    <w:pPr>
      <w:jc w:val="left"/>
    </w:pPr>
    <w:rPr>
      <w:szCs w:val="18"/>
    </w:rPr>
  </w:style>
  <w:style w:type="paragraph" w:customStyle="1" w:styleId="SContact-Title">
    <w:name w:val="S_Contact - Title"/>
    <w:basedOn w:val="Normal"/>
    <w:next w:val="SContact-Sendersinfo"/>
    <w:link w:val="SContact-TitleCar"/>
    <w:qFormat/>
    <w:rsid w:val="00150AD4"/>
    <w:pPr>
      <w:spacing w:after="120" w:line="288" w:lineRule="auto"/>
      <w:jc w:val="left"/>
    </w:pPr>
    <w:rPr>
      <w:rFonts w:asciiTheme="majorHAnsi" w:hAnsiTheme="majorHAnsi"/>
      <w:bCs/>
      <w:color w:val="243782" w:themeColor="text2"/>
      <w:szCs w:val="18"/>
    </w:rPr>
  </w:style>
  <w:style w:type="paragraph" w:customStyle="1" w:styleId="SContact-Sendersinfo">
    <w:name w:val="S_Contact - Sender's info"/>
    <w:basedOn w:val="SContact-Title"/>
    <w:qFormat/>
    <w:rsid w:val="00150AD4"/>
    <w:pPr>
      <w:spacing w:before="240" w:after="0" w:line="360" w:lineRule="auto"/>
      <w:contextualSpacing/>
    </w:pPr>
    <w:rPr>
      <w:bCs w:val="0"/>
    </w:rPr>
  </w:style>
  <w:style w:type="character" w:customStyle="1" w:styleId="SContact-TitleCar">
    <w:name w:val="S_Contact - Title Car"/>
    <w:basedOn w:val="DefaultParagraphFont"/>
    <w:link w:val="SContact-Title"/>
    <w:rsid w:val="00150AD4"/>
    <w:rPr>
      <w:rFonts w:asciiTheme="majorHAnsi" w:hAnsiTheme="majorHAnsi"/>
      <w:bCs/>
      <w:color w:val="243782" w:themeColor="text2"/>
      <w:sz w:val="24"/>
      <w:szCs w:val="18"/>
      <w:lang w:val="it-IT"/>
    </w:rPr>
  </w:style>
  <w:style w:type="paragraph" w:customStyle="1" w:styleId="Pagination">
    <w:name w:val="Pagination"/>
    <w:basedOn w:val="Footer"/>
    <w:qFormat/>
    <w:rsid w:val="008D3E4C"/>
    <w:pPr>
      <w:jc w:val="center"/>
    </w:pPr>
    <w:rPr>
      <w:sz w:val="16"/>
      <w:szCs w:val="16"/>
    </w:rPr>
  </w:style>
  <w:style w:type="paragraph" w:customStyle="1" w:styleId="SSubjectBlock">
    <w:name w:val="S_Subject Block"/>
    <w:basedOn w:val="Normal"/>
    <w:qFormat/>
    <w:rsid w:val="001E6C1E"/>
    <w:pPr>
      <w:spacing w:before="1800" w:after="480"/>
      <w:contextualSpacing/>
      <w:jc w:val="center"/>
    </w:pPr>
    <w:rPr>
      <w:rFonts w:asciiTheme="majorHAnsi" w:hAnsiTheme="majorHAnsi"/>
      <w:noProof/>
      <w:color w:val="243782" w:themeColor="text2"/>
      <w:szCs w:val="18"/>
    </w:rPr>
  </w:style>
  <w:style w:type="paragraph" w:customStyle="1" w:styleId="SPRESSRELEASESTRIP">
    <w:name w:val="S_PRESS RELEASE STRIP"/>
    <w:basedOn w:val="Normal"/>
    <w:qFormat/>
    <w:rsid w:val="005B024F"/>
    <w:rPr>
      <w:sz w:val="26"/>
    </w:rPr>
  </w:style>
  <w:style w:type="paragraph" w:customStyle="1" w:styleId="SFooter-Emailwebsite">
    <w:name w:val="S_Footer - Email + website"/>
    <w:basedOn w:val="Footer"/>
    <w:qFormat/>
    <w:rsid w:val="00150AD4"/>
  </w:style>
  <w:style w:type="paragraph" w:customStyle="1" w:styleId="SSubtitle">
    <w:name w:val="S_Subtitle"/>
    <w:basedOn w:val="Normal"/>
    <w:qFormat/>
    <w:rsid w:val="001E6C1E"/>
    <w:pPr>
      <w:spacing w:before="480" w:after="480"/>
      <w:ind w:right="1457"/>
      <w:contextualSpacing/>
    </w:pPr>
    <w:rPr>
      <w:rFonts w:asciiTheme="majorHAnsi" w:hAnsiTheme="majorHAnsi"/>
      <w:bCs/>
      <w:i/>
      <w:noProof/>
      <w:color w:val="243782" w:themeColor="text2"/>
      <w:szCs w:val="24"/>
    </w:rPr>
  </w:style>
  <w:style w:type="paragraph" w:customStyle="1" w:styleId="STextitalic">
    <w:name w:val="S_Text italic"/>
    <w:basedOn w:val="Normal"/>
    <w:qFormat/>
    <w:rsid w:val="00B96799"/>
    <w:rPr>
      <w:i/>
    </w:rPr>
  </w:style>
  <w:style w:type="character" w:customStyle="1" w:styleId="Heading2Char">
    <w:name w:val="Heading 2 Char"/>
    <w:basedOn w:val="DefaultParagraphFont"/>
    <w:link w:val="Heading2"/>
    <w:uiPriority w:val="9"/>
    <w:rsid w:val="00BD32EA"/>
    <w:rPr>
      <w:rFonts w:ascii="Times New Roman" w:eastAsia="Times New Roman" w:hAnsi="Times New Roman" w:cs="Times New Roman"/>
      <w:b/>
      <w:bCs/>
      <w:sz w:val="36"/>
      <w:szCs w:val="36"/>
      <w:lang w:val="it-IT"/>
    </w:rPr>
  </w:style>
  <w:style w:type="character" w:styleId="FollowedHyperlink">
    <w:name w:val="FollowedHyperlink"/>
    <w:basedOn w:val="DefaultParagraphFont"/>
    <w:uiPriority w:val="99"/>
    <w:semiHidden/>
    <w:rsid w:val="00672CDF"/>
    <w:rPr>
      <w:color w:val="272B35" w:themeColor="followedHyperlink"/>
      <w:u w:val="single"/>
    </w:rPr>
  </w:style>
  <w:style w:type="paragraph" w:customStyle="1" w:styleId="paragraph">
    <w:name w:val="paragraph"/>
    <w:basedOn w:val="Normal"/>
    <w:rsid w:val="00C0708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</w:rPr>
  </w:style>
  <w:style w:type="character" w:customStyle="1" w:styleId="normaltextrun">
    <w:name w:val="normaltextrun"/>
    <w:basedOn w:val="DefaultParagraphFont"/>
    <w:rsid w:val="00C0708E"/>
  </w:style>
  <w:style w:type="character" w:customStyle="1" w:styleId="eop">
    <w:name w:val="eop"/>
    <w:basedOn w:val="DefaultParagraphFont"/>
    <w:rsid w:val="00C0708E"/>
  </w:style>
  <w:style w:type="character" w:styleId="UnresolvedMention">
    <w:name w:val="Unresolved Mention"/>
    <w:basedOn w:val="DefaultParagraphFont"/>
    <w:uiPriority w:val="99"/>
    <w:unhideWhenUsed/>
    <w:rsid w:val="00DB4D4D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D038A8"/>
    <w:rPr>
      <w:color w:val="2B579A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semiHidden/>
    <w:rsid w:val="00D038A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38A8"/>
    <w:rPr>
      <w:sz w:val="20"/>
      <w:szCs w:val="20"/>
      <w:lang w:val="it-IT"/>
    </w:rPr>
  </w:style>
  <w:style w:type="character" w:styleId="CommentReference">
    <w:name w:val="annotation reference"/>
    <w:basedOn w:val="DefaultParagraphFont"/>
    <w:uiPriority w:val="99"/>
    <w:semiHidden/>
    <w:rsid w:val="00D038A8"/>
    <w:rPr>
      <w:sz w:val="16"/>
      <w:szCs w:val="16"/>
    </w:rPr>
  </w:style>
  <w:style w:type="paragraph" w:styleId="Revision">
    <w:name w:val="Revision"/>
    <w:hidden/>
    <w:uiPriority w:val="99"/>
    <w:semiHidden/>
    <w:rsid w:val="00894D7C"/>
    <w:rPr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4D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4D6B"/>
    <w:rPr>
      <w:b/>
      <w:bCs/>
      <w:sz w:val="20"/>
      <w:szCs w:val="20"/>
      <w:lang w:val="it-IT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03564A"/>
    <w:rPr>
      <w:rFonts w:asciiTheme="majorHAnsi" w:eastAsiaTheme="majorEastAsia" w:hAnsiTheme="majorHAnsi" w:cstheme="majorBidi"/>
      <w:color w:val="1B2961" w:themeColor="accent1" w:themeShade="BF"/>
      <w:sz w:val="32"/>
      <w:szCs w:val="32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37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emf"/><Relationship Id="rId18" Type="http://schemas.openxmlformats.org/officeDocument/2006/relationships/hyperlink" Target="https://www.youtube.com/c/Stellantis_official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twitter.com/Stellantis" TargetMode="External"/><Relationship Id="rId17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hyperlink" Target="https://www.linkedin.com/company/stellantis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emf"/><Relationship Id="rId24" Type="http://schemas.microsoft.com/office/2019/05/relationships/documenttasks" Target="documenttasks/documenttasks1.xml"/><Relationship Id="rId5" Type="http://schemas.openxmlformats.org/officeDocument/2006/relationships/styles" Target="styles.xml"/><Relationship Id="rId15" Type="http://schemas.openxmlformats.org/officeDocument/2006/relationships/image" Target="media/image3.emf"/><Relationship Id="rId23" Type="http://schemas.openxmlformats.org/officeDocument/2006/relationships/theme" Target="theme/theme1.xml"/><Relationship Id="rId10" Type="http://schemas.openxmlformats.org/officeDocument/2006/relationships/hyperlink" Target="https://www.stellantis.com/it/investors/eventi/strategic-plan" TargetMode="Externa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facebook.com/Stellantis" TargetMode="External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0900KC\Desktop\Stellantis%20Press%20Release%20Word%20US%20v6.dotx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16173115-726C-4929-8FC0-663C95AC00CF}">
    <t:Anchor>
      <t:Comment id="728562876"/>
    </t:Anchor>
    <t:History>
      <t:Event id="{53CF95CD-3BB0-488B-8059-5C897DCDB4C9}" time="2022-10-14T11:13:05.701Z">
        <t:Attribution userId="S::t0900kc@inetpsa.com::ad1d8c4e-39fa-40f0-9a61-ef0ef69dcb0f" userProvider="AD" userName="KAILEEN CONNELLY"/>
        <t:Anchor>
          <t:Comment id="1416063241"/>
        </t:Anchor>
        <t:Create/>
      </t:Event>
      <t:Event id="{63782762-C3D7-423E-A968-3303FE6E81F5}" time="2022-10-14T11:13:05.701Z">
        <t:Attribution userId="S::t0900kc@inetpsa.com::ad1d8c4e-39fa-40f0-9a61-ef0ef69dcb0f" userProvider="AD" userName="KAILEEN CONNELLY"/>
        <t:Anchor>
          <t:Comment id="1416063241"/>
        </t:Anchor>
        <t:Assign userId="S::J603825@INETPSA.COM::84cc0dbd-9611-4b94-945b-2d03590ad60e" userProvider="AD" userName="VALERIE GILLOT"/>
      </t:Event>
      <t:Event id="{3040EBD1-FDFC-49C6-A1C5-0EC65B8AA91D}" time="2022-10-14T11:13:05.701Z">
        <t:Attribution userId="S::t0900kc@inetpsa.com::ad1d8c4e-39fa-40f0-9a61-ef0ef69dcb0f" userProvider="AD" userName="KAILEEN CONNELLY"/>
        <t:Anchor>
          <t:Comment id="1416063241"/>
        </t:Anchor>
        <t:SetTitle title="@VALERIE GILLOT - please confirm the name of the show? I see now three differnt versions?"/>
      </t:Event>
    </t:History>
  </t:Task>
  <t:Task id="{5377BDB9-0204-4AAD-97BE-605A89F63FBC}">
    <t:Anchor>
      <t:Comment id="333052967"/>
    </t:Anchor>
    <t:History>
      <t:Event id="{F7200382-7A2F-488F-8AD4-D09965DCEF7C}" time="2022-10-14T11:19:29.616Z">
        <t:Attribution userId="S::t0900kc@inetpsa.com::ad1d8c4e-39fa-40f0-9a61-ef0ef69dcb0f" userProvider="AD" userName="KAILEEN CONNELLY"/>
        <t:Anchor>
          <t:Comment id="1818138989"/>
        </t:Anchor>
        <t:Create/>
      </t:Event>
      <t:Event id="{C4475D19-05B3-4509-BE13-7E74E4172547}" time="2022-10-14T11:19:29.616Z">
        <t:Attribution userId="S::t0900kc@inetpsa.com::ad1d8c4e-39fa-40f0-9a61-ef0ef69dcb0f" userProvider="AD" userName="KAILEEN CONNELLY"/>
        <t:Anchor>
          <t:Comment id="1818138989"/>
        </t:Anchor>
        <t:Assign userId="S::F64675C@inetpsa.com::d83da3d1-b030-49d5-9823-5a52614f5771" userProvider="AD" userName="FERNAO VILLELA SILVEIRA"/>
      </t:Event>
      <t:Event id="{C35B5595-92EF-4402-9AA1-BA953392D47F}" time="2022-10-14T11:19:29.616Z">
        <t:Attribution userId="S::t0900kc@inetpsa.com::ad1d8c4e-39fa-40f0-9a61-ef0ef69dcb0f" userProvider="AD" userName="KAILEEN CONNELLY"/>
        <t:Anchor>
          <t:Comment id="1818138989"/>
        </t:Anchor>
        <t:SetTitle title="@FERNAO VILLELA SILVEIRA @VALERIE GILLOT -Why would Macron's quote only go in France's? Then we should keep the new of France out of this too, if we're segregating the topics?"/>
      </t:Event>
    </t:History>
  </t:Task>
  <t:Task id="{7F7711F3-A0B2-4DB4-A141-61B0A84C56B5}">
    <t:Anchor>
      <t:Comment id="1245837261"/>
    </t:Anchor>
    <t:History>
      <t:Event id="{52EFD12F-B899-48FF-93C2-96FF96C3BF59}" time="2022-10-14T11:20:58.118Z">
        <t:Attribution userId="S::t0900kc@inetpsa.com::ad1d8c4e-39fa-40f0-9a61-ef0ef69dcb0f" userProvider="AD" userName="KAILEEN CONNELLY"/>
        <t:Anchor>
          <t:Comment id="1245837261"/>
        </t:Anchor>
        <t:Create/>
      </t:Event>
      <t:Event id="{FD6D386C-E18C-4954-B19B-8C8604C4E9C7}" time="2022-10-14T11:20:58.118Z">
        <t:Attribution userId="S::t0900kc@inetpsa.com::ad1d8c4e-39fa-40f0-9a61-ef0ef69dcb0f" userProvider="AD" userName="KAILEEN CONNELLY"/>
        <t:Anchor>
          <t:Comment id="1245837261"/>
        </t:Anchor>
        <t:Assign userId="S::T9889AG@inetpsa.com::744f309b-9f5e-4aa4-8abf-52eb6afeae24" userProvider="AD" userName="ARIEL GAVILAN"/>
      </t:Event>
      <t:Event id="{65F2F7A5-6E4E-4446-AAD4-DFF5A9C50518}" time="2022-10-14T11:20:58.118Z">
        <t:Attribution userId="S::t0900kc@inetpsa.com::ad1d8c4e-39fa-40f0-9a61-ef0ef69dcb0f" userProvider="AD" userName="KAILEEN CONNELLY"/>
        <t:Anchor>
          <t:Comment id="1245837261"/>
        </t:Anchor>
        <t:SetTitle title="@ARIEL GAVILAN Can you add a fre more sentences on Avenger for us?"/>
      </t:Event>
    </t:History>
  </t:Task>
  <t:Task id="{8D010BA7-5271-4D27-8406-884A6C88F7ED}">
    <t:Anchor>
      <t:Comment id="445094512"/>
    </t:Anchor>
    <t:History>
      <t:Event id="{A2F8E70A-7F75-4BD8-B75D-DC7B836EEAF4}" time="2022-10-14T11:22:12.498Z">
        <t:Attribution userId="S::t0900kc@inetpsa.com::ad1d8c4e-39fa-40f0-9a61-ef0ef69dcb0f" userProvider="AD" userName="KAILEEN CONNELLY"/>
        <t:Anchor>
          <t:Comment id="445094512"/>
        </t:Anchor>
        <t:Create/>
      </t:Event>
      <t:Event id="{18725359-C901-4198-9C7A-91C2FDD2B2B2}" time="2022-10-14T11:22:12.498Z">
        <t:Attribution userId="S::t0900kc@inetpsa.com::ad1d8c4e-39fa-40f0-9a61-ef0ef69dcb0f" userProvider="AD" userName="KAILEEN CONNELLY"/>
        <t:Anchor>
          <t:Comment id="445094512"/>
        </t:Anchor>
        <t:Assign userId="S::J603825@INETPSA.COM::84cc0dbd-9611-4b94-945b-2d03590ad60e" userProvider="AD" userName="VALERIE GILLOT"/>
      </t:Event>
      <t:Event id="{2500674B-168D-47A5-953D-1E440D0D2AA6}" time="2022-10-14T11:22:12.498Z">
        <t:Attribution userId="S::t0900kc@inetpsa.com::ad1d8c4e-39fa-40f0-9a61-ef0ef69dcb0f" userProvider="AD" userName="KAILEEN CONNELLY"/>
        <t:Anchor>
          <t:Comment id="445094512"/>
        </t:Anchor>
        <t:SetTitle title="@VALERIE GILLOT @KARINE DOUET - Please fill in this detail for us."/>
      </t:Event>
    </t:History>
  </t:Task>
  <t:Task id="{FC33AF52-D2C7-4C3C-A222-D7DB58C1B169}">
    <t:Anchor>
      <t:Comment id="1380778725"/>
    </t:Anchor>
    <t:History>
      <t:Event id="{3A144FDD-7D89-4A27-9CE8-4BECAA18A08F}" time="2022-10-14T11:37:03.063Z">
        <t:Attribution userId="S::t0900kc@inetpsa.com::ad1d8c4e-39fa-40f0-9a61-ef0ef69dcb0f" userProvider="AD" userName="KAILEEN CONNELLY"/>
        <t:Anchor>
          <t:Comment id="1380778725"/>
        </t:Anchor>
        <t:Create/>
      </t:Event>
      <t:Event id="{0458EE2E-7ADB-4485-BF39-48F18E2C46C2}" time="2022-10-14T11:37:03.063Z">
        <t:Attribution userId="S::t0900kc@inetpsa.com::ad1d8c4e-39fa-40f0-9a61-ef0ef69dcb0f" userProvider="AD" userName="KAILEEN CONNELLY"/>
        <t:Anchor>
          <t:Comment id="1380778725"/>
        </t:Anchor>
        <t:Assign userId="S::F64675C@inetpsa.com::d83da3d1-b030-49d5-9823-5a52614f5771" userProvider="AD" userName="FERNAO VILLELA SILVEIRA"/>
      </t:Event>
      <t:Event id="{61C21DAA-D2E6-4F04-B2BB-14FEEB4DD7B5}" time="2022-10-14T11:37:03.063Z">
        <t:Attribution userId="S::t0900kc@inetpsa.com::ad1d8c4e-39fa-40f0-9a61-ef0ef69dcb0f" userProvider="AD" userName="KAILEEN CONNELLY"/>
        <t:Anchor>
          <t:Comment id="1380778725"/>
        </t:Anchor>
        <t:SetTitle title="@FERNAO VILLELA SILVEIRA - Any concerns with this being &quot;published&quot; before he gives his keynote?"/>
      </t:Event>
    </t:History>
  </t:Task>
  <t:Task id="{FA2EC675-55A2-479C-AE4F-F1C280F4DDE0}">
    <t:Anchor>
      <t:Comment id="655219616"/>
    </t:Anchor>
    <t:History>
      <t:Event id="{B9F6AE94-342A-498C-B773-BBE30217CF0B}" time="2022-10-14T11:43:12.69Z">
        <t:Attribution userId="S::t0900kc@inetpsa.com::ad1d8c4e-39fa-40f0-9a61-ef0ef69dcb0f" userProvider="AD" userName="KAILEEN CONNELLY"/>
        <t:Anchor>
          <t:Comment id="655219616"/>
        </t:Anchor>
        <t:Create/>
      </t:Event>
      <t:Event id="{8D6FBA0E-0E44-4B46-B43D-8AD1ACDA4BAC}" time="2022-10-14T11:43:12.69Z">
        <t:Attribution userId="S::t0900kc@inetpsa.com::ad1d8c4e-39fa-40f0-9a61-ef0ef69dcb0f" userProvider="AD" userName="KAILEEN CONNELLY"/>
        <t:Anchor>
          <t:Comment id="655219616"/>
        </t:Anchor>
        <t:Assign userId="S::J603825@INETPSA.COM::84cc0dbd-9611-4b94-945b-2d03590ad60e" userProvider="AD" userName="VALERIE GILLOT"/>
      </t:Event>
      <t:Event id="{3A7E11F6-2AA8-4AF3-9293-E057C5372BD4}" time="2022-10-14T11:43:12.69Z">
        <t:Attribution userId="S::t0900kc@inetpsa.com::ad1d8c4e-39fa-40f0-9a61-ef0ef69dcb0f" userProvider="AD" userName="KAILEEN CONNELLY"/>
        <t:Anchor>
          <t:Comment id="655219616"/>
        </t:Anchor>
        <t:SetTitle title="@VALERIE GILLOT - Will Opel be there too? Citroën Jumpy, Peugeot Expert and Opel Vivaro?"/>
      </t:Event>
    </t:History>
  </t:Task>
</t:Task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0FD88E1719C43228C844F34C6A3329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2940948-A8B1-4D30-8209-0EA407BEC3BA}"/>
      </w:docPartPr>
      <w:docPartBody>
        <w:p w:rsidR="00087A58" w:rsidRDefault="00EF3BB2" w:rsidP="00EF3BB2">
          <w:pPr>
            <w:pStyle w:val="90FD88E1719C43228C844F34C6A33299"/>
          </w:pPr>
          <w:r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919C895E2A714E4FA5866D523026AFE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326631D-D7BF-4B1A-81FE-70B78D681617}"/>
      </w:docPartPr>
      <w:docPartBody>
        <w:p w:rsidR="00087A58" w:rsidRDefault="00EF3BB2" w:rsidP="00EF3BB2">
          <w:pPr>
            <w:pStyle w:val="919C895E2A714E4FA5866D523026AFEF"/>
          </w:pPr>
          <w:r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05F72FC57C7C43119C03DC82C3E7EDE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75F3F85-D3EC-4DEE-B030-4ADD87D4B834}"/>
      </w:docPartPr>
      <w:docPartBody>
        <w:p w:rsidR="00087A58" w:rsidRDefault="00EF3BB2" w:rsidP="00EF3BB2">
          <w:pPr>
            <w:pStyle w:val="05F72FC57C7C43119C03DC82C3E7EDEC"/>
          </w:pPr>
          <w:r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B3A32691AC2547D5AD5A43CDF2446B7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EACD5B4-0D78-44E3-AF8A-C2614107636D}"/>
      </w:docPartPr>
      <w:docPartBody>
        <w:p w:rsidR="00087A58" w:rsidRDefault="00EF3BB2" w:rsidP="00EF3BB2">
          <w:pPr>
            <w:pStyle w:val="B3A32691AC2547D5AD5A43CDF2446B7F"/>
          </w:pPr>
          <w:r>
            <w:rPr>
              <w:rFonts w:ascii="Encode Sans ExpandedThin" w:hAnsi="Encode Sans ExpandedThin"/>
              <w:color w:val="44546A" w:themeColor="text2"/>
            </w:rPr>
            <w:t>+33 0 00 00 00 00</w:t>
          </w:r>
          <w:r>
            <w:rPr>
              <w:rStyle w:val="PlaceholderText"/>
              <w:rFonts w:ascii="Encode Sans ExpandedThin" w:hAnsi="Encode Sans ExpandedThin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code Sans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Encode Sans ExpandedThin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BB2"/>
    <w:rsid w:val="00036A11"/>
    <w:rsid w:val="00087A58"/>
    <w:rsid w:val="00255CE3"/>
    <w:rsid w:val="003961DC"/>
    <w:rsid w:val="007C7B31"/>
    <w:rsid w:val="0090310C"/>
    <w:rsid w:val="009215B7"/>
    <w:rsid w:val="00D27ED5"/>
    <w:rsid w:val="00D80F79"/>
    <w:rsid w:val="00D96957"/>
    <w:rsid w:val="00EF3BB2"/>
    <w:rsid w:val="00FC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F3BB2"/>
    <w:rPr>
      <w:color w:val="808080"/>
    </w:rPr>
  </w:style>
  <w:style w:type="paragraph" w:customStyle="1" w:styleId="90FD88E1719C43228C844F34C6A33299">
    <w:name w:val="90FD88E1719C43228C844F34C6A33299"/>
    <w:rsid w:val="00EF3BB2"/>
  </w:style>
  <w:style w:type="paragraph" w:customStyle="1" w:styleId="919C895E2A714E4FA5866D523026AFEF">
    <w:name w:val="919C895E2A714E4FA5866D523026AFEF"/>
    <w:rsid w:val="00EF3BB2"/>
  </w:style>
  <w:style w:type="paragraph" w:customStyle="1" w:styleId="05F72FC57C7C43119C03DC82C3E7EDEC">
    <w:name w:val="05F72FC57C7C43119C03DC82C3E7EDEC"/>
    <w:rsid w:val="00EF3BB2"/>
  </w:style>
  <w:style w:type="paragraph" w:customStyle="1" w:styleId="B3A32691AC2547D5AD5A43CDF2446B7F">
    <w:name w:val="B3A32691AC2547D5AD5A43CDF2446B7F"/>
    <w:rsid w:val="00EF3B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Stellantis">
      <a:dk1>
        <a:srgbClr val="272B35"/>
      </a:dk1>
      <a:lt1>
        <a:sysClr val="window" lastClr="FFFFFF"/>
      </a:lt1>
      <a:dk2>
        <a:srgbClr val="243782"/>
      </a:dk2>
      <a:lt2>
        <a:srgbClr val="EEECE1"/>
      </a:lt2>
      <a:accent1>
        <a:srgbClr val="243782"/>
      </a:accent1>
      <a:accent2>
        <a:srgbClr val="E94E24"/>
      </a:accent2>
      <a:accent3>
        <a:srgbClr val="00ADA0"/>
      </a:accent3>
      <a:accent4>
        <a:srgbClr val="F7A600"/>
      </a:accent4>
      <a:accent5>
        <a:srgbClr val="E94E24"/>
      </a:accent5>
      <a:accent6>
        <a:srgbClr val="00ADA0"/>
      </a:accent6>
      <a:hlink>
        <a:srgbClr val="243782"/>
      </a:hlink>
      <a:folHlink>
        <a:srgbClr val="272B35"/>
      </a:folHlink>
    </a:clrScheme>
    <a:fontScheme name="Stellantis Word">
      <a:majorFont>
        <a:latin typeface="Encode Sans ExpandedSemiBold"/>
        <a:ea typeface=""/>
        <a:cs typeface=""/>
      </a:majorFont>
      <a:minorFont>
        <a:latin typeface="Encode Sans Expanded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AB943AC203684599DF6BB292D4C1A7" ma:contentTypeVersion="13" ma:contentTypeDescription="Crée un document." ma:contentTypeScope="" ma:versionID="43485349495b479267c0eeb4b571c8e6">
  <xsd:schema xmlns:xsd="http://www.w3.org/2001/XMLSchema" xmlns:xs="http://www.w3.org/2001/XMLSchema" xmlns:p="http://schemas.microsoft.com/office/2006/metadata/properties" xmlns:ns3="185588e2-483f-4b85-a446-ee042caf0e4d" xmlns:ns4="e360540c-a9b4-4472-aa99-110dbc70b55d" targetNamespace="http://schemas.microsoft.com/office/2006/metadata/properties" ma:root="true" ma:fieldsID="08ba712f52b7fe7d6025ff81728e3008" ns3:_="" ns4:_="">
    <xsd:import namespace="185588e2-483f-4b85-a446-ee042caf0e4d"/>
    <xsd:import namespace="e360540c-a9b4-4472-aa99-110dbc70b55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5588e2-483f-4b85-a446-ee042caf0e4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60540c-a9b4-4472-aa99-110dbc70b5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e360540c-a9b4-4472-aa99-110dbc70b55d" xsi:nil="true"/>
    <SharedWithUsers xmlns="185588e2-483f-4b85-a446-ee042caf0e4d">
      <UserInfo>
        <DisplayName>KEVIN FRAZIER</DisplayName>
        <AccountId>247</AccountId>
        <AccountType/>
      </UserInfo>
      <UserInfo>
        <DisplayName>KAILEEN CONNELLY</DisplayName>
        <AccountId>34</AccountId>
        <AccountType/>
      </UserInfo>
      <UserInfo>
        <DisplayName>FERNAO VILLELA SILVEIRA</DisplayName>
        <AccountId>32</AccountId>
        <AccountType/>
      </UserInfo>
      <UserInfo>
        <DisplayName>VALERIE GILLOT</DisplayName>
        <AccountId>14</AccountId>
        <AccountType/>
      </UserInfo>
      <UserInfo>
        <DisplayName>BERTRAND BLAISE</DisplayName>
        <AccountId>163</AccountId>
        <AccountType/>
      </UserInfo>
      <UserInfo>
        <DisplayName>CAMILLE SERRE MAYS</DisplayName>
        <AccountId>9</AccountId>
        <AccountType/>
      </UserInfo>
      <UserInfo>
        <DisplayName>BETH ANN BAYUS</DisplayName>
        <AccountId>124</AccountId>
        <AccountType/>
      </UserInfo>
      <UserInfo>
        <DisplayName>CAROLINE JULIEN</DisplayName>
        <AccountId>25</AccountId>
        <AccountType/>
      </UserInfo>
      <UserInfo>
        <DisplayName>ANDREA MARCO COSTANZO</DisplayName>
        <AccountId>237</AccountId>
        <AccountType/>
      </UserInfo>
      <UserInfo>
        <DisplayName>ERIKA LOUIS-ROY</DisplayName>
        <AccountId>22</AccountId>
        <AccountType/>
      </UserInfo>
      <UserInfo>
        <DisplayName>JEAN-PHILIPPE KEMPF</DisplayName>
        <AccountId>231</AccountId>
        <AccountType/>
      </UserInfo>
      <UserInfo>
        <DisplayName>ARIEL GAVILAN</DisplayName>
        <AccountId>81</AccountId>
        <AccountType/>
      </UserInfo>
      <UserInfo>
        <DisplayName>BENJAMIN MAIGRE</DisplayName>
        <AccountId>106</AccountId>
        <AccountType/>
      </UserInfo>
      <UserInfo>
        <DisplayName>ESTELLE ROUVRAIS</DisplayName>
        <AccountId>36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9A1C30A8-C8C2-4789-A06F-AEEC5F05A7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5588e2-483f-4b85-a446-ee042caf0e4d"/>
    <ds:schemaRef ds:uri="e360540c-a9b4-4472-aa99-110dbc70b5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D91C21-235C-4B42-A9BE-BEFBBA7372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0049BB-B466-493D-AC96-CA167E17172D}">
  <ds:schemaRefs>
    <ds:schemaRef ds:uri="http://schemas.microsoft.com/office/2006/metadata/properties"/>
    <ds:schemaRef ds:uri="http://schemas.microsoft.com/office/infopath/2007/PartnerControls"/>
    <ds:schemaRef ds:uri="e360540c-a9b4-4472-aa99-110dbc70b55d"/>
    <ds:schemaRef ds:uri="185588e2-483f-4b85-a446-ee042caf0e4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Stellantis Press Release Word US v6</Template>
  <TotalTime>7</TotalTime>
  <Pages>3</Pages>
  <Words>1107</Words>
  <Characters>6310</Characters>
  <Application>Microsoft Office Word</Application>
  <DocSecurity>0</DocSecurity>
  <Lines>52</Lines>
  <Paragraphs>14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Stellantis</Company>
  <LinksUpToDate>false</LinksUpToDate>
  <CharactersWithSpaces>7403</CharactersWithSpaces>
  <SharedDoc>false</SharedDoc>
  <HLinks>
    <vt:vector size="18" baseType="variant">
      <vt:variant>
        <vt:i4>2752616</vt:i4>
      </vt:variant>
      <vt:variant>
        <vt:i4>6</vt:i4>
      </vt:variant>
      <vt:variant>
        <vt:i4>0</vt:i4>
      </vt:variant>
      <vt:variant>
        <vt:i4>5</vt:i4>
      </vt:variant>
      <vt:variant>
        <vt:lpwstr>https://www.automotive-week.paris/</vt:lpwstr>
      </vt:variant>
      <vt:variant>
        <vt:lpwstr/>
      </vt:variant>
      <vt:variant>
        <vt:i4>5963854</vt:i4>
      </vt:variant>
      <vt:variant>
        <vt:i4>3</vt:i4>
      </vt:variant>
      <vt:variant>
        <vt:i4>0</vt:i4>
      </vt:variant>
      <vt:variant>
        <vt:i4>5</vt:i4>
      </vt:variant>
      <vt:variant>
        <vt:lpwstr>https://www.stellantis.com/en/investors/events/strategic-plan</vt:lpwstr>
      </vt:variant>
      <vt:variant>
        <vt:lpwstr/>
      </vt:variant>
      <vt:variant>
        <vt:i4>1835090</vt:i4>
      </vt:variant>
      <vt:variant>
        <vt:i4>0</vt:i4>
      </vt:variant>
      <vt:variant>
        <vt:i4>0</vt:i4>
      </vt:variant>
      <vt:variant>
        <vt:i4>5</vt:i4>
      </vt:variant>
      <vt:variant>
        <vt:lpwstr>https://mondial.paris/en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Connelly Kaileen (FCA)</dc:creator>
  <cp:keywords/>
  <dc:description/>
  <cp:lastModifiedBy>PAUL CRAIG JOHNSTON</cp:lastModifiedBy>
  <cp:revision>4</cp:revision>
  <cp:lastPrinted>2021-12-06T19:23:00Z</cp:lastPrinted>
  <dcterms:created xsi:type="dcterms:W3CDTF">2022-11-29T14:14:00Z</dcterms:created>
  <dcterms:modified xsi:type="dcterms:W3CDTF">2022-11-30T06:20:00Z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0x010100D1AB943AC203684599DF6BB292D4C1A7</vt:lpwstr>
  </property>
  <property fmtid="{D5CDD505-2E9C-101B-9397-08002B2CF9AE}" pid="3" name="MediaServiceImageTags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SIP_Label_2fd53d93-3f4c-4b90-b511-bd6bdbb4fba9_Enabled">
    <vt:lpwstr>true</vt:lpwstr>
  </property>
  <property fmtid="{D5CDD505-2E9C-101B-9397-08002B2CF9AE}" pid="8" name="MSIP_Label_2fd53d93-3f4c-4b90-b511-bd6bdbb4fba9_SetDate">
    <vt:lpwstr>2022-10-13T14:08:55Z</vt:lpwstr>
  </property>
  <property fmtid="{D5CDD505-2E9C-101B-9397-08002B2CF9AE}" pid="9" name="MSIP_Label_2fd53d93-3f4c-4b90-b511-bd6bdbb4fba9_Method">
    <vt:lpwstr>Standard</vt:lpwstr>
  </property>
  <property fmtid="{D5CDD505-2E9C-101B-9397-08002B2CF9AE}" pid="10" name="MSIP_Label_2fd53d93-3f4c-4b90-b511-bd6bdbb4fba9_Name">
    <vt:lpwstr>2fd53d93-3f4c-4b90-b511-bd6bdbb4fba9</vt:lpwstr>
  </property>
  <property fmtid="{D5CDD505-2E9C-101B-9397-08002B2CF9AE}" pid="11" name="MSIP_Label_2fd53d93-3f4c-4b90-b511-bd6bdbb4fba9_SiteId">
    <vt:lpwstr>d852d5cd-724c-4128-8812-ffa5db3f8507</vt:lpwstr>
  </property>
  <property fmtid="{D5CDD505-2E9C-101B-9397-08002B2CF9AE}" pid="12" name="MSIP_Label_2fd53d93-3f4c-4b90-b511-bd6bdbb4fba9_ActionId">
    <vt:lpwstr>8afb52df-27e5-4b38-89fa-68dff0857094</vt:lpwstr>
  </property>
  <property fmtid="{D5CDD505-2E9C-101B-9397-08002B2CF9AE}" pid="13" name="MSIP_Label_2fd53d93-3f4c-4b90-b511-bd6bdbb4fba9_ContentBits">
    <vt:lpwstr>0</vt:lpwstr>
  </property>
</Properties>
</file>