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3BEF" w14:textId="77777777" w:rsidR="00381286" w:rsidRDefault="00E50090" w:rsidP="007A18D4">
      <w:pPr>
        <w:pStyle w:val="SSubtitle"/>
        <w:rPr>
          <w:noProof w:val="0"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3833C0E" wp14:editId="33833C0F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C7E4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</w:p>
    <w:p w14:paraId="33833BF0" w14:textId="77777777" w:rsidR="00381286" w:rsidRDefault="00381286">
      <w:pPr>
        <w:pStyle w:val="OpelHeadlineArial"/>
        <w:rPr>
          <w:rFonts w:cs="Arial"/>
          <w:lang w:val="en-GB"/>
        </w:rPr>
      </w:pPr>
    </w:p>
    <w:p w14:paraId="6F481096" w14:textId="77777777" w:rsidR="00FA1F86" w:rsidRDefault="00FA1F86" w:rsidP="008848D3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szCs w:val="18"/>
          <w:lang w:eastAsia="it-IT"/>
        </w:rPr>
      </w:pPr>
    </w:p>
    <w:p w14:paraId="3DDEE82C" w14:textId="77777777" w:rsidR="00FA1F86" w:rsidRDefault="00FA1F86" w:rsidP="008848D3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szCs w:val="18"/>
          <w:lang w:eastAsia="it-IT"/>
        </w:rPr>
      </w:pPr>
    </w:p>
    <w:p w14:paraId="754B5177" w14:textId="64D2A577" w:rsidR="008848D3" w:rsidRPr="00FA1F86" w:rsidRDefault="008848D3" w:rsidP="008848D3">
      <w:pPr>
        <w:pStyle w:val="SSubject"/>
        <w:spacing w:before="0" w:after="0"/>
        <w:contextualSpacing w:val="0"/>
        <w:rPr>
          <w:bCs w:val="0"/>
          <w:szCs w:val="18"/>
          <w:lang w:eastAsia="it-IT"/>
        </w:rPr>
      </w:pPr>
      <w:r w:rsidRPr="00FA1F86">
        <w:rPr>
          <w:bCs w:val="0"/>
          <w:szCs w:val="18"/>
          <w:lang w:eastAsia="it-IT"/>
        </w:rPr>
        <w:t xml:space="preserve">Stellantis annuncerà il </w:t>
      </w:r>
      <w:r w:rsidR="00861E6D">
        <w:rPr>
          <w:bCs w:val="0"/>
          <w:szCs w:val="18"/>
          <w:lang w:eastAsia="it-IT"/>
        </w:rPr>
        <w:t>3</w:t>
      </w:r>
      <w:r w:rsidRPr="00FA1F86">
        <w:rPr>
          <w:bCs w:val="0"/>
          <w:szCs w:val="18"/>
          <w:lang w:eastAsia="it-IT"/>
        </w:rPr>
        <w:t xml:space="preserve"> maggio i risultati relativi alle consegne e ai ricavi del primo trimestre 202</w:t>
      </w:r>
      <w:r w:rsidR="00861E6D">
        <w:rPr>
          <w:bCs w:val="0"/>
          <w:szCs w:val="18"/>
          <w:lang w:eastAsia="it-IT"/>
        </w:rPr>
        <w:t>3</w:t>
      </w:r>
    </w:p>
    <w:p w14:paraId="3D4B1638" w14:textId="77777777" w:rsidR="008848D3" w:rsidRPr="00B41D48" w:rsidRDefault="008848D3" w:rsidP="008848D3">
      <w:pPr>
        <w:rPr>
          <w:lang w:eastAsia="it-IT"/>
        </w:rPr>
      </w:pPr>
    </w:p>
    <w:p w14:paraId="65813ED6" w14:textId="52D9DB30" w:rsidR="008848D3" w:rsidRPr="00FA1F86" w:rsidRDefault="00F55B8D" w:rsidP="008848D3">
      <w:pPr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  <w:szCs w:val="24"/>
        </w:rPr>
        <w:t>AMSTERDAM,</w:t>
      </w:r>
      <w:r w:rsidR="00155DDD" w:rsidRPr="00FA1F86">
        <w:rPr>
          <w:rFonts w:ascii="Encode Sans ExpandedLight" w:hAnsi="Encode Sans ExpandedLight"/>
          <w:szCs w:val="24"/>
        </w:rPr>
        <w:t xml:space="preserve"> </w:t>
      </w:r>
      <w:r w:rsidR="00861E6D">
        <w:rPr>
          <w:rFonts w:ascii="Encode Sans ExpandedLight" w:hAnsi="Encode Sans ExpandedLight"/>
          <w:szCs w:val="24"/>
        </w:rPr>
        <w:t>17</w:t>
      </w:r>
      <w:r w:rsidR="008848D3" w:rsidRPr="00FA1F86">
        <w:rPr>
          <w:rFonts w:ascii="Encode Sans ExpandedLight" w:hAnsi="Encode Sans ExpandedLight"/>
          <w:szCs w:val="24"/>
        </w:rPr>
        <w:t xml:space="preserve"> aprile</w:t>
      </w:r>
      <w:r>
        <w:rPr>
          <w:rFonts w:ascii="Encode Sans ExpandedLight" w:hAnsi="Encode Sans ExpandedLight"/>
          <w:szCs w:val="24"/>
        </w:rPr>
        <w:t>,</w:t>
      </w:r>
      <w:r w:rsidR="008848D3" w:rsidRPr="00FA1F86">
        <w:rPr>
          <w:rFonts w:ascii="Encode Sans ExpandedLight" w:hAnsi="Encode Sans ExpandedLight"/>
          <w:szCs w:val="24"/>
        </w:rPr>
        <w:t xml:space="preserve"> 202</w:t>
      </w:r>
      <w:r w:rsidR="00252661">
        <w:rPr>
          <w:rFonts w:ascii="Encode Sans ExpandedLight" w:hAnsi="Encode Sans ExpandedLight"/>
          <w:szCs w:val="24"/>
        </w:rPr>
        <w:t>3</w:t>
      </w:r>
      <w:r w:rsidR="008848D3" w:rsidRPr="00FA1F86">
        <w:rPr>
          <w:rFonts w:ascii="Encode Sans ExpandedLight" w:hAnsi="Encode Sans ExpandedLight"/>
          <w:szCs w:val="24"/>
        </w:rPr>
        <w:t xml:space="preserve"> - </w:t>
      </w:r>
      <w:hyperlink r:id="rId8" w:history="1">
        <w:r w:rsidR="008848D3" w:rsidRPr="007E7A3C">
          <w:rPr>
            <w:rStyle w:val="Hyperlink"/>
            <w:rFonts w:ascii="Encode Sans ExpandedLight" w:hAnsi="Encode Sans ExpandedLight"/>
            <w:szCs w:val="24"/>
            <w:u w:val="single"/>
          </w:rPr>
          <w:t>Stellantis N.V.</w:t>
        </w:r>
      </w:hyperlink>
      <w:r w:rsidR="008848D3" w:rsidRPr="00FA1F86">
        <w:rPr>
          <w:rFonts w:ascii="Encode Sans ExpandedLight" w:hAnsi="Encode Sans ExpandedLight"/>
          <w:szCs w:val="24"/>
        </w:rPr>
        <w:t xml:space="preserve"> ha annunciato oggi che i risultati relativi alle consegne e ai ricavi del primo trimestre 202</w:t>
      </w:r>
      <w:r w:rsidR="00861E6D">
        <w:rPr>
          <w:rFonts w:ascii="Encode Sans ExpandedLight" w:hAnsi="Encode Sans ExpandedLight"/>
          <w:szCs w:val="24"/>
        </w:rPr>
        <w:t>3</w:t>
      </w:r>
      <w:r w:rsidR="008848D3" w:rsidRPr="00FA1F86">
        <w:rPr>
          <w:rFonts w:ascii="Encode Sans ExpandedLight" w:hAnsi="Encode Sans ExpandedLight"/>
          <w:szCs w:val="24"/>
        </w:rPr>
        <w:t xml:space="preserve"> saranno resi noti </w:t>
      </w:r>
      <w:r w:rsidR="00861E6D">
        <w:rPr>
          <w:rFonts w:ascii="Encode Sans ExpandedLight" w:hAnsi="Encode Sans ExpandedLight"/>
          <w:szCs w:val="24"/>
        </w:rPr>
        <w:t>mercoledì</w:t>
      </w:r>
      <w:r w:rsidR="008848D3" w:rsidRPr="00FA1F86">
        <w:rPr>
          <w:rFonts w:ascii="Encode Sans ExpandedLight" w:hAnsi="Encode Sans ExpandedLight"/>
          <w:szCs w:val="24"/>
        </w:rPr>
        <w:t xml:space="preserve"> </w:t>
      </w:r>
      <w:r w:rsidR="00861E6D">
        <w:rPr>
          <w:rFonts w:ascii="Encode Sans ExpandedLight" w:hAnsi="Encode Sans ExpandedLight"/>
          <w:szCs w:val="24"/>
        </w:rPr>
        <w:t>3</w:t>
      </w:r>
      <w:r w:rsidR="008848D3" w:rsidRPr="00FA1F86">
        <w:rPr>
          <w:rFonts w:ascii="Encode Sans ExpandedLight" w:hAnsi="Encode Sans ExpandedLight"/>
          <w:szCs w:val="24"/>
        </w:rPr>
        <w:t xml:space="preserve"> maggio 202</w:t>
      </w:r>
      <w:r w:rsidR="00861E6D">
        <w:rPr>
          <w:rFonts w:ascii="Encode Sans ExpandedLight" w:hAnsi="Encode Sans ExpandedLight"/>
          <w:szCs w:val="24"/>
        </w:rPr>
        <w:t>3</w:t>
      </w:r>
      <w:r w:rsidR="008848D3" w:rsidRPr="00FA1F86">
        <w:rPr>
          <w:rFonts w:ascii="Encode Sans ExpandedLight" w:hAnsi="Encode Sans ExpandedLight"/>
          <w:szCs w:val="24"/>
        </w:rPr>
        <w:t>.</w:t>
      </w:r>
    </w:p>
    <w:p w14:paraId="2A547448" w14:textId="15AF8EB9" w:rsidR="008848D3" w:rsidRPr="00F55B8D" w:rsidRDefault="008848D3" w:rsidP="008848D3">
      <w:pPr>
        <w:rPr>
          <w:rFonts w:ascii="Encode Sans ExpandedLight" w:hAnsi="Encode Sans ExpandedLight"/>
          <w:szCs w:val="24"/>
        </w:rPr>
      </w:pPr>
      <w:r w:rsidRPr="00F55B8D">
        <w:rPr>
          <w:rFonts w:ascii="Encode Sans ExpandedLight" w:hAnsi="Encode Sans ExpandedLight"/>
          <w:szCs w:val="24"/>
        </w:rPr>
        <w:t>Il live webcast</w:t>
      </w:r>
      <w:r w:rsidR="007F21EF" w:rsidRPr="00F55B8D">
        <w:rPr>
          <w:rFonts w:ascii="Encode Sans ExpandedLight" w:hAnsi="Encode Sans ExpandedLight"/>
          <w:szCs w:val="24"/>
        </w:rPr>
        <w:t xml:space="preserve"> audio </w:t>
      </w:r>
      <w:r w:rsidRPr="00F55B8D">
        <w:rPr>
          <w:rFonts w:ascii="Encode Sans ExpandedLight" w:hAnsi="Encode Sans ExpandedLight"/>
          <w:szCs w:val="24"/>
        </w:rPr>
        <w:t>e la conference call per presentare i risultati relativi alle consegne e ai ricavi del primo trimestre del 202</w:t>
      </w:r>
      <w:r w:rsidR="00861E6D">
        <w:rPr>
          <w:rFonts w:ascii="Encode Sans ExpandedLight" w:hAnsi="Encode Sans ExpandedLight"/>
          <w:szCs w:val="24"/>
        </w:rPr>
        <w:t>3</w:t>
      </w:r>
      <w:r w:rsidRPr="00F55B8D">
        <w:rPr>
          <w:rFonts w:ascii="Encode Sans ExpandedLight" w:hAnsi="Encode Sans ExpandedLight"/>
          <w:szCs w:val="24"/>
        </w:rPr>
        <w:t xml:space="preserve"> inizieranno alle 1</w:t>
      </w:r>
      <w:r w:rsidR="00861E6D">
        <w:rPr>
          <w:rFonts w:ascii="Encode Sans ExpandedLight" w:hAnsi="Encode Sans ExpandedLight"/>
          <w:szCs w:val="24"/>
        </w:rPr>
        <w:t>4</w:t>
      </w:r>
      <w:r w:rsidRPr="00F55B8D">
        <w:rPr>
          <w:rFonts w:ascii="Encode Sans ExpandedLight" w:hAnsi="Encode Sans ExpandedLight"/>
          <w:szCs w:val="24"/>
        </w:rPr>
        <w:t xml:space="preserve">:00 CEST / </w:t>
      </w:r>
      <w:r w:rsidR="00861E6D">
        <w:rPr>
          <w:rFonts w:ascii="Encode Sans ExpandedLight" w:hAnsi="Encode Sans ExpandedLight"/>
          <w:szCs w:val="24"/>
        </w:rPr>
        <w:t>8</w:t>
      </w:r>
      <w:r w:rsidRPr="00F55B8D">
        <w:rPr>
          <w:rFonts w:ascii="Encode Sans ExpandedLight" w:hAnsi="Encode Sans ExpandedLight"/>
          <w:szCs w:val="24"/>
        </w:rPr>
        <w:t xml:space="preserve">:00 EDT di </w:t>
      </w:r>
      <w:r w:rsidR="00861E6D">
        <w:rPr>
          <w:rFonts w:ascii="Encode Sans ExpandedLight" w:hAnsi="Encode Sans ExpandedLight"/>
          <w:szCs w:val="24"/>
        </w:rPr>
        <w:t>mercoledì</w:t>
      </w:r>
      <w:r w:rsidRPr="00F55B8D">
        <w:rPr>
          <w:rFonts w:ascii="Encode Sans ExpandedLight" w:hAnsi="Encode Sans ExpandedLight"/>
          <w:szCs w:val="24"/>
        </w:rPr>
        <w:t xml:space="preserve"> </w:t>
      </w:r>
      <w:r w:rsidR="00861E6D">
        <w:rPr>
          <w:rFonts w:ascii="Encode Sans ExpandedLight" w:hAnsi="Encode Sans ExpandedLight"/>
          <w:szCs w:val="24"/>
        </w:rPr>
        <w:t>3</w:t>
      </w:r>
      <w:r w:rsidRPr="00F55B8D">
        <w:rPr>
          <w:rFonts w:ascii="Encode Sans ExpandedLight" w:hAnsi="Encode Sans ExpandedLight"/>
          <w:szCs w:val="24"/>
        </w:rPr>
        <w:t xml:space="preserve"> maggio 202</w:t>
      </w:r>
      <w:r w:rsidR="00861E6D">
        <w:rPr>
          <w:rFonts w:ascii="Encode Sans ExpandedLight" w:hAnsi="Encode Sans ExpandedLight"/>
          <w:szCs w:val="24"/>
        </w:rPr>
        <w:t>3</w:t>
      </w:r>
      <w:r w:rsidRPr="00F55B8D">
        <w:rPr>
          <w:rFonts w:ascii="Encode Sans ExpandedLight" w:hAnsi="Encode Sans ExpandedLight"/>
          <w:szCs w:val="24"/>
        </w:rPr>
        <w:t>.</w:t>
      </w:r>
    </w:p>
    <w:p w14:paraId="04FDAE26" w14:textId="548DDE0C" w:rsidR="008848D3" w:rsidRPr="00FA1F86" w:rsidRDefault="008848D3" w:rsidP="008848D3">
      <w:pPr>
        <w:rPr>
          <w:rFonts w:ascii="Encode Sans ExpandedLight" w:hAnsi="Encode Sans ExpandedLight"/>
          <w:szCs w:val="24"/>
        </w:rPr>
      </w:pPr>
      <w:r w:rsidRPr="00FA1F86">
        <w:rPr>
          <w:rFonts w:ascii="Encode Sans ExpandedLight" w:hAnsi="Encode Sans ExpandedLight"/>
          <w:szCs w:val="24"/>
        </w:rPr>
        <w:t xml:space="preserve">Il relativo comunicato stampa e </w:t>
      </w:r>
      <w:r w:rsidR="004B4E9B">
        <w:rPr>
          <w:rFonts w:ascii="Encode Sans ExpandedLight" w:hAnsi="Encode Sans ExpandedLight"/>
          <w:szCs w:val="24"/>
        </w:rPr>
        <w:t>i</w:t>
      </w:r>
      <w:r w:rsidR="007A2192">
        <w:rPr>
          <w:rFonts w:ascii="Encode Sans ExpandedLight" w:hAnsi="Encode Sans ExpandedLight"/>
          <w:szCs w:val="24"/>
        </w:rPr>
        <w:t xml:space="preserve">l </w:t>
      </w:r>
      <w:r w:rsidR="004B4E9B">
        <w:rPr>
          <w:rFonts w:ascii="Encode Sans ExpandedLight" w:hAnsi="Encode Sans ExpandedLight"/>
          <w:szCs w:val="24"/>
        </w:rPr>
        <w:t>material</w:t>
      </w:r>
      <w:r w:rsidR="007A2192">
        <w:rPr>
          <w:rFonts w:ascii="Encode Sans ExpandedLight" w:hAnsi="Encode Sans ExpandedLight"/>
          <w:szCs w:val="24"/>
        </w:rPr>
        <w:t>e</w:t>
      </w:r>
      <w:r w:rsidR="004B4E9B">
        <w:rPr>
          <w:rFonts w:ascii="Encode Sans ExpandedLight" w:hAnsi="Encode Sans ExpandedLight"/>
          <w:szCs w:val="24"/>
        </w:rPr>
        <w:t xml:space="preserve"> della</w:t>
      </w:r>
      <w:r w:rsidRPr="00FA1F86">
        <w:rPr>
          <w:rFonts w:ascii="Encode Sans ExpandedLight" w:hAnsi="Encode Sans ExpandedLight"/>
          <w:szCs w:val="24"/>
        </w:rPr>
        <w:t xml:space="preserve"> presentazione saranno pubblicati nella sezione </w:t>
      </w:r>
      <w:proofErr w:type="spellStart"/>
      <w:r w:rsidRPr="00FA1F86">
        <w:rPr>
          <w:rFonts w:ascii="Encode Sans ExpandedLight" w:hAnsi="Encode Sans ExpandedLight"/>
          <w:szCs w:val="24"/>
        </w:rPr>
        <w:t>Investors</w:t>
      </w:r>
      <w:proofErr w:type="spellEnd"/>
      <w:r w:rsidRPr="00FA1F86">
        <w:rPr>
          <w:rFonts w:ascii="Encode Sans ExpandedLight" w:hAnsi="Encode Sans ExpandedLight"/>
          <w:szCs w:val="24"/>
        </w:rPr>
        <w:t xml:space="preserve"> del sito web di Stellantis </w:t>
      </w:r>
      <w:hyperlink r:id="rId9" w:history="1">
        <w:r w:rsidR="000048EF" w:rsidRPr="00FA1F86">
          <w:rPr>
            <w:rStyle w:val="Hyperlink"/>
            <w:rFonts w:ascii="Encode Sans ExpandedLight" w:hAnsi="Encode Sans ExpandedLight"/>
            <w:szCs w:val="24"/>
          </w:rPr>
          <w:t>www.stellantis.com</w:t>
        </w:r>
      </w:hyperlink>
      <w:r w:rsidRPr="00FA1F86">
        <w:rPr>
          <w:rFonts w:ascii="Encode Sans ExpandedLight" w:hAnsi="Encode Sans ExpandedLight"/>
          <w:szCs w:val="24"/>
        </w:rPr>
        <w:t xml:space="preserve"> alle 8:</w:t>
      </w:r>
      <w:r w:rsidR="00506355">
        <w:rPr>
          <w:rFonts w:ascii="Encode Sans ExpandedLight" w:hAnsi="Encode Sans ExpandedLight"/>
          <w:szCs w:val="24"/>
        </w:rPr>
        <w:t>0</w:t>
      </w:r>
      <w:r w:rsidRPr="00FA1F86">
        <w:rPr>
          <w:rFonts w:ascii="Encode Sans ExpandedLight" w:hAnsi="Encode Sans ExpandedLight"/>
          <w:szCs w:val="24"/>
        </w:rPr>
        <w:t>0 CEST / 2:0</w:t>
      </w:r>
      <w:r w:rsidR="00861E6D">
        <w:rPr>
          <w:rFonts w:ascii="Encode Sans ExpandedLight" w:hAnsi="Encode Sans ExpandedLight"/>
          <w:szCs w:val="24"/>
        </w:rPr>
        <w:t xml:space="preserve">0 </w:t>
      </w:r>
      <w:r w:rsidRPr="00FA1F86">
        <w:rPr>
          <w:rFonts w:ascii="Encode Sans ExpandedLight" w:hAnsi="Encode Sans ExpandedLight"/>
          <w:szCs w:val="24"/>
        </w:rPr>
        <w:t xml:space="preserve">EDT circa </w:t>
      </w:r>
      <w:r w:rsidR="00506355" w:rsidRPr="00F55B8D">
        <w:rPr>
          <w:rFonts w:ascii="Encode Sans ExpandedLight" w:hAnsi="Encode Sans ExpandedLight"/>
          <w:szCs w:val="24"/>
        </w:rPr>
        <w:t xml:space="preserve">di </w:t>
      </w:r>
      <w:r w:rsidR="00506355">
        <w:rPr>
          <w:rFonts w:ascii="Encode Sans ExpandedLight" w:hAnsi="Encode Sans ExpandedLight"/>
          <w:szCs w:val="24"/>
        </w:rPr>
        <w:t>mercoledì</w:t>
      </w:r>
      <w:r w:rsidR="00506355" w:rsidRPr="00F55B8D">
        <w:rPr>
          <w:rFonts w:ascii="Encode Sans ExpandedLight" w:hAnsi="Encode Sans ExpandedLight"/>
          <w:szCs w:val="24"/>
        </w:rPr>
        <w:t xml:space="preserve"> </w:t>
      </w:r>
      <w:r w:rsidR="00506355">
        <w:rPr>
          <w:rFonts w:ascii="Encode Sans ExpandedLight" w:hAnsi="Encode Sans ExpandedLight"/>
          <w:szCs w:val="24"/>
        </w:rPr>
        <w:t>3</w:t>
      </w:r>
      <w:r w:rsidR="00506355" w:rsidRPr="00F55B8D">
        <w:rPr>
          <w:rFonts w:ascii="Encode Sans ExpandedLight" w:hAnsi="Encode Sans ExpandedLight"/>
          <w:szCs w:val="24"/>
        </w:rPr>
        <w:t xml:space="preserve"> maggio 202</w:t>
      </w:r>
      <w:r w:rsidR="00506355">
        <w:rPr>
          <w:rFonts w:ascii="Encode Sans ExpandedLight" w:hAnsi="Encode Sans ExpandedLight"/>
          <w:szCs w:val="24"/>
        </w:rPr>
        <w:t>3</w:t>
      </w:r>
      <w:r w:rsidR="00506355" w:rsidRPr="00F55B8D">
        <w:rPr>
          <w:rFonts w:ascii="Encode Sans ExpandedLight" w:hAnsi="Encode Sans ExpandedLight"/>
          <w:szCs w:val="24"/>
        </w:rPr>
        <w:t>.</w:t>
      </w:r>
    </w:p>
    <w:p w14:paraId="33833BF6" w14:textId="14056D62" w:rsidR="00381286" w:rsidRPr="00FA1F86" w:rsidRDefault="001B7D2E" w:rsidP="007F21EF">
      <w:pPr>
        <w:rPr>
          <w:rFonts w:ascii="Encode Sans ExpandedLight" w:hAnsi="Encode Sans ExpandedLight"/>
          <w:szCs w:val="24"/>
        </w:rPr>
      </w:pPr>
      <w:r w:rsidRPr="00FA1F86">
        <w:rPr>
          <w:rFonts w:ascii="Encode Sans ExpandedLight" w:hAnsi="Encode Sans ExpandedLight"/>
          <w:szCs w:val="24"/>
        </w:rPr>
        <w:t>I dettagli</w:t>
      </w:r>
      <w:r w:rsidR="008848D3" w:rsidRPr="00FA1F86">
        <w:rPr>
          <w:rFonts w:ascii="Encode Sans ExpandedLight" w:hAnsi="Encode Sans ExpandedLight"/>
          <w:szCs w:val="24"/>
        </w:rPr>
        <w:t xml:space="preserve"> per accedere </w:t>
      </w:r>
      <w:r w:rsidRPr="00FA1F86">
        <w:rPr>
          <w:rFonts w:ascii="Encode Sans ExpandedLight" w:hAnsi="Encode Sans ExpandedLight"/>
          <w:szCs w:val="24"/>
        </w:rPr>
        <w:t xml:space="preserve">alla presentazione </w:t>
      </w:r>
      <w:r w:rsidR="008848D3" w:rsidRPr="00FA1F86">
        <w:rPr>
          <w:rFonts w:ascii="Encode Sans ExpandedLight" w:hAnsi="Encode Sans ExpandedLight"/>
          <w:szCs w:val="24"/>
        </w:rPr>
        <w:t xml:space="preserve">sono disponibili nella sezione </w:t>
      </w:r>
      <w:proofErr w:type="spellStart"/>
      <w:r w:rsidR="008848D3" w:rsidRPr="00FA1F86">
        <w:rPr>
          <w:rFonts w:ascii="Encode Sans ExpandedLight" w:hAnsi="Encode Sans ExpandedLight"/>
          <w:szCs w:val="24"/>
        </w:rPr>
        <w:t>Investors</w:t>
      </w:r>
      <w:proofErr w:type="spellEnd"/>
      <w:r w:rsidR="008848D3" w:rsidRPr="00FA1F86">
        <w:rPr>
          <w:rFonts w:ascii="Encode Sans ExpandedLight" w:hAnsi="Encode Sans ExpandedLight"/>
          <w:szCs w:val="24"/>
        </w:rPr>
        <w:t xml:space="preserve"> del sito web di Stellantis </w:t>
      </w:r>
      <w:hyperlink r:id="rId10" w:history="1">
        <w:r w:rsidR="000048EF" w:rsidRPr="00FA1F86">
          <w:rPr>
            <w:rStyle w:val="Hyperlink"/>
            <w:rFonts w:ascii="Encode Sans ExpandedLight" w:hAnsi="Encode Sans ExpandedLight"/>
            <w:szCs w:val="24"/>
          </w:rPr>
          <w:t>www.stellantis.com</w:t>
        </w:r>
      </w:hyperlink>
      <w:r w:rsidR="00B85FE1" w:rsidRPr="00FA1F86">
        <w:rPr>
          <w:rFonts w:ascii="Encode Sans ExpandedLight" w:hAnsi="Encode Sans ExpandedLight"/>
          <w:szCs w:val="24"/>
        </w:rPr>
        <w:t>. Per coloro che non</w:t>
      </w:r>
      <w:r w:rsidR="007F21EF" w:rsidRPr="00FA1F86">
        <w:rPr>
          <w:rFonts w:ascii="Encode Sans ExpandedLight" w:hAnsi="Encode Sans ExpandedLight"/>
          <w:szCs w:val="24"/>
        </w:rPr>
        <w:t xml:space="preserve"> saranno in grado di partecipare alla sessione live, un replay rimarrà disponibile sul sito web </w:t>
      </w:r>
      <w:r w:rsidR="008848D3" w:rsidRPr="00FA1F86">
        <w:rPr>
          <w:rFonts w:ascii="Encode Sans ExpandedLight" w:hAnsi="Encode Sans ExpandedLight"/>
          <w:szCs w:val="24"/>
        </w:rPr>
        <w:t>del Gruppo (</w:t>
      </w:r>
      <w:hyperlink r:id="rId11" w:history="1">
        <w:r w:rsidR="000048EF" w:rsidRPr="00FA1F86">
          <w:rPr>
            <w:rStyle w:val="Hyperlink"/>
            <w:rFonts w:ascii="Encode Sans ExpandedLight" w:hAnsi="Encode Sans ExpandedLight"/>
            <w:szCs w:val="24"/>
          </w:rPr>
          <w:t>www.stellantis.com</w:t>
        </w:r>
      </w:hyperlink>
      <w:r w:rsidR="008848D3" w:rsidRPr="00FA1F86">
        <w:rPr>
          <w:rFonts w:ascii="Encode Sans ExpandedLight" w:hAnsi="Encode Sans ExpandedLight"/>
          <w:szCs w:val="24"/>
        </w:rPr>
        <w:t>).</w:t>
      </w:r>
    </w:p>
    <w:p w14:paraId="308260FE" w14:textId="727D8D08" w:rsidR="003E18EB" w:rsidRDefault="003E18EB" w:rsidP="003E18EB">
      <w:pPr>
        <w:pStyle w:val="SDatePlace"/>
        <w:jc w:val="center"/>
        <w:rPr>
          <w:rFonts w:asciiTheme="majorHAnsi" w:hAnsiTheme="majorHAnsi"/>
          <w:bCs/>
          <w:i/>
          <w:color w:val="243782" w:themeColor="text2"/>
          <w:szCs w:val="24"/>
        </w:rPr>
      </w:pPr>
      <w:r>
        <w:rPr>
          <w:rFonts w:ascii="Encode Sans ExpandedLight" w:hAnsi="Encode Sans ExpandedLight"/>
          <w:szCs w:val="24"/>
        </w:rPr>
        <w:t># # #</w:t>
      </w:r>
    </w:p>
    <w:tbl>
      <w:tblPr>
        <w:tblStyle w:val="TableGrid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46"/>
      </w:tblGrid>
      <w:tr w:rsidR="00381286" w14:paraId="33833C0C" w14:textId="77777777" w:rsidTr="00381BF1">
        <w:trPr>
          <w:trHeight w:val="1276"/>
        </w:trPr>
        <w:tc>
          <w:tcPr>
            <w:tcW w:w="7946" w:type="dxa"/>
          </w:tcPr>
          <w:p w14:paraId="11011586" w14:textId="77777777" w:rsidR="00381BF1" w:rsidRPr="00863E59" w:rsidRDefault="00381BF1" w:rsidP="00381BF1">
            <w:pPr>
              <w:rPr>
                <w:rFonts w:ascii="Encode Sans ExpandedSemiBold" w:eastAsia="Encode Sans ExpandedLight" w:hAnsi="Encode Sans ExpandedSemiBold" w:cs="Times New Roman"/>
                <w:bCs/>
                <w:i/>
                <w:color w:val="243782"/>
              </w:rPr>
            </w:pPr>
            <w:r>
              <w:rPr>
                <w:rFonts w:ascii="Encode Sans ExpandedSemiBold" w:hAnsi="Encode Sans ExpandedSemiBold"/>
                <w:i/>
                <w:color w:val="243782"/>
              </w:rPr>
              <w:t xml:space="preserve">Stellantis </w:t>
            </w:r>
          </w:p>
          <w:p w14:paraId="71A372D2" w14:textId="77777777" w:rsidR="00381BF1" w:rsidRPr="00863E59" w:rsidRDefault="00381BF1" w:rsidP="00381BF1">
            <w:pPr>
              <w:rPr>
                <w:rFonts w:ascii="Encode Sans ExpandedLight" w:eastAsia="Encode Sans ExpandedLight" w:hAnsi="Encode Sans ExpandedLight" w:cs="Times New Roman"/>
                <w:i/>
                <w:iCs/>
              </w:rPr>
            </w:pPr>
            <w:r>
              <w:rPr>
                <w:rFonts w:ascii="Encode Sans ExpandedLight" w:hAnsi="Encode Sans ExpandedLight"/>
                <w:i/>
              </w:rPr>
              <w:t xml:space="preserve">Stellantis N.V. (NYSE: STLA/ Euronext Milan: STLAM/ Euronext Paris: STLAP) è leader a livello mondiale nella produzione di veicoli e fornitore di mobilità. I </w:t>
            </w:r>
            <w:proofErr w:type="gramStart"/>
            <w:r>
              <w:rPr>
                <w:rFonts w:ascii="Encode Sans ExpandedLight" w:hAnsi="Encode Sans ExpandedLight"/>
                <w:i/>
              </w:rPr>
              <w:t>brand</w:t>
            </w:r>
            <w:proofErr w:type="gramEnd"/>
            <w:r>
              <w:rPr>
                <w:rFonts w:ascii="Encode Sans ExpandedLight" w:hAnsi="Encode Sans ExpandedLight"/>
                <w:i/>
              </w:rPr>
              <w:t xml:space="preserve"> storici e iconici incarnano la passione dei suoi fondatori visionari e dei clienti attuali, grazie a prodotti e servizi innovativi, tra cui Abarth, Alfa Romeo, Chrysler, Citroën, Dodge, DS Automobiles, Fiat, Jeep®, Lancia, Maserati, Opel, Peugeot, </w:t>
            </w:r>
            <w:proofErr w:type="spellStart"/>
            <w:r>
              <w:rPr>
                <w:rFonts w:ascii="Encode Sans ExpandedLight" w:hAnsi="Encode Sans ExpandedLight"/>
                <w:i/>
              </w:rPr>
              <w:t>Ram</w:t>
            </w:r>
            <w:proofErr w:type="spellEnd"/>
            <w:r>
              <w:rPr>
                <w:rFonts w:ascii="Encode Sans ExpandedLight" w:hAnsi="Encode Sans ExpandedLight"/>
                <w:i/>
              </w:rPr>
              <w:t xml:space="preserve">, Vauxhall, Free2move, </w:t>
            </w:r>
            <w:proofErr w:type="spellStart"/>
            <w:r>
              <w:rPr>
                <w:rFonts w:ascii="Encode Sans ExpandedLight" w:hAnsi="Encode Sans ExpandedLight"/>
                <w:i/>
              </w:rPr>
              <w:t>Leasys</w:t>
            </w:r>
            <w:proofErr w:type="spellEnd"/>
            <w:r>
              <w:rPr>
                <w:rFonts w:ascii="Encode Sans ExpandedLight" w:hAnsi="Encode Sans ExpandedLight"/>
                <w:i/>
              </w:rPr>
              <w:t xml:space="preserve">. Guidati dalla nostra diversità, determiniamo la rotta verso cui si muove il mondo, aspirando a diventare la migliore azienda di </w:t>
            </w:r>
            <w:proofErr w:type="spellStart"/>
            <w:r>
              <w:rPr>
                <w:rFonts w:ascii="Encode Sans ExpandedLight" w:hAnsi="Encode Sans ExpandedLight"/>
                <w:i/>
              </w:rPr>
              <w:t>mobility</w:t>
            </w:r>
            <w:proofErr w:type="spellEnd"/>
            <w:r>
              <w:rPr>
                <w:rFonts w:ascii="Encode Sans ExpandedLight" w:hAnsi="Encode Sans ExpandedLight"/>
                <w:i/>
              </w:rPr>
              <w:t xml:space="preserve"> tech sostenibile, non la più grande, oltre a creare valore aggiunto per tutti gli stakeholder così </w:t>
            </w:r>
            <w:r>
              <w:rPr>
                <w:rFonts w:ascii="Encode Sans ExpandedLight" w:hAnsi="Encode Sans ExpandedLight"/>
                <w:i/>
              </w:rPr>
              <w:lastRenderedPageBreak/>
              <w:t xml:space="preserve">come per le comunità in cui operiamo. Per maggiori informazioni, consultare il sito www.stellantis.com.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704"/>
              <w:gridCol w:w="547"/>
              <w:gridCol w:w="1488"/>
              <w:gridCol w:w="536"/>
              <w:gridCol w:w="1462"/>
              <w:gridCol w:w="549"/>
              <w:gridCol w:w="1045"/>
            </w:tblGrid>
            <w:tr w:rsidR="00381BF1" w:rsidRPr="00863E59" w14:paraId="4BC469BD" w14:textId="77777777" w:rsidTr="00154E06">
              <w:trPr>
                <w:trHeight w:val="729"/>
              </w:trPr>
              <w:tc>
                <w:tcPr>
                  <w:tcW w:w="579" w:type="dxa"/>
                  <w:vAlign w:val="center"/>
                </w:tcPr>
                <w:p w14:paraId="2678C486" w14:textId="77777777" w:rsidR="00381BF1" w:rsidRPr="00863E59" w:rsidRDefault="00381BF1" w:rsidP="00381BF1">
                  <w:pPr>
                    <w:spacing w:after="0"/>
                    <w:jc w:val="left"/>
                    <w:rPr>
                      <w:color w:val="243782" w:themeColor="text2"/>
                      <w:sz w:val="22"/>
                      <w:szCs w:val="22"/>
                    </w:rPr>
                  </w:pPr>
                  <w:r>
                    <w:rPr>
                      <w:noProof/>
                      <w:color w:val="243782" w:themeColor="text2"/>
                      <w:sz w:val="22"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4919601C" wp14:editId="6D88F3F3">
                        <wp:simplePos x="0" y="0"/>
                        <wp:positionH relativeFrom="column">
                          <wp:posOffset>-417830</wp:posOffset>
                        </wp:positionH>
                        <wp:positionV relativeFrom="paragraph">
                          <wp:posOffset>-79375</wp:posOffset>
                        </wp:positionV>
                        <wp:extent cx="303530" cy="292735"/>
                        <wp:effectExtent l="0" t="0" r="1270" b="0"/>
                        <wp:wrapSquare wrapText="bothSides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53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35" w:type="dxa"/>
                </w:tcPr>
                <w:p w14:paraId="02180141" w14:textId="77777777" w:rsidR="00381BF1" w:rsidRPr="00863E59" w:rsidRDefault="007A18D4" w:rsidP="00381BF1">
                  <w:pPr>
                    <w:spacing w:before="120" w:after="0"/>
                    <w:jc w:val="left"/>
                    <w:rPr>
                      <w:color w:val="243782" w:themeColor="text2"/>
                      <w:sz w:val="22"/>
                      <w:szCs w:val="22"/>
                    </w:rPr>
                  </w:pPr>
                  <w:hyperlink r:id="rId13" w:history="1">
                    <w:r w:rsidR="00381BF1">
                      <w:rPr>
                        <w:rStyle w:val="Hyperlink"/>
                        <w:sz w:val="22"/>
                      </w:rPr>
                      <w:t>@Stellantis</w:t>
                    </w:r>
                  </w:hyperlink>
                </w:p>
              </w:tc>
              <w:tc>
                <w:tcPr>
                  <w:tcW w:w="570" w:type="dxa"/>
                  <w:vAlign w:val="center"/>
                </w:tcPr>
                <w:p w14:paraId="6DF4D368" w14:textId="77777777" w:rsidR="00381BF1" w:rsidRPr="00863E59" w:rsidRDefault="00381BF1" w:rsidP="00381BF1">
                  <w:pPr>
                    <w:spacing w:after="0"/>
                    <w:jc w:val="left"/>
                    <w:rPr>
                      <w:color w:val="243782" w:themeColor="text2"/>
                      <w:sz w:val="22"/>
                      <w:szCs w:val="22"/>
                    </w:rPr>
                  </w:pPr>
                  <w:r>
                    <w:rPr>
                      <w:noProof/>
                      <w:color w:val="243782" w:themeColor="text2"/>
                      <w:sz w:val="22"/>
                      <w:lang w:val="en-US"/>
                    </w:rPr>
                    <w:drawing>
                      <wp:anchor distT="0" distB="0" distL="114300" distR="114300" simplePos="0" relativeHeight="251661312" behindDoc="1" locked="0" layoutInCell="1" allowOverlap="1" wp14:anchorId="3A03B30E" wp14:editId="3AF8EAA4">
                        <wp:simplePos x="0" y="0"/>
                        <wp:positionH relativeFrom="column">
                          <wp:posOffset>-379730</wp:posOffset>
                        </wp:positionH>
                        <wp:positionV relativeFrom="paragraph">
                          <wp:posOffset>-73025</wp:posOffset>
                        </wp:positionV>
                        <wp:extent cx="292735" cy="292735"/>
                        <wp:effectExtent l="0" t="0" r="0" b="0"/>
                        <wp:wrapTight wrapText="bothSides">
                          <wp:wrapPolygon edited="0">
                            <wp:start x="1406" y="0"/>
                            <wp:lineTo x="0" y="4217"/>
                            <wp:lineTo x="0" y="15462"/>
                            <wp:lineTo x="1406" y="19679"/>
                            <wp:lineTo x="16868" y="19679"/>
                            <wp:lineTo x="19679" y="12651"/>
                            <wp:lineTo x="19679" y="4217"/>
                            <wp:lineTo x="16868" y="0"/>
                            <wp:lineTo x="1406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35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24" w:type="dxa"/>
                </w:tcPr>
                <w:p w14:paraId="645F30D8" w14:textId="77777777" w:rsidR="00381BF1" w:rsidRPr="00863E59" w:rsidRDefault="007A18D4" w:rsidP="00381BF1">
                  <w:pPr>
                    <w:spacing w:before="120" w:after="0"/>
                    <w:jc w:val="left"/>
                    <w:rPr>
                      <w:color w:val="243782" w:themeColor="text2"/>
                      <w:sz w:val="22"/>
                      <w:szCs w:val="22"/>
                    </w:rPr>
                  </w:pPr>
                  <w:hyperlink r:id="rId15" w:history="1">
                    <w:r w:rsidR="00381BF1">
                      <w:rPr>
                        <w:rStyle w:val="Hyperlink"/>
                        <w:sz w:val="22"/>
                      </w:rPr>
                      <w:t>Stellantis</w:t>
                    </w:r>
                  </w:hyperlink>
                </w:p>
              </w:tc>
              <w:tc>
                <w:tcPr>
                  <w:tcW w:w="556" w:type="dxa"/>
                  <w:vAlign w:val="center"/>
                </w:tcPr>
                <w:p w14:paraId="32E1CD2C" w14:textId="77777777" w:rsidR="00381BF1" w:rsidRPr="00863E59" w:rsidRDefault="00381BF1" w:rsidP="00381BF1">
                  <w:pPr>
                    <w:spacing w:after="0"/>
                    <w:jc w:val="left"/>
                    <w:rPr>
                      <w:color w:val="243782" w:themeColor="text2"/>
                      <w:sz w:val="22"/>
                      <w:szCs w:val="22"/>
                    </w:rPr>
                  </w:pPr>
                  <w:r>
                    <w:rPr>
                      <w:noProof/>
                      <w:color w:val="243782" w:themeColor="text2"/>
                      <w:sz w:val="22"/>
                      <w:lang w:val="en-US"/>
                    </w:rPr>
                    <w:drawing>
                      <wp:anchor distT="0" distB="0" distL="114300" distR="114300" simplePos="0" relativeHeight="251662336" behindDoc="1" locked="0" layoutInCell="1" allowOverlap="1" wp14:anchorId="7A4E6526" wp14:editId="2C8B5F43">
                        <wp:simplePos x="0" y="0"/>
                        <wp:positionH relativeFrom="column">
                          <wp:posOffset>-379095</wp:posOffset>
                        </wp:positionH>
                        <wp:positionV relativeFrom="paragraph">
                          <wp:posOffset>-46355</wp:posOffset>
                        </wp:positionV>
                        <wp:extent cx="292100" cy="292735"/>
                        <wp:effectExtent l="0" t="0" r="0" b="0"/>
                        <wp:wrapTight wrapText="bothSides">
                          <wp:wrapPolygon edited="0">
                            <wp:start x="2817" y="0"/>
                            <wp:lineTo x="0" y="2811"/>
                            <wp:lineTo x="0" y="18273"/>
                            <wp:lineTo x="5635" y="19679"/>
                            <wp:lineTo x="14087" y="19679"/>
                            <wp:lineTo x="19722" y="16868"/>
                            <wp:lineTo x="19722" y="4217"/>
                            <wp:lineTo x="15496" y="0"/>
                            <wp:lineTo x="2817" y="0"/>
                          </wp:wrapPolygon>
                        </wp:wrapTight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91" w:type="dxa"/>
                </w:tcPr>
                <w:p w14:paraId="1B88F0BF" w14:textId="77777777" w:rsidR="00381BF1" w:rsidRPr="00863E59" w:rsidRDefault="007A18D4" w:rsidP="00381BF1">
                  <w:pPr>
                    <w:spacing w:before="120" w:after="0"/>
                    <w:jc w:val="left"/>
                    <w:rPr>
                      <w:color w:val="243782" w:themeColor="text2"/>
                      <w:sz w:val="22"/>
                      <w:szCs w:val="22"/>
                    </w:rPr>
                  </w:pPr>
                  <w:hyperlink r:id="rId17" w:history="1">
                    <w:r w:rsidR="00381BF1">
                      <w:rPr>
                        <w:rStyle w:val="Hyperlink"/>
                        <w:sz w:val="22"/>
                      </w:rPr>
                      <w:t>Stellantis</w:t>
                    </w:r>
                  </w:hyperlink>
                </w:p>
              </w:tc>
              <w:tc>
                <w:tcPr>
                  <w:tcW w:w="568" w:type="dxa"/>
                  <w:vAlign w:val="center"/>
                </w:tcPr>
                <w:p w14:paraId="6F88881B" w14:textId="77777777" w:rsidR="00381BF1" w:rsidRPr="00863E59" w:rsidRDefault="00381BF1" w:rsidP="00381BF1">
                  <w:pPr>
                    <w:spacing w:after="0"/>
                    <w:jc w:val="left"/>
                    <w:rPr>
                      <w:color w:val="243782" w:themeColor="text2"/>
                      <w:sz w:val="22"/>
                      <w:szCs w:val="22"/>
                    </w:rPr>
                  </w:pPr>
                  <w:r>
                    <w:rPr>
                      <w:noProof/>
                      <w:color w:val="243782" w:themeColor="text2"/>
                      <w:sz w:val="22"/>
                      <w:lang w:val="en-US"/>
                    </w:rPr>
                    <w:drawing>
                      <wp:anchor distT="0" distB="0" distL="114300" distR="114300" simplePos="0" relativeHeight="251663360" behindDoc="1" locked="0" layoutInCell="1" allowOverlap="1" wp14:anchorId="79D25BF0" wp14:editId="161DF4C9">
                        <wp:simplePos x="0" y="0"/>
                        <wp:positionH relativeFrom="column">
                          <wp:posOffset>-396875</wp:posOffset>
                        </wp:positionH>
                        <wp:positionV relativeFrom="paragraph">
                          <wp:posOffset>-72390</wp:posOffset>
                        </wp:positionV>
                        <wp:extent cx="303530" cy="292735"/>
                        <wp:effectExtent l="0" t="0" r="1270" b="0"/>
                        <wp:wrapTight wrapText="bothSides">
                          <wp:wrapPolygon edited="0">
                            <wp:start x="2711" y="0"/>
                            <wp:lineTo x="0" y="2811"/>
                            <wp:lineTo x="0" y="18273"/>
                            <wp:lineTo x="5423" y="19679"/>
                            <wp:lineTo x="13556" y="19679"/>
                            <wp:lineTo x="20335" y="16868"/>
                            <wp:lineTo x="20335" y="4217"/>
                            <wp:lineTo x="16268" y="0"/>
                            <wp:lineTo x="2711" y="0"/>
                          </wp:wrapPolygon>
                        </wp:wrapTight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53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063" w:type="dxa"/>
                </w:tcPr>
                <w:p w14:paraId="63DA60E7" w14:textId="77777777" w:rsidR="00381BF1" w:rsidRPr="00863E59" w:rsidRDefault="007A18D4" w:rsidP="00381BF1">
                  <w:pPr>
                    <w:spacing w:before="120" w:after="0"/>
                    <w:jc w:val="left"/>
                    <w:rPr>
                      <w:color w:val="243782" w:themeColor="text2"/>
                      <w:sz w:val="22"/>
                      <w:szCs w:val="22"/>
                    </w:rPr>
                  </w:pPr>
                  <w:hyperlink r:id="rId19" w:history="1">
                    <w:r w:rsidR="00381BF1">
                      <w:rPr>
                        <w:rStyle w:val="Hyperlink"/>
                        <w:sz w:val="22"/>
                      </w:rPr>
                      <w:t>Stellantis</w:t>
                    </w:r>
                  </w:hyperlink>
                </w:p>
              </w:tc>
            </w:tr>
          </w:tbl>
          <w:p w14:paraId="492E51B3" w14:textId="77777777" w:rsidR="00381BF1" w:rsidRDefault="00381BF1" w:rsidP="00FA1F86"/>
          <w:p w14:paraId="12075549" w14:textId="3837A128" w:rsidR="00FA1F86" w:rsidRDefault="00FA1F86" w:rsidP="00FA1F86">
            <w:r w:rsidRPr="0086416D">
              <w:rPr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440B94C4" wp14:editId="0B57028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AE864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D519EA5" w14:textId="7B7531C7" w:rsidR="009923B4" w:rsidRPr="009923B4" w:rsidRDefault="009923B4" w:rsidP="009923B4">
            <w:pPr>
              <w:pStyle w:val="SContact-Sendersinfo"/>
              <w:rPr>
                <w:bCs/>
              </w:rPr>
            </w:pPr>
            <w:bookmarkStart w:id="0" w:name="_Hlk61784883"/>
            <w:r w:rsidRPr="009923B4">
              <w:rPr>
                <w:bCs/>
              </w:rPr>
              <w:t>Per maggiori informazioni, contattare:</w:t>
            </w:r>
          </w:p>
          <w:bookmarkStart w:id="1" w:name="_Hlk97712922"/>
          <w:p w14:paraId="71F0F722" w14:textId="1E40EA4F" w:rsidR="00FA1F86" w:rsidRPr="00506355" w:rsidRDefault="007A18D4" w:rsidP="00FA1F86">
            <w:pPr>
              <w:pStyle w:val="SContact-Sendersinfo"/>
              <w:jc w:val="left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63EF20B6BABF41B09FB388863B384B2B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2082555608"/>
                    <w:placeholder>
                      <w:docPart w:val="454354376CBA427B81C5FE3C27B05FA8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FA1F86" w:rsidRPr="00506355">
                      <w:rPr>
                        <w:sz w:val="20"/>
                      </w:rPr>
                      <w:t>Fernão</w:t>
                    </w:r>
                    <w:proofErr w:type="spellEnd"/>
                    <w:r w:rsidR="00FA1F86" w:rsidRPr="00506355">
                      <w:rPr>
                        <w:sz w:val="20"/>
                      </w:rPr>
                      <w:t xml:space="preserve"> SILVEIRA</w:t>
                    </w:r>
                  </w:sdtContent>
                </w:sdt>
                <w:r w:rsidR="00FA1F86" w:rsidRPr="00506355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361325423"/>
                    <w:placeholder>
                      <w:docPart w:val="F2525C6A07BD4BA89F6F82FCE2C63294"/>
                    </w:placeholder>
                    <w15:appearance w15:val="hidden"/>
                  </w:sdtPr>
                  <w:sdtEndPr/>
                  <w:sdtContent>
                    <w:r w:rsidR="00FA1F86" w:rsidRPr="00506355">
                      <w:rPr>
                        <w:rFonts w:ascii="Encode Sans ExpandedLight" w:hAnsi="Encode Sans ExpandedLight"/>
                        <w:sz w:val="20"/>
                      </w:rPr>
                      <w:t>+31 6 43 25 43 41 – fernao.silveira@stellantis.com</w:t>
                    </w:r>
                    <w:r w:rsidR="00FA1F86" w:rsidRPr="00506355">
                      <w:rPr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</w:rPr>
                        <w:id w:val="1706980224"/>
                        <w:placeholder>
                          <w:docPart w:val="D8DB315449DA47578467C30381359E75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</w:rPr>
                            <w:id w:val="1337650103"/>
                            <w:placeholder>
                              <w:docPart w:val="FF4368F2CB65476E9DE3273A45CBA6BD"/>
                            </w:placeholder>
                            <w15:appearance w15:val="hidden"/>
                          </w:sdtPr>
                          <w:sdtEndPr/>
                          <w:sdtContent>
                            <w:r w:rsidR="00FA1F86" w:rsidRPr="00506355">
                              <w:rPr>
                                <w:sz w:val="20"/>
                              </w:rPr>
                              <w:t xml:space="preserve">                                                                      Nathalie ROUSSEL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262757539"/>
                                <w:placeholder>
                                  <w:docPart w:val="B42E95583E964E4E93443C4206133445"/>
                                </w:placeholder>
                              </w:sdtPr>
                              <w:sdtEndPr/>
                              <w:sdtContent>
                                <w:r w:rsidR="00FA1F86" w:rsidRPr="00506355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+33 6 87 77 41 82 – nathalie.roussel@stellantis.com</w:t>
                                </w:r>
                              </w:sdtContent>
                            </w:sdt>
                          </w:sdtContent>
                        </w:sdt>
                        <w:r w:rsidR="00FA1F86" w:rsidRPr="00506355">
                          <w:rPr>
                            <w:sz w:val="20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  <w:bookmarkEnd w:id="1"/>
          <w:p w14:paraId="33833C0B" w14:textId="49657B48" w:rsidR="00381286" w:rsidRDefault="00FA1F86" w:rsidP="003E18EB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FA1F86">
              <w:rPr>
                <w:color w:val="243782" w:themeColor="text2"/>
              </w:rPr>
              <w:t>communications@stellantis.com</w:t>
            </w:r>
            <w:r w:rsidRPr="00FA1F86">
              <w:rPr>
                <w:color w:val="243782" w:themeColor="text2"/>
              </w:rPr>
              <w:br/>
              <w:t>www.stellantis.com</w:t>
            </w:r>
            <w:bookmarkEnd w:id="0"/>
          </w:p>
        </w:tc>
      </w:tr>
    </w:tbl>
    <w:p w14:paraId="33833C0D" w14:textId="77777777" w:rsidR="00381286" w:rsidRDefault="00381286">
      <w:pPr>
        <w:rPr>
          <w:rFonts w:asciiTheme="majorHAnsi" w:hAnsiTheme="majorHAnsi"/>
          <w:bCs/>
          <w:noProof/>
          <w:color w:val="243782" w:themeColor="text2"/>
          <w:sz w:val="20"/>
          <w:szCs w:val="20"/>
        </w:rPr>
      </w:pPr>
    </w:p>
    <w:sectPr w:rsidR="00381286">
      <w:footerReference w:type="default" r:id="rId20"/>
      <w:headerReference w:type="first" r:id="rId21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1614" w14:textId="77777777" w:rsidR="00300A85" w:rsidRDefault="00300A85">
      <w:pPr>
        <w:spacing w:after="0"/>
      </w:pPr>
      <w:r>
        <w:separator/>
      </w:r>
    </w:p>
  </w:endnote>
  <w:endnote w:type="continuationSeparator" w:id="0">
    <w:p w14:paraId="6DA717C2" w14:textId="77777777" w:rsidR="00300A85" w:rsidRDefault="00300A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207CA3B8-C45B-428D-B806-1415EB5ABF3E}"/>
    <w:embedItalic r:id="rId2" w:fontKey="{14147057-E8F5-4350-ADEF-52D5235E358D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DA265C73-0EB2-4780-A151-CDE1A24EC267}"/>
    <w:embedItalic r:id="rId4" w:fontKey="{A0C48A37-16B6-4435-A6AC-C1E3D0C9C32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3C1A" w14:textId="1B3E49F7" w:rsidR="00381286" w:rsidRDefault="00E50090">
    <w:pPr>
      <w:pStyle w:val="SPagination"/>
      <w:rPr>
        <w:szCs w:val="16"/>
      </w:rPr>
    </w:pPr>
    <w:r>
      <w:t xml:space="preserve">- 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 w:rsidR="00155DDD">
      <w:rPr>
        <w:rStyle w:val="PageNumber"/>
        <w:noProof/>
        <w:szCs w:val="16"/>
      </w:rPr>
      <w:t>2</w:t>
    </w:r>
    <w:r>
      <w:rPr>
        <w:rStyle w:val="PageNumber"/>
        <w:szCs w:val="16"/>
      </w:rPr>
      <w:fldChar w:fldCharType="end"/>
    </w:r>
    <w:r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2341" w14:textId="77777777" w:rsidR="00300A85" w:rsidRDefault="00300A85">
      <w:pPr>
        <w:spacing w:after="0"/>
      </w:pPr>
      <w:r>
        <w:separator/>
      </w:r>
    </w:p>
  </w:footnote>
  <w:footnote w:type="continuationSeparator" w:id="0">
    <w:p w14:paraId="5A12129B" w14:textId="77777777" w:rsidR="00300A85" w:rsidRDefault="00300A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3C1B" w14:textId="77777777" w:rsidR="00381286" w:rsidRDefault="00E50090"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3833C1C" wp14:editId="137EEF7A">
              <wp:simplePos x="0" y="0"/>
              <wp:positionH relativeFrom="page">
                <wp:posOffset>447675</wp:posOffset>
              </wp:positionH>
              <wp:positionV relativeFrom="page">
                <wp:posOffset>9525</wp:posOffset>
              </wp:positionV>
              <wp:extent cx="269875" cy="2388235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88235"/>
                        <a:chOff x="0" y="-55865"/>
                        <a:chExt cx="315912" cy="2802240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/>
                      <wps:spPr bwMode="auto">
                        <a:xfrm>
                          <a:off x="0" y="-55865"/>
                          <a:ext cx="315912" cy="2751744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33C20" w14:textId="77777777" w:rsidR="00381286" w:rsidRDefault="00E50090">
                            <w:pPr>
                              <w:pStyle w:val="SPRESSRELEASE-TITLE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833C1C" id="Groupe 29" o:spid="_x0000_s1026" style="position:absolute;left:0;text-align:left;margin-left:35.25pt;margin-top:.75pt;width:21.25pt;height:188.05pt;z-index:-251658240;mso-position-horizontal-relative:page;mso-position-vertical-relative:page;mso-width-relative:margin;mso-height-relative:margin" coordorigin=",-558" coordsize="3159,2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558;width:3159;height:27516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28124;0,2728124;0,2728124;23401,2751744;46802,2728124;46802,2728124;50702,2728124;70203,2708440;89703,2728124;89703,2728124;89703,2728124;113104,2751744;136505,2728124;136505,2728124;136505,2728124;159906,2708440;179407,2728124;179407,2728124;179407,2728124;179407,2728124;179407,2728124;202808,2751744;226209,2728124;226209,2728124;226209,2728124;245709,2708440;269110,2728124;269110,2728124;269110,2728124;292511,2751744;315912,2728124;315912,2728124;315912,2728124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3833C20" w14:textId="77777777" w:rsidR="00381286" w:rsidRDefault="00E50090">
                      <w:pPr>
                        <w:pStyle w:val="SPRESSRELEASE-TITLE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33833C1E" wp14:editId="33833C1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>
                    <a:fillRect/>
                  </a:stretch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56C9C"/>
    <w:multiLevelType w:val="hybridMultilevel"/>
    <w:tmpl w:val="CBAC4234"/>
    <w:lvl w:ilvl="0" w:tplc="EBD63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66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87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0A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8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E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25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01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CC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6B62215E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EF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1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A4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82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EB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CC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81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2F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369758">
    <w:abstractNumId w:val="8"/>
  </w:num>
  <w:num w:numId="2" w16cid:durableId="189034432">
    <w:abstractNumId w:val="3"/>
  </w:num>
  <w:num w:numId="3" w16cid:durableId="1580797499">
    <w:abstractNumId w:val="2"/>
  </w:num>
  <w:num w:numId="4" w16cid:durableId="941914714">
    <w:abstractNumId w:val="1"/>
  </w:num>
  <w:num w:numId="5" w16cid:durableId="1710371467">
    <w:abstractNumId w:val="0"/>
  </w:num>
  <w:num w:numId="6" w16cid:durableId="570116637">
    <w:abstractNumId w:val="9"/>
  </w:num>
  <w:num w:numId="7" w16cid:durableId="214237854">
    <w:abstractNumId w:val="7"/>
  </w:num>
  <w:num w:numId="8" w16cid:durableId="1362323810">
    <w:abstractNumId w:val="6"/>
  </w:num>
  <w:num w:numId="9" w16cid:durableId="446898636">
    <w:abstractNumId w:val="5"/>
  </w:num>
  <w:num w:numId="10" w16cid:durableId="1068306158">
    <w:abstractNumId w:val="4"/>
  </w:num>
  <w:num w:numId="11" w16cid:durableId="1292860909">
    <w:abstractNumId w:val="11"/>
  </w:num>
  <w:num w:numId="12" w16cid:durableId="15747773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86"/>
    <w:rsid w:val="000048EF"/>
    <w:rsid w:val="000426BD"/>
    <w:rsid w:val="0007032E"/>
    <w:rsid w:val="000A5961"/>
    <w:rsid w:val="00151CF2"/>
    <w:rsid w:val="00155DDD"/>
    <w:rsid w:val="0017115B"/>
    <w:rsid w:val="00174FA8"/>
    <w:rsid w:val="001B7D2E"/>
    <w:rsid w:val="0020307A"/>
    <w:rsid w:val="002268DD"/>
    <w:rsid w:val="00252661"/>
    <w:rsid w:val="00292C8C"/>
    <w:rsid w:val="002F1AE0"/>
    <w:rsid w:val="00300A85"/>
    <w:rsid w:val="00381286"/>
    <w:rsid w:val="00381BF1"/>
    <w:rsid w:val="00394DAD"/>
    <w:rsid w:val="003B0463"/>
    <w:rsid w:val="003C346A"/>
    <w:rsid w:val="003E18EB"/>
    <w:rsid w:val="003E38FE"/>
    <w:rsid w:val="004351A3"/>
    <w:rsid w:val="00452C25"/>
    <w:rsid w:val="00456189"/>
    <w:rsid w:val="004920E1"/>
    <w:rsid w:val="004B4E9B"/>
    <w:rsid w:val="00506355"/>
    <w:rsid w:val="00555B59"/>
    <w:rsid w:val="00592A12"/>
    <w:rsid w:val="006244C2"/>
    <w:rsid w:val="0064388D"/>
    <w:rsid w:val="006C657C"/>
    <w:rsid w:val="00744CB3"/>
    <w:rsid w:val="00747051"/>
    <w:rsid w:val="00751BEA"/>
    <w:rsid w:val="007676F0"/>
    <w:rsid w:val="00783B76"/>
    <w:rsid w:val="007A18D4"/>
    <w:rsid w:val="007A2192"/>
    <w:rsid w:val="007D67A8"/>
    <w:rsid w:val="007E7A3C"/>
    <w:rsid w:val="007F21EF"/>
    <w:rsid w:val="00861E6D"/>
    <w:rsid w:val="00866420"/>
    <w:rsid w:val="00872536"/>
    <w:rsid w:val="008848D3"/>
    <w:rsid w:val="00891798"/>
    <w:rsid w:val="008B220C"/>
    <w:rsid w:val="00900390"/>
    <w:rsid w:val="0093703C"/>
    <w:rsid w:val="00963638"/>
    <w:rsid w:val="00971300"/>
    <w:rsid w:val="009923B4"/>
    <w:rsid w:val="009E1FFF"/>
    <w:rsid w:val="009E2824"/>
    <w:rsid w:val="00A22B51"/>
    <w:rsid w:val="00B26327"/>
    <w:rsid w:val="00B41347"/>
    <w:rsid w:val="00B41D48"/>
    <w:rsid w:val="00B6340B"/>
    <w:rsid w:val="00B73A54"/>
    <w:rsid w:val="00B85FE1"/>
    <w:rsid w:val="00BB69E0"/>
    <w:rsid w:val="00BF36F5"/>
    <w:rsid w:val="00C27DD4"/>
    <w:rsid w:val="00C41D33"/>
    <w:rsid w:val="00C52E8E"/>
    <w:rsid w:val="00C6787B"/>
    <w:rsid w:val="00C94C58"/>
    <w:rsid w:val="00CD69DB"/>
    <w:rsid w:val="00CE4C31"/>
    <w:rsid w:val="00CF38FA"/>
    <w:rsid w:val="00D123EC"/>
    <w:rsid w:val="00D57936"/>
    <w:rsid w:val="00D67D5C"/>
    <w:rsid w:val="00E23BEE"/>
    <w:rsid w:val="00E24025"/>
    <w:rsid w:val="00E4744B"/>
    <w:rsid w:val="00E50090"/>
    <w:rsid w:val="00E635C8"/>
    <w:rsid w:val="00E64A72"/>
    <w:rsid w:val="00EA4280"/>
    <w:rsid w:val="00F45EA0"/>
    <w:rsid w:val="00F55B8D"/>
    <w:rsid w:val="00FA1F86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33BEF"/>
  <w15:docId w15:val="{E11250A0-4F3D-40BD-B80D-84A0956F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color w:val="243782" w:themeColor="text2"/>
      <w:lang w:val="it-IT"/>
    </w:rPr>
  </w:style>
  <w:style w:type="character" w:styleId="Hyperlink">
    <w:name w:val="Hyperlink"/>
    <w:basedOn w:val="DefaultParagraphFont"/>
    <w:uiPriority w:val="99"/>
    <w:semiHidden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</w:style>
  <w:style w:type="paragraph" w:customStyle="1" w:styleId="SSubject">
    <w:name w:val="S_Subject"/>
    <w:basedOn w:val="Normal"/>
    <w:next w:val="Normal"/>
    <w:qFormat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pPr>
      <w:jc w:val="left"/>
    </w:pPr>
    <w:rPr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pPr>
      <w:spacing w:before="480"/>
      <w:jc w:val="left"/>
    </w:pPr>
    <w:rPr>
      <w:i/>
    </w:rPr>
  </w:style>
  <w:style w:type="paragraph" w:customStyle="1" w:styleId="STextitalic">
    <w:name w:val="S_Text italic"/>
    <w:basedOn w:val="Normal"/>
    <w:qFormat/>
    <w:rPr>
      <w:i/>
    </w:rPr>
  </w:style>
  <w:style w:type="paragraph" w:styleId="NormalWeb">
    <w:name w:val="Normal (Web)"/>
    <w:basedOn w:val="Normal"/>
    <w:uiPriority w:val="99"/>
    <w:unhideWhenUsed/>
    <w:pPr>
      <w:spacing w:before="120" w:after="120"/>
    </w:pPr>
    <w:rPr>
      <w:rFonts w:ascii="Times New Roman" w:eastAsia="Times New Roman" w:hAnsi="Times New Roman" w:cs="Times New Roman"/>
      <w:szCs w:val="24"/>
      <w:lang w:eastAsia="fr-FR"/>
    </w:rPr>
  </w:style>
  <w:style w:type="table" w:customStyle="1" w:styleId="Grilledutableau2">
    <w:name w:val="Grille du tableau2"/>
    <w:basedOn w:val="TableNormal"/>
    <w:next w:val="TableGrid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elHeadlineArial">
    <w:name w:val="Opel Headline Arial"/>
    <w:basedOn w:val="Normal"/>
    <w:pPr>
      <w:spacing w:after="0" w:line="360" w:lineRule="atLeast"/>
      <w:jc w:val="left"/>
    </w:pPr>
    <w:rPr>
      <w:rFonts w:ascii="Arial" w:eastAsia="Times New Roman" w:hAnsi="Arial" w:cs="Times New Roman"/>
      <w:b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0426BD"/>
    <w:rPr>
      <w:color w:val="605E5C"/>
      <w:shd w:val="clear" w:color="auto" w:fill="E1DFDD"/>
    </w:rPr>
  </w:style>
  <w:style w:type="character" w:customStyle="1" w:styleId="gmail-msohyperlink">
    <w:name w:val="gmail-msohyperlink"/>
    <w:basedOn w:val="DefaultParagraphFont"/>
    <w:rsid w:val="00B6340B"/>
  </w:style>
  <w:style w:type="character" w:styleId="UnresolvedMention">
    <w:name w:val="Unresolved Mention"/>
    <w:basedOn w:val="DefaultParagraphFont"/>
    <w:uiPriority w:val="99"/>
    <w:semiHidden/>
    <w:unhideWhenUsed/>
    <w:rsid w:val="001B7D2E"/>
    <w:rPr>
      <w:color w:val="605E5C"/>
      <w:shd w:val="clear" w:color="auto" w:fill="E1DFDD"/>
    </w:rPr>
  </w:style>
  <w:style w:type="character" w:customStyle="1" w:styleId="SContact-TitleCar">
    <w:name w:val="S_Contact - Title Car"/>
    <w:basedOn w:val="DefaultParagraphFont"/>
    <w:link w:val="SContact-Title"/>
    <w:rsid w:val="00FA1F86"/>
    <w:rPr>
      <w:rFonts w:asciiTheme="majorHAnsi" w:hAnsiTheme="majorHAnsi"/>
      <w:color w:val="243782" w:themeColor="text2"/>
      <w:sz w:val="24"/>
    </w:rPr>
  </w:style>
  <w:style w:type="paragraph" w:styleId="Revision">
    <w:name w:val="Revision"/>
    <w:hidden/>
    <w:uiPriority w:val="99"/>
    <w:semiHidden/>
    <w:rsid w:val="00CF38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it" TargetMode="Externa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ellantis.com/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stellantis.com/it" TargetMode="External"/><Relationship Id="rId19" Type="http://schemas.openxmlformats.org/officeDocument/2006/relationships/hyperlink" Target="https://www.youtube.com/c/Stellantis_of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llantis.com/it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F20B6BABF41B09FB388863B38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7771-35D6-49AE-8F0E-55F4612A6948}"/>
      </w:docPartPr>
      <w:docPartBody>
        <w:p w:rsidR="00D54E5F" w:rsidRDefault="00D0502A" w:rsidP="00D0502A">
          <w:pPr>
            <w:pStyle w:val="63EF20B6BABF41B09FB388863B384B2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54354376CBA427B81C5FE3C27B0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2EE1-412B-4ACB-9C08-6CAEA6539442}"/>
      </w:docPartPr>
      <w:docPartBody>
        <w:p w:rsidR="00D54E5F" w:rsidRDefault="00D0502A" w:rsidP="00D0502A">
          <w:pPr>
            <w:pStyle w:val="454354376CBA427B81C5FE3C27B05F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2525C6A07BD4BA89F6F82FCE2C6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2B35-00EE-4936-8F74-7E9269AA8CE1}"/>
      </w:docPartPr>
      <w:docPartBody>
        <w:p w:rsidR="00D54E5F" w:rsidRDefault="00D0502A" w:rsidP="00D0502A">
          <w:pPr>
            <w:pStyle w:val="F2525C6A07BD4BA89F6F82FCE2C6329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8DB315449DA47578467C3038135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BBEC-3D6B-482D-A832-001A9B541081}"/>
      </w:docPartPr>
      <w:docPartBody>
        <w:p w:rsidR="00D54E5F" w:rsidRDefault="00D0502A" w:rsidP="00D0502A">
          <w:pPr>
            <w:pStyle w:val="D8DB315449DA47578467C30381359E7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F4368F2CB65476E9DE3273A45CB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672E-00F4-4A8B-86FB-12F72938AA19}"/>
      </w:docPartPr>
      <w:docPartBody>
        <w:p w:rsidR="00D54E5F" w:rsidRDefault="00D0502A" w:rsidP="00D0502A">
          <w:pPr>
            <w:pStyle w:val="FF4368F2CB65476E9DE3273A45CBA6B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B42E95583E964E4E93443C420613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F4E7-D70E-401D-9E5B-84598F4AC339}"/>
      </w:docPartPr>
      <w:docPartBody>
        <w:p w:rsidR="00D54E5F" w:rsidRDefault="00D0502A" w:rsidP="00D0502A">
          <w:pPr>
            <w:pStyle w:val="B42E95583E964E4E93443C4206133445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C"/>
    <w:rsid w:val="00115E01"/>
    <w:rsid w:val="00216C2B"/>
    <w:rsid w:val="002722D4"/>
    <w:rsid w:val="002932E2"/>
    <w:rsid w:val="00337D92"/>
    <w:rsid w:val="0036339A"/>
    <w:rsid w:val="00446487"/>
    <w:rsid w:val="008044CC"/>
    <w:rsid w:val="00D0502A"/>
    <w:rsid w:val="00D54E5F"/>
    <w:rsid w:val="00D80576"/>
    <w:rsid w:val="00E1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02A"/>
  </w:style>
  <w:style w:type="paragraph" w:customStyle="1" w:styleId="63EF20B6BABF41B09FB388863B384B2B">
    <w:name w:val="63EF20B6BABF41B09FB388863B384B2B"/>
    <w:rsid w:val="00D0502A"/>
  </w:style>
  <w:style w:type="paragraph" w:customStyle="1" w:styleId="454354376CBA427B81C5FE3C27B05FA8">
    <w:name w:val="454354376CBA427B81C5FE3C27B05FA8"/>
    <w:rsid w:val="00D0502A"/>
  </w:style>
  <w:style w:type="paragraph" w:customStyle="1" w:styleId="F2525C6A07BD4BA89F6F82FCE2C63294">
    <w:name w:val="F2525C6A07BD4BA89F6F82FCE2C63294"/>
    <w:rsid w:val="00D0502A"/>
  </w:style>
  <w:style w:type="paragraph" w:customStyle="1" w:styleId="D8DB315449DA47578467C30381359E75">
    <w:name w:val="D8DB315449DA47578467C30381359E75"/>
    <w:rsid w:val="00D0502A"/>
  </w:style>
  <w:style w:type="paragraph" w:customStyle="1" w:styleId="FF4368F2CB65476E9DE3273A45CBA6BD">
    <w:name w:val="FF4368F2CB65476E9DE3273A45CBA6BD"/>
    <w:rsid w:val="00D0502A"/>
  </w:style>
  <w:style w:type="paragraph" w:customStyle="1" w:styleId="B42E95583E964E4E93443C4206133445">
    <w:name w:val="B42E95583E964E4E93443C4206133445"/>
    <w:rsid w:val="00D05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D921-8800-4242-BA99-A5DACA48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2188</Characters>
  <Application>Microsoft Office Word</Application>
  <DocSecurity>0</DocSecurity>
  <Lines>64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Spirito</dc:creator>
  <cp:lastModifiedBy>ANGELA CATALDI</cp:lastModifiedBy>
  <cp:revision>6</cp:revision>
  <dcterms:created xsi:type="dcterms:W3CDTF">2023-04-17T08:44:00Z</dcterms:created>
  <dcterms:modified xsi:type="dcterms:W3CDTF">2023-04-17T10:53:00Z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2021-03-07T12:44:44Z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dce0f9ec-ad8a-4156-a7f4-6bc46bf6871e</vt:lpwstr>
  </property>
  <property fmtid="{D5CDD505-2E9C-101B-9397-08002B2CF9AE}" pid="8" name="MSIP_Label_2fd53d93-3f4c-4b90-b511-bd6bdbb4fba9_ContentBits">
    <vt:lpwstr>0</vt:lpwstr>
  </property>
  <property fmtid="{D5CDD505-2E9C-101B-9397-08002B2CF9AE}" pid="9" name="_NewReviewCycle">
    <vt:lpwstr/>
  </property>
</Properties>
</file>