
<file path=[Content_Types].xml><?xml version="1.0" encoding="utf-8"?>
<Types xmlns="http://schemas.openxmlformats.org/package/2006/content-types">
  <Default Extension="bin" ContentType="application/vnd.ms-word.attachedToolbar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DD88E" w14:textId="448DDEB6" w:rsidR="008E4916" w:rsidRDefault="003561B7" w:rsidP="003561B7">
      <w:pPr>
        <w:pStyle w:val="SSubjectBlock"/>
        <w:spacing w:before="0" w:after="0"/>
        <w:jc w:val="left"/>
      </w:pPr>
      <w:r>
        <w:rPr>
          <w:lang w:val="en-US"/>
        </w:rPr>
        <mc:AlternateContent>
          <mc:Choice Requires="wps">
            <w:drawing>
              <wp:inline distT="0" distB="0" distL="0" distR="0" wp14:anchorId="11A5CD4D" wp14:editId="20C1CD01">
                <wp:extent cx="432000" cy="61913"/>
                <wp:effectExtent l="0" t="0" r="6350" b="0"/>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a="http://schemas.openxmlformats.org/drawingml/2006/main" xmlns:a16="http://schemas.microsoft.com/office/drawing/2014/main" xmlns:pic="http://schemas.openxmlformats.org/drawingml/2006/picture" xmlns:a14="http://schemas.microsoft.com/office/drawing/2010/main" xmlns:w16du="http://schemas.microsoft.com/office/word/2023/wordml/word16du">
            <w:pict>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w14:anchorId="24480A27">
                <v:path arrowok="t" o:connecttype="custom" o:connectlocs="401492,61913;0,61913;32949,0;432000,0;401492,61913" o:connectangles="0,0,0,0,0"/>
                <w10:anchorlock/>
              </v:shape>
            </w:pict>
          </mc:Fallback>
        </mc:AlternateContent>
      </w:r>
    </w:p>
    <w:p w14:paraId="718C0C82" w14:textId="724B2E7A" w:rsidR="008E4916" w:rsidRDefault="008E4916" w:rsidP="00DC147A">
      <w:pPr>
        <w:pStyle w:val="SSubjectBlock"/>
        <w:spacing w:before="0" w:after="0"/>
      </w:pPr>
    </w:p>
    <w:p w14:paraId="494301F8" w14:textId="2AAF667B" w:rsidR="008A5BB0" w:rsidRDefault="008A5BB0" w:rsidP="00DC147A">
      <w:pPr>
        <w:pStyle w:val="SSubjectBlock"/>
        <w:spacing w:before="0" w:after="0"/>
      </w:pPr>
    </w:p>
    <w:p w14:paraId="25FB38EE" w14:textId="77777777" w:rsidR="008A5BB0" w:rsidRDefault="008A5BB0" w:rsidP="00DC147A">
      <w:pPr>
        <w:pStyle w:val="SSubjectBlock"/>
        <w:spacing w:before="0" w:after="0"/>
      </w:pPr>
    </w:p>
    <w:p w14:paraId="486AA3CB" w14:textId="77777777" w:rsidR="008E4916" w:rsidRDefault="008E4916" w:rsidP="00DC147A">
      <w:pPr>
        <w:pStyle w:val="SSubjectBlock"/>
        <w:spacing w:before="0" w:after="0"/>
      </w:pPr>
    </w:p>
    <w:p w14:paraId="600F279D" w14:textId="3B9BC86A" w:rsidR="0001553A" w:rsidRPr="007F7655" w:rsidRDefault="004A355F" w:rsidP="74A25264">
      <w:pPr>
        <w:pStyle w:val="SSubjectBlock"/>
      </w:pPr>
      <w:r w:rsidRPr="00D7677E">
        <w:t>Stellantis sulla strada giusta per raggiungere</w:t>
      </w:r>
      <w:r>
        <w:t xml:space="preserve"> gli ambiziosi obiettivi </w:t>
      </w:r>
      <w:r w:rsidR="004B6F9B">
        <w:t>s</w:t>
      </w:r>
      <w:r w:rsidR="004B6F9B" w:rsidRPr="004B6F9B">
        <w:t>ocial</w:t>
      </w:r>
      <w:r w:rsidR="004B6F9B">
        <w:t>i</w:t>
      </w:r>
      <w:r w:rsidR="004B6F9B" w:rsidRPr="004B6F9B">
        <w:t xml:space="preserve"> e ambiental</w:t>
      </w:r>
      <w:r w:rsidR="004B6F9B">
        <w:t>i</w:t>
      </w:r>
    </w:p>
    <w:p w14:paraId="6C0C88FA" w14:textId="53564ECF" w:rsidR="004A355F" w:rsidRDefault="004A355F" w:rsidP="74A25264">
      <w:pPr>
        <w:pStyle w:val="ListParagraph"/>
        <w:numPr>
          <w:ilvl w:val="0"/>
          <w:numId w:val="15"/>
        </w:numPr>
        <w:rPr>
          <w:rStyle w:val="normaltextrun"/>
          <w:rFonts w:ascii="Encode Sans ExpandedSemiBold" w:hAnsi="Encode Sans ExpandedSemiBold"/>
        </w:rPr>
      </w:pPr>
      <w:r>
        <w:rPr>
          <w:rStyle w:val="normaltextrun"/>
          <w:rFonts w:ascii="Encode Sans ExpandedSemiBold" w:hAnsi="Encode Sans ExpandedSemiBold"/>
        </w:rPr>
        <w:t xml:space="preserve">Riduzione delle </w:t>
      </w:r>
      <w:r w:rsidRPr="00D7677E">
        <w:rPr>
          <w:rStyle w:val="normaltextrun"/>
          <w:rFonts w:ascii="Encode Sans ExpandedSemiBold" w:hAnsi="Encode Sans ExpandedSemiBold"/>
        </w:rPr>
        <w:t xml:space="preserve">emissioni </w:t>
      </w:r>
      <w:r w:rsidR="004B6F9B">
        <w:rPr>
          <w:rStyle w:val="normaltextrun"/>
          <w:rFonts w:ascii="Encode Sans ExpandedSemiBold" w:hAnsi="Encode Sans ExpandedSemiBold"/>
        </w:rPr>
        <w:t xml:space="preserve">di gas a effetto serra </w:t>
      </w:r>
      <w:r w:rsidRPr="00D7677E">
        <w:rPr>
          <w:rStyle w:val="normaltextrun"/>
          <w:rFonts w:ascii="Encode Sans ExpandedSemiBold" w:hAnsi="Encode Sans ExpandedSemiBold"/>
        </w:rPr>
        <w:t>in ogni ambito secondo</w:t>
      </w:r>
      <w:r>
        <w:rPr>
          <w:rStyle w:val="normaltextrun"/>
          <w:rFonts w:ascii="Encode Sans ExpandedSemiBold" w:hAnsi="Encode Sans ExpandedSemiBold"/>
        </w:rPr>
        <w:t xml:space="preserve"> quanto previsto dal piano strategico Dare Forward 2030, </w:t>
      </w:r>
      <w:r w:rsidRPr="00D7677E">
        <w:rPr>
          <w:rStyle w:val="normaltextrun"/>
          <w:rFonts w:ascii="Encode Sans ExpandedSemiBold" w:hAnsi="Encode Sans ExpandedSemiBold"/>
        </w:rPr>
        <w:t>con</w:t>
      </w:r>
      <w:r>
        <w:rPr>
          <w:rStyle w:val="normaltextrun"/>
          <w:rFonts w:ascii="Encode Sans ExpandedSemiBold" w:hAnsi="Encode Sans ExpandedSemiBold"/>
        </w:rPr>
        <w:t xml:space="preserve"> </w:t>
      </w:r>
      <w:r w:rsidR="00D7677E">
        <w:rPr>
          <w:rStyle w:val="normaltextrun"/>
          <w:rFonts w:ascii="Encode Sans ExpandedSemiBold" w:hAnsi="Encode Sans ExpandedSemiBold"/>
        </w:rPr>
        <w:t>un’</w:t>
      </w:r>
      <w:r>
        <w:rPr>
          <w:rStyle w:val="normaltextrun"/>
          <w:rFonts w:ascii="Encode Sans ExpandedSemiBold" w:hAnsi="Encode Sans ExpandedSemiBold"/>
        </w:rPr>
        <w:t xml:space="preserve">ambiziosa roadmap </w:t>
      </w:r>
      <w:r w:rsidR="00D7677E">
        <w:rPr>
          <w:rStyle w:val="normaltextrun"/>
          <w:rFonts w:ascii="Encode Sans ExpandedSemiBold" w:hAnsi="Encode Sans ExpandedSemiBold"/>
        </w:rPr>
        <w:t>che mira al</w:t>
      </w:r>
      <w:r>
        <w:rPr>
          <w:rStyle w:val="normaltextrun"/>
          <w:rFonts w:ascii="Encode Sans ExpandedSemiBold" w:hAnsi="Encode Sans ExpandedSemiBold"/>
        </w:rPr>
        <w:t xml:space="preserve"> raggiungimento della neutralità carbonica entro il 2038 </w:t>
      </w:r>
    </w:p>
    <w:p w14:paraId="088D5111" w14:textId="77777777" w:rsidR="004A355F" w:rsidRPr="004A355F" w:rsidRDefault="004A355F" w:rsidP="004A355F">
      <w:pPr>
        <w:pStyle w:val="ListParagraph"/>
        <w:rPr>
          <w:rStyle w:val="normaltextrun"/>
          <w:rFonts w:ascii="Encode Sans ExpandedSemiBold" w:hAnsi="Encode Sans ExpandedSemiBold"/>
          <w:bCs/>
        </w:rPr>
      </w:pPr>
    </w:p>
    <w:p w14:paraId="30CDB1AF" w14:textId="10826867" w:rsidR="004A355F" w:rsidRPr="004A355F" w:rsidRDefault="00BD3209" w:rsidP="004A355F">
      <w:pPr>
        <w:pStyle w:val="ListParagraph"/>
        <w:numPr>
          <w:ilvl w:val="0"/>
          <w:numId w:val="15"/>
        </w:numPr>
        <w:rPr>
          <w:rStyle w:val="normaltextrun"/>
          <w:rFonts w:ascii="Encode Sans ExpandedSemiBold" w:hAnsi="Encode Sans ExpandedSemiBold"/>
          <w:bCs/>
        </w:rPr>
      </w:pPr>
      <w:r>
        <w:rPr>
          <w:rStyle w:val="normaltextrun"/>
          <w:rFonts w:ascii="Encode Sans ExpandedSemiBold" w:hAnsi="Encode Sans ExpandedSemiBold"/>
          <w:bCs/>
        </w:rPr>
        <w:t>Gestione strategica delle</w:t>
      </w:r>
      <w:r w:rsidR="00CC2643">
        <w:rPr>
          <w:rStyle w:val="normaltextrun"/>
          <w:rFonts w:ascii="Encode Sans ExpandedSemiBold" w:hAnsi="Encode Sans ExpandedSemiBold"/>
          <w:bCs/>
        </w:rPr>
        <w:t xml:space="preserve"> </w:t>
      </w:r>
      <w:r w:rsidR="004A355F" w:rsidRPr="00D7677E">
        <w:rPr>
          <w:rStyle w:val="normaltextrun"/>
          <w:rFonts w:ascii="Encode Sans ExpandedSemiBold" w:hAnsi="Encode Sans ExpandedSemiBold"/>
          <w:bCs/>
        </w:rPr>
        <w:t xml:space="preserve">risorse umane </w:t>
      </w:r>
      <w:r>
        <w:rPr>
          <w:rStyle w:val="normaltextrun"/>
          <w:rFonts w:ascii="Encode Sans ExpandedSemiBold" w:hAnsi="Encode Sans ExpandedSemiBold"/>
          <w:bCs/>
        </w:rPr>
        <w:t xml:space="preserve">messa a punto </w:t>
      </w:r>
      <w:r w:rsidR="004A355F">
        <w:rPr>
          <w:rStyle w:val="normaltextrun"/>
          <w:rFonts w:ascii="Encode Sans ExpandedSemiBold" w:hAnsi="Encode Sans ExpandedSemiBold"/>
          <w:bCs/>
        </w:rPr>
        <w:t xml:space="preserve">con le parti sociali per </w:t>
      </w:r>
      <w:r>
        <w:rPr>
          <w:rStyle w:val="normaltextrun"/>
          <w:rFonts w:ascii="Encode Sans ExpandedSemiBold" w:hAnsi="Encode Sans ExpandedSemiBold"/>
          <w:bCs/>
        </w:rPr>
        <w:t>far fronte al</w:t>
      </w:r>
      <w:r w:rsidR="004A355F">
        <w:rPr>
          <w:rStyle w:val="normaltextrun"/>
          <w:rFonts w:ascii="Encode Sans ExpandedSemiBold" w:hAnsi="Encode Sans ExpandedSemiBold"/>
          <w:bCs/>
        </w:rPr>
        <w:t xml:space="preserve"> processo di trasformazione </w:t>
      </w:r>
      <w:r w:rsidR="008D4C8C">
        <w:rPr>
          <w:rStyle w:val="normaltextrun"/>
          <w:rFonts w:ascii="Encode Sans ExpandedSemiBold" w:hAnsi="Encode Sans ExpandedSemiBold"/>
          <w:bCs/>
        </w:rPr>
        <w:t xml:space="preserve">in </w:t>
      </w:r>
      <w:r w:rsidR="004A355F">
        <w:rPr>
          <w:rStyle w:val="normaltextrun"/>
          <w:rFonts w:ascii="Encode Sans ExpandedSemiBold" w:hAnsi="Encode Sans ExpandedSemiBold"/>
          <w:bCs/>
        </w:rPr>
        <w:t>un’</w:t>
      </w:r>
      <w:r w:rsidR="008D4C8C">
        <w:rPr>
          <w:rStyle w:val="normaltextrun"/>
          <w:rFonts w:ascii="Encode Sans ExpandedSemiBold" w:hAnsi="Encode Sans ExpandedSemiBold"/>
          <w:bCs/>
        </w:rPr>
        <w:t>a</w:t>
      </w:r>
      <w:r w:rsidR="004A355F">
        <w:rPr>
          <w:rStyle w:val="normaltextrun"/>
          <w:rFonts w:ascii="Encode Sans ExpandedSemiBold" w:hAnsi="Encode Sans ExpandedSemiBold"/>
          <w:bCs/>
        </w:rPr>
        <w:t xml:space="preserve">zienda tecnologica di mobilità sostenibile </w:t>
      </w:r>
    </w:p>
    <w:p w14:paraId="0D238CB4" w14:textId="77777777" w:rsidR="004A355F" w:rsidRDefault="004A355F" w:rsidP="004A355F">
      <w:pPr>
        <w:pStyle w:val="ListParagraph"/>
        <w:rPr>
          <w:rStyle w:val="normaltextrun"/>
          <w:rFonts w:ascii="Encode Sans ExpandedSemiBold" w:hAnsi="Encode Sans ExpandedSemiBold"/>
          <w:bCs/>
        </w:rPr>
      </w:pPr>
    </w:p>
    <w:p w14:paraId="2DF00D13" w14:textId="00BF8232" w:rsidR="004A355F" w:rsidRDefault="004A355F" w:rsidP="004A355F">
      <w:pPr>
        <w:pStyle w:val="ListParagraph"/>
        <w:numPr>
          <w:ilvl w:val="0"/>
          <w:numId w:val="15"/>
        </w:numPr>
        <w:rPr>
          <w:rStyle w:val="normaltextrun"/>
          <w:rFonts w:ascii="Encode Sans ExpandedSemiBold" w:hAnsi="Encode Sans ExpandedSemiBold"/>
          <w:bCs/>
        </w:rPr>
      </w:pPr>
      <w:r>
        <w:rPr>
          <w:rStyle w:val="normaltextrun"/>
          <w:rFonts w:ascii="Encode Sans ExpandedSemiBold" w:hAnsi="Encode Sans ExpandedSemiBold"/>
          <w:bCs/>
        </w:rPr>
        <w:t xml:space="preserve">Approccio olistico a 360 gradi con gli stakeholder per fornire una mobilità pulita, sicura e </w:t>
      </w:r>
      <w:r w:rsidR="00944EF6">
        <w:rPr>
          <w:rStyle w:val="normaltextrun"/>
          <w:rFonts w:ascii="Encode Sans ExpandedSemiBold" w:hAnsi="Encode Sans ExpandedSemiBold"/>
          <w:bCs/>
        </w:rPr>
        <w:t xml:space="preserve">accessibile </w:t>
      </w:r>
    </w:p>
    <w:p w14:paraId="095615F2" w14:textId="77777777" w:rsidR="00CC3E1D" w:rsidRPr="00CC3E1D" w:rsidRDefault="00CC3E1D" w:rsidP="00CC3E1D">
      <w:pPr>
        <w:pStyle w:val="ListParagraph"/>
        <w:rPr>
          <w:rStyle w:val="normaltextrun"/>
          <w:rFonts w:ascii="Encode Sans ExpandedSemiBold" w:hAnsi="Encode Sans ExpandedSemiBold"/>
          <w:bCs/>
        </w:rPr>
      </w:pPr>
    </w:p>
    <w:p w14:paraId="1325A489" w14:textId="30F6462F" w:rsidR="00EE3F6F" w:rsidRDefault="005F4A97" w:rsidP="004A355F">
      <w:r>
        <w:t>AMSTERDAM, 28 aprile 2023 –Stellantis ha pubblicato</w:t>
      </w:r>
      <w:r w:rsidR="00D544DF">
        <w:t xml:space="preserve"> oggi</w:t>
      </w:r>
      <w:r>
        <w:t xml:space="preserve"> il suo </w:t>
      </w:r>
      <w:hyperlink r:id="rId12" w:history="1">
        <w:r w:rsidRPr="00F630E0">
          <w:rPr>
            <w:rStyle w:val="Hyperlink"/>
            <w:u w:val="single"/>
          </w:rPr>
          <w:t xml:space="preserve">secondo </w:t>
        </w:r>
        <w:r w:rsidR="00987963" w:rsidRPr="00F630E0">
          <w:rPr>
            <w:rStyle w:val="Hyperlink"/>
            <w:u w:val="single"/>
          </w:rPr>
          <w:t>bilancio di Responsabilità Sociale d’Impresa</w:t>
        </w:r>
      </w:hyperlink>
      <w:r>
        <w:t xml:space="preserve"> (</w:t>
      </w:r>
      <w:r w:rsidR="00D544DF" w:rsidRPr="00D544DF">
        <w:t>Corporate Social Responsibility -</w:t>
      </w:r>
      <w:r w:rsidR="00D544DF">
        <w:t xml:space="preserve"> CSR)</w:t>
      </w:r>
      <w:r>
        <w:rPr>
          <w:color w:val="E94E24" w:themeColor="accent5"/>
        </w:rPr>
        <w:t xml:space="preserve"> </w:t>
      </w:r>
      <w:r>
        <w:t xml:space="preserve">confermando gli impegni assunti e l’attenzione rivolta al raggiungimento degli obiettivi </w:t>
      </w:r>
      <w:r w:rsidRPr="00BD3209">
        <w:t>pubblici s</w:t>
      </w:r>
      <w:r>
        <w:t>ulle questioni sociali e ambientali.</w:t>
      </w:r>
    </w:p>
    <w:p w14:paraId="2DCC0E25" w14:textId="634F610A" w:rsidR="00755853" w:rsidRDefault="00755853" w:rsidP="004A355F">
      <w:r>
        <w:t xml:space="preserve">“Siamo consapevoli del ruolo e della responsabilità che abbiamo </w:t>
      </w:r>
      <w:r w:rsidR="00BD3209">
        <w:t xml:space="preserve">verso </w:t>
      </w:r>
      <w:r>
        <w:t xml:space="preserve">le sfide ambientali e sociali che il nostro mondo si trova </w:t>
      </w:r>
      <w:r w:rsidR="00BF7F38">
        <w:t>ad affrontare</w:t>
      </w:r>
      <w:r>
        <w:t xml:space="preserve">, </w:t>
      </w:r>
      <w:r w:rsidR="00BD3209">
        <w:t xml:space="preserve">inclusa </w:t>
      </w:r>
      <w:r>
        <w:t>l’adozione di soluzioni innovative</w:t>
      </w:r>
      <w:r w:rsidR="00BF21DB">
        <w:t xml:space="preserve"> </w:t>
      </w:r>
      <w:r w:rsidR="00BD3209">
        <w:t>in grado di</w:t>
      </w:r>
      <w:r w:rsidR="00BF21DB">
        <w:t xml:space="preserve"> garantire</w:t>
      </w:r>
      <w:r>
        <w:t xml:space="preserve"> a tutti la libertà di mobilità” ha detto Carlos Tavares, CEO Stellantis. “Grazie a un approccio olistico a 360 gradi con gli stakeholder, abbiamo </w:t>
      </w:r>
      <w:r w:rsidR="00BF21DB">
        <w:t>compiuto</w:t>
      </w:r>
      <w:r>
        <w:t xml:space="preserve"> notevoli progressi verso il nostro ambizioso obiettivo d</w:t>
      </w:r>
      <w:r w:rsidR="00BF21DB">
        <w:t xml:space="preserve">i zero </w:t>
      </w:r>
      <w:r>
        <w:t xml:space="preserve">emissioni di carbonio entro il 2038, contribuendo a proteggere il pianeta e, nel contempo, il futuro della nostra </w:t>
      </w:r>
      <w:r w:rsidR="00BF7F38">
        <w:t>A</w:t>
      </w:r>
      <w:r>
        <w:t>zienda”.</w:t>
      </w:r>
    </w:p>
    <w:p w14:paraId="1522C97C" w14:textId="774AA2C2" w:rsidR="00BB4119" w:rsidRDefault="005F6ED5" w:rsidP="004A355F">
      <w:r>
        <w:t xml:space="preserve">Le attività di </w:t>
      </w:r>
      <w:r w:rsidR="00BF7F38">
        <w:t xml:space="preserve">CSR </w:t>
      </w:r>
      <w:r>
        <w:t xml:space="preserve">sono </w:t>
      </w:r>
      <w:r w:rsidR="00BF21DB">
        <w:t>parte integrante d</w:t>
      </w:r>
      <w:r w:rsidR="00BB4119">
        <w:t xml:space="preserve">el piano strategico a lungo termine di Stellantis, il </w:t>
      </w:r>
      <w:hyperlink r:id="rId13" w:history="1">
        <w:r>
          <w:rPr>
            <w:rStyle w:val="Hyperlink"/>
            <w:u w:val="single"/>
          </w:rPr>
          <w:t>Dare Forward 2030</w:t>
        </w:r>
      </w:hyperlink>
      <w:r>
        <w:t xml:space="preserve">. </w:t>
      </w:r>
    </w:p>
    <w:p w14:paraId="0697C567" w14:textId="56DEDD18" w:rsidR="004A355F" w:rsidRDefault="00BB4119" w:rsidP="004A355F">
      <w:r>
        <w:t xml:space="preserve">Tra le principali iniziative di CSR nel </w:t>
      </w:r>
      <w:r w:rsidR="005F6ED5">
        <w:t>2022</w:t>
      </w:r>
      <w:r>
        <w:t xml:space="preserve"> ricordiamo</w:t>
      </w:r>
      <w:r w:rsidR="005F6ED5">
        <w:t>:</w:t>
      </w:r>
    </w:p>
    <w:p w14:paraId="3F24E571" w14:textId="765D07D6" w:rsidR="004A355F" w:rsidRDefault="004A355F" w:rsidP="00694F8E">
      <w:pPr>
        <w:pStyle w:val="ListParagraph"/>
        <w:numPr>
          <w:ilvl w:val="0"/>
          <w:numId w:val="17"/>
        </w:numPr>
        <w:ind w:left="709" w:hanging="283"/>
      </w:pPr>
      <w:r>
        <w:rPr>
          <w:b/>
          <w:bCs/>
        </w:rPr>
        <w:lastRenderedPageBreak/>
        <w:t>Lo sviluppo del rapporto sul clima</w:t>
      </w:r>
      <w:r>
        <w:t xml:space="preserve"> (Capitolo 2</w:t>
      </w:r>
      <w:r w:rsidR="00BB4119">
        <w:t xml:space="preserve"> del Bilancio CSR</w:t>
      </w:r>
      <w:r>
        <w:t>), che illustra l’approccio olistico dell’</w:t>
      </w:r>
      <w:r w:rsidR="00991085">
        <w:t>A</w:t>
      </w:r>
      <w:r>
        <w:t xml:space="preserve">zienda alla decarbonizzazione e conferma </w:t>
      </w:r>
      <w:r w:rsidR="00BD3209">
        <w:t xml:space="preserve">la giusta direzione intrapresa da Stellantis per divenire, entro il 2038, </w:t>
      </w:r>
      <w:hyperlink r:id="rId14">
        <w:r>
          <w:rPr>
            <w:rStyle w:val="Hyperlink"/>
            <w:u w:val="single"/>
          </w:rPr>
          <w:t>un’</w:t>
        </w:r>
        <w:r w:rsidR="00991085">
          <w:rPr>
            <w:rStyle w:val="Hyperlink"/>
            <w:u w:val="single"/>
          </w:rPr>
          <w:t>A</w:t>
        </w:r>
        <w:r>
          <w:rPr>
            <w:rStyle w:val="Hyperlink"/>
            <w:u w:val="single"/>
          </w:rPr>
          <w:t xml:space="preserve">zienda a zero emissioni di carbonio, in ogni </w:t>
        </w:r>
        <w:r w:rsidR="00BD3209">
          <w:rPr>
            <w:rStyle w:val="Hyperlink"/>
            <w:u w:val="single"/>
          </w:rPr>
          <w:t xml:space="preserve">suo </w:t>
        </w:r>
        <w:r>
          <w:rPr>
            <w:rStyle w:val="Hyperlink"/>
            <w:u w:val="single"/>
          </w:rPr>
          <w:t>ambito,</w:t>
        </w:r>
        <w:r w:rsidRPr="00892BEB">
          <w:rPr>
            <w:rStyle w:val="Hyperlink"/>
          </w:rPr>
          <w:t xml:space="preserve"> </w:t>
        </w:r>
      </w:hyperlink>
      <w:r>
        <w:t>con una compensazione a una cifra percentuale delle emissioni rimanenti. Nel 2022, Stellantis ha raggiunto una riduzione dell’11% del</w:t>
      </w:r>
      <w:r w:rsidR="00BB4119">
        <w:t>la</w:t>
      </w:r>
      <w:r w:rsidR="0033484B" w:rsidRPr="0033484B">
        <w:t xml:space="preserve"> </w:t>
      </w:r>
      <w:r w:rsidR="00BB4119">
        <w:t>“</w:t>
      </w:r>
      <w:r w:rsidR="0033484B" w:rsidRPr="0033484B">
        <w:t>carbon footprint</w:t>
      </w:r>
      <w:r w:rsidR="00BB4119">
        <w:t>”</w:t>
      </w:r>
      <w:r>
        <w:t xml:space="preserve"> </w:t>
      </w:r>
      <w:r w:rsidRPr="006B51A2">
        <w:t xml:space="preserve">negli </w:t>
      </w:r>
      <w:r w:rsidR="008D4C8C">
        <w:t>scope</w:t>
      </w:r>
      <w:r w:rsidR="008D4C8C" w:rsidRPr="006B51A2">
        <w:t xml:space="preserve"> </w:t>
      </w:r>
      <w:r w:rsidRPr="006B51A2">
        <w:t>1 e 2 rispetto</w:t>
      </w:r>
      <w:r>
        <w:t xml:space="preserve"> al 2021; inoltre, l’</w:t>
      </w:r>
      <w:r w:rsidR="0033484B">
        <w:t>A</w:t>
      </w:r>
      <w:r>
        <w:t xml:space="preserve">zienda conferma l’impegno profuso per attuare la strategia di decarbonizzazione </w:t>
      </w:r>
      <w:r w:rsidR="008D4C8C">
        <w:t xml:space="preserve">nello scope </w:t>
      </w:r>
      <w:r>
        <w:t xml:space="preserve">3 per i prodotti e i servizi sostenibili attraverso l’elettrificazione dei prodotti, l’inclusione dei criteri per le emissioni di gas serra nella scelta dei fornitori </w:t>
      </w:r>
      <w:r w:rsidR="00BB4119">
        <w:t xml:space="preserve">di </w:t>
      </w:r>
      <w:r>
        <w:t xml:space="preserve">materiali a maggiori emissioni e l’approccio rigoroso a 360 gradi all’economia circolare. </w:t>
      </w:r>
    </w:p>
    <w:p w14:paraId="45FAA04F" w14:textId="1B1AE99C" w:rsidR="004A355F" w:rsidRDefault="004A355F" w:rsidP="004A355F">
      <w:pPr>
        <w:pStyle w:val="ListParagraph"/>
        <w:numPr>
          <w:ilvl w:val="0"/>
          <w:numId w:val="16"/>
        </w:numPr>
      </w:pPr>
      <w:r>
        <w:rPr>
          <w:b/>
          <w:bCs/>
        </w:rPr>
        <w:t xml:space="preserve">Il lancio e l’implementazione di </w:t>
      </w:r>
      <w:r w:rsidR="0052084F">
        <w:rPr>
          <w:b/>
          <w:bCs/>
        </w:rPr>
        <w:t xml:space="preserve">diverse </w:t>
      </w:r>
      <w:hyperlink r:id="rId15">
        <w:r>
          <w:rPr>
            <w:rStyle w:val="Hyperlink"/>
            <w:b/>
            <w:bCs/>
            <w:u w:val="single"/>
          </w:rPr>
          <w:t>politiche globali</w:t>
        </w:r>
      </w:hyperlink>
      <w:r>
        <w:t xml:space="preserve"> in tutta l’</w:t>
      </w:r>
      <w:r w:rsidR="0033484B">
        <w:t>A</w:t>
      </w:r>
      <w:r>
        <w:t>zienda, tra cui la policy ambientale ed energetica, la policy sui diritti umani e le linee guida per l’acquisto responsabile globale.</w:t>
      </w:r>
    </w:p>
    <w:p w14:paraId="752A7311" w14:textId="6A028843" w:rsidR="004A355F" w:rsidRDefault="004A355F" w:rsidP="74A25264">
      <w:pPr>
        <w:pStyle w:val="ListParagraph"/>
        <w:numPr>
          <w:ilvl w:val="0"/>
          <w:numId w:val="16"/>
        </w:numPr>
      </w:pPr>
      <w:r>
        <w:rPr>
          <w:b/>
          <w:bCs/>
        </w:rPr>
        <w:t>L’ambizione, basata sulle potenzialità di ogni individuo, di trasformarsi in un’</w:t>
      </w:r>
      <w:r w:rsidR="008D4C8C">
        <w:rPr>
          <w:b/>
          <w:bCs/>
        </w:rPr>
        <w:t>a</w:t>
      </w:r>
      <w:r>
        <w:rPr>
          <w:b/>
          <w:bCs/>
        </w:rPr>
        <w:t>zienda tecnologica di mobilità sostenibile,</w:t>
      </w:r>
      <w:r>
        <w:t xml:space="preserve"> con iniziative di </w:t>
      </w:r>
      <w:r w:rsidR="002262DE">
        <w:t xml:space="preserve">formazione </w:t>
      </w:r>
      <w:r>
        <w:t xml:space="preserve">e </w:t>
      </w:r>
      <w:r w:rsidR="0052084F">
        <w:t>aggiornamento</w:t>
      </w:r>
      <w:r>
        <w:t>, oltre a una grande attenzione rivolta alla diversità e all’inclusione, con il 27% delle posizioni di leadership occupate da donne e l’obiettivo di arrivare al 30% entro il 2025.</w:t>
      </w:r>
    </w:p>
    <w:p w14:paraId="1EC520A6" w14:textId="014AA4D4" w:rsidR="004A355F" w:rsidRDefault="004A355F" w:rsidP="004A355F">
      <w:pPr>
        <w:pStyle w:val="ListParagraph"/>
        <w:numPr>
          <w:ilvl w:val="0"/>
          <w:numId w:val="16"/>
        </w:numPr>
      </w:pPr>
      <w:r>
        <w:rPr>
          <w:b/>
          <w:bCs/>
        </w:rPr>
        <w:t>Il sostegno offerto dalla Fondazione Stellantis</w:t>
      </w:r>
      <w:r>
        <w:t xml:space="preserve"> alle organizzazioni di livello mondiale e alle principali organizzazioni non profit che offrono opportunità alle persone, promuovendo l’accesso all’istruzione.  </w:t>
      </w:r>
    </w:p>
    <w:p w14:paraId="7283FB35" w14:textId="6E6726ED" w:rsidR="00EE3F6F" w:rsidRDefault="00EE3F6F" w:rsidP="00EE3F6F">
      <w:r>
        <w:t xml:space="preserve">Stellantis ha anche </w:t>
      </w:r>
      <w:r w:rsidR="008D4C8C">
        <w:t xml:space="preserve">promosso </w:t>
      </w:r>
      <w:r>
        <w:t xml:space="preserve">il </w:t>
      </w:r>
      <w:hyperlink r:id="rId16">
        <w:r>
          <w:rPr>
            <w:rStyle w:val="Hyperlink"/>
            <w:u w:val="single"/>
          </w:rPr>
          <w:t>Freedom of Mobility Forum</w:t>
        </w:r>
      </w:hyperlink>
      <w:r w:rsidR="00D7677E">
        <w:t>,</w:t>
      </w:r>
      <w:r>
        <w:t xml:space="preserve"> gestito da Wavestone in qualità di terza parte indipendente, ovvero un incontro a livello internazionale di appassionati risolutori di problemi impegnati in dibattiti basati sui fatti, che mettono in discussione lo status quo, ampliano le prospettive e identificano le soluzioni migliori per consentire una libertà di mobilità sicura, accessibile e sostenibile a una società che affronta le implicazioni del riscaldamento globale.</w:t>
      </w:r>
    </w:p>
    <w:p w14:paraId="089BDA8F" w14:textId="78D15C2D" w:rsidR="004A355F" w:rsidRDefault="00EE3F6F" w:rsidP="004A355F">
      <w:r>
        <w:t xml:space="preserve">Il </w:t>
      </w:r>
      <w:r w:rsidR="002262DE">
        <w:t xml:space="preserve">bilancio CSR </w:t>
      </w:r>
      <w:r>
        <w:t>2022 di Stellantis illustra la visione, gli obiettivi, i rischi e le opportunità</w:t>
      </w:r>
      <w:r w:rsidRPr="00A15D41">
        <w:t>, compresi la governance</w:t>
      </w:r>
      <w:r>
        <w:t xml:space="preserve">, le politiche, l’organizzazione, le iniziative principali e i risultati relativi ai sei pilastri della politica di </w:t>
      </w:r>
      <w:r w:rsidR="00EE5FD1">
        <w:t xml:space="preserve">CSR </w:t>
      </w:r>
      <w:r>
        <w:t>dell’</w:t>
      </w:r>
      <w:r w:rsidR="00EE5FD1">
        <w:t>A</w:t>
      </w:r>
      <w:r>
        <w:t>zienda, che affronta</w:t>
      </w:r>
      <w:r w:rsidR="008D4C8C">
        <w:t xml:space="preserve"> </w:t>
      </w:r>
      <w:r>
        <w:t xml:space="preserve">22 argomenti. Per ogni tema della </w:t>
      </w:r>
      <w:r w:rsidR="00EE5FD1">
        <w:t>CSR</w:t>
      </w:r>
      <w:r>
        <w:t xml:space="preserve">, Stellantis ha pubblicato in tutta trasparenza i risultati del 2022 e del 2021 sui parametri chiave relativi agli obiettivi a breve, medio e lungo termine. Le sei aree principali di intervento sono: </w:t>
      </w:r>
    </w:p>
    <w:p w14:paraId="7ED3589D" w14:textId="10051444" w:rsidR="004A355F" w:rsidRDefault="004A355F" w:rsidP="00784205">
      <w:pPr>
        <w:pStyle w:val="ListParagraph"/>
        <w:numPr>
          <w:ilvl w:val="0"/>
          <w:numId w:val="18"/>
        </w:numPr>
      </w:pPr>
      <w:r>
        <w:t>Produrre un impatto tangibile sul cambiamento climatico</w:t>
      </w:r>
    </w:p>
    <w:p w14:paraId="0CFB6F35" w14:textId="63500649" w:rsidR="004A355F" w:rsidRDefault="004A355F" w:rsidP="00784205">
      <w:pPr>
        <w:pStyle w:val="ListParagraph"/>
        <w:numPr>
          <w:ilvl w:val="0"/>
          <w:numId w:val="18"/>
        </w:numPr>
      </w:pPr>
      <w:r>
        <w:lastRenderedPageBreak/>
        <w:t>Guidare la trasformazione dell’</w:t>
      </w:r>
      <w:r w:rsidR="00EE5FD1">
        <w:t>A</w:t>
      </w:r>
      <w:r>
        <w:t xml:space="preserve">zienda tramite lo sviluppo del capitale umano </w:t>
      </w:r>
    </w:p>
    <w:p w14:paraId="24E5F496" w14:textId="100E12D0" w:rsidR="004A355F" w:rsidRDefault="004A355F" w:rsidP="00784205">
      <w:pPr>
        <w:pStyle w:val="ListParagraph"/>
        <w:numPr>
          <w:ilvl w:val="0"/>
          <w:numId w:val="18"/>
        </w:numPr>
      </w:pPr>
      <w:r>
        <w:t xml:space="preserve">Soddisfare le </w:t>
      </w:r>
      <w:r w:rsidR="00EE5FD1">
        <w:t xml:space="preserve">sempre nuove </w:t>
      </w:r>
      <w:r>
        <w:t>aspettative dei clienti sulla mobilità</w:t>
      </w:r>
    </w:p>
    <w:p w14:paraId="24E4D80A" w14:textId="06F46572" w:rsidR="004A355F" w:rsidRDefault="004A355F" w:rsidP="00784205">
      <w:pPr>
        <w:pStyle w:val="ListParagraph"/>
        <w:numPr>
          <w:ilvl w:val="0"/>
          <w:numId w:val="18"/>
        </w:numPr>
      </w:pPr>
      <w:r>
        <w:t xml:space="preserve">Prevenire le violazioni etiche promuovendo una cultura </w:t>
      </w:r>
      <w:r w:rsidR="00EE5FD1">
        <w:t>del rispetto dei valori sociali</w:t>
      </w:r>
    </w:p>
    <w:p w14:paraId="7A40BE49" w14:textId="326A42E2" w:rsidR="004A355F" w:rsidRDefault="004A355F" w:rsidP="00784205">
      <w:pPr>
        <w:pStyle w:val="ListParagraph"/>
        <w:numPr>
          <w:ilvl w:val="0"/>
          <w:numId w:val="18"/>
        </w:numPr>
      </w:pPr>
      <w:r>
        <w:t xml:space="preserve">Promuovere la protezione delle risorse naturali e implementarne un uso responsabile </w:t>
      </w:r>
    </w:p>
    <w:p w14:paraId="462EB616" w14:textId="27A20D64" w:rsidR="004659CD" w:rsidRDefault="004A355F" w:rsidP="00784205">
      <w:pPr>
        <w:pStyle w:val="ListParagraph"/>
        <w:numPr>
          <w:ilvl w:val="0"/>
          <w:numId w:val="18"/>
        </w:numPr>
      </w:pPr>
      <w:r>
        <w:t>Garantire la protezione dei diritti umani e sostenere uno sviluppo economico equilibrato dei territori</w:t>
      </w:r>
    </w:p>
    <w:p w14:paraId="72F89829" w14:textId="57F20F10" w:rsidR="005F6ED5" w:rsidRDefault="00BE2A5B" w:rsidP="00BE2A5B">
      <w:r>
        <w:t xml:space="preserve">Nel corso del 2022, Stellantis ha completato il consolidamento dei suoi dati </w:t>
      </w:r>
      <w:r w:rsidR="006B51A2">
        <w:t>a seguito della</w:t>
      </w:r>
      <w:r>
        <w:t xml:space="preserve"> costituzione della società, avvenuta nel gennaio 2021, e ha </w:t>
      </w:r>
      <w:r w:rsidR="006B51A2">
        <w:t>portato avanti</w:t>
      </w:r>
      <w:r>
        <w:t xml:space="preserve"> in modo coerente </w:t>
      </w:r>
      <w:r w:rsidR="006B51A2">
        <w:t xml:space="preserve">l’allineamento delle </w:t>
      </w:r>
      <w:r>
        <w:t xml:space="preserve">sue pratiche agli obiettivi di sviluppo sostenibile dell’ONU. </w:t>
      </w:r>
    </w:p>
    <w:p w14:paraId="653DA2B4" w14:textId="4B00AC2D" w:rsidR="0051733D" w:rsidRPr="0051733D" w:rsidRDefault="0051733D" w:rsidP="004659CD">
      <w:pPr>
        <w:jc w:val="center"/>
        <w:rPr>
          <w:szCs w:val="24"/>
        </w:rPr>
      </w:pPr>
      <w:r>
        <w:t># # #</w:t>
      </w:r>
    </w:p>
    <w:p w14:paraId="57ADB370" w14:textId="77777777" w:rsidR="00EA3E49" w:rsidRPr="005E2869" w:rsidRDefault="00EA3E49" w:rsidP="006B46A1">
      <w:pPr>
        <w:pStyle w:val="SDatePlace"/>
        <w:rPr>
          <w:rFonts w:asciiTheme="majorHAnsi" w:hAnsiTheme="majorHAnsi"/>
          <w:bCs/>
          <w:i/>
          <w:noProof/>
          <w:color w:val="243782" w:themeColor="text2"/>
          <w:szCs w:val="24"/>
        </w:rPr>
      </w:pPr>
      <w:r>
        <w:rPr>
          <w:rFonts w:asciiTheme="majorHAnsi" w:hAnsiTheme="majorHAnsi"/>
          <w:bCs/>
          <w:i/>
          <w:color w:val="243782" w:themeColor="text2"/>
          <w:szCs w:val="24"/>
        </w:rPr>
        <w:t>Stellantis</w:t>
      </w:r>
    </w:p>
    <w:p w14:paraId="3DC9BDE8" w14:textId="77777777" w:rsidR="00EA3E49" w:rsidRPr="007819D6" w:rsidRDefault="00EA3E49" w:rsidP="00EA3E49">
      <w:pPr>
        <w:rPr>
          <w:rFonts w:eastAsia="Encode Sans" w:cs="Encode Sans"/>
          <w:i/>
          <w:color w:val="222222"/>
          <w:sz w:val="22"/>
          <w:szCs w:val="24"/>
          <w:highlight w:val="white"/>
        </w:rPr>
      </w:pPr>
      <w:r>
        <w:rPr>
          <w:i/>
          <w:color w:val="222222"/>
          <w:sz w:val="22"/>
          <w:szCs w:val="24"/>
          <w:highlight w:val="white"/>
        </w:rPr>
        <w:t xml:space="preserve">Stellantis N.V. </w:t>
      </w:r>
      <w:r>
        <w:rPr>
          <w:i/>
          <w:color w:val="222222"/>
          <w:sz w:val="22"/>
          <w:szCs w:val="24"/>
        </w:rPr>
        <w:t xml:space="preserve">(NYSE: STLA / Euronext Milan: STLAM / Euronext Paris: STLAP) </w:t>
      </w:r>
      <w:r>
        <w:rPr>
          <w:i/>
          <w:color w:val="222222"/>
          <w:sz w:val="22"/>
          <w:szCs w:val="24"/>
          <w:highlight w:val="white"/>
        </w:rPr>
        <w:t>è leader a livello mondiale nella produzione di veicoli e fornitore di mobilità</w:t>
      </w:r>
      <w:r>
        <w:rPr>
          <w:i/>
          <w:color w:val="222222"/>
          <w:sz w:val="22"/>
          <w:szCs w:val="24"/>
        </w:rPr>
        <w:t xml:space="preserve">. I suoi </w:t>
      </w:r>
      <w:r>
        <w:rPr>
          <w:i/>
          <w:color w:val="222222"/>
          <w:sz w:val="22"/>
          <w:szCs w:val="24"/>
          <w:highlight w:val="white"/>
        </w:rPr>
        <w:t>brand iconici e storici incarnano la passione dei fondatori visionari e dei clienti di oggi nei loro prodotti e servizi innovativi, tra cui Abarth, Alfa Romeo, Chrysler, Citroën, Dodge, DS Automobiles, Fiat, Jeep</w:t>
      </w:r>
      <w:r>
        <w:rPr>
          <w:i/>
          <w:color w:val="222222"/>
          <w:sz w:val="22"/>
          <w:szCs w:val="24"/>
          <w:highlight w:val="white"/>
          <w:vertAlign w:val="subscript"/>
        </w:rPr>
        <w:t>®</w:t>
      </w:r>
      <w:r>
        <w:rPr>
          <w:i/>
          <w:color w:val="222222"/>
          <w:sz w:val="22"/>
          <w:szCs w:val="24"/>
          <w:highlight w:val="white"/>
        </w:rPr>
        <w:t>, Lancia, Maserati, Opel, Peugeot, Ram, Vauxhall, Free2move e Leasys. Grazie alla diversità che ci alimenta, guidiamo il modo in cui il mondo si muove, aspirando a diventare la migliore azienda tecnologica di mobilità sostenibile, non la più grande, creando al contempo valore aggiunto per tutti gli stakeholder nonché per le community in cui opera. Per maggiori informazioni, visitare www.stellantis.com.</w:t>
      </w:r>
    </w:p>
    <w:tbl>
      <w:tblPr>
        <w:tblStyle w:val="TableGrid"/>
        <w:tblW w:w="53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9"/>
        <w:gridCol w:w="1759"/>
        <w:gridCol w:w="594"/>
        <w:gridCol w:w="1502"/>
        <w:gridCol w:w="586"/>
        <w:gridCol w:w="1483"/>
        <w:gridCol w:w="604"/>
        <w:gridCol w:w="1714"/>
      </w:tblGrid>
      <w:tr w:rsidR="00892815" w:rsidRPr="008E226B" w14:paraId="28E29521" w14:textId="77777777" w:rsidTr="74A25264">
        <w:trPr>
          <w:trHeight w:val="729"/>
        </w:trPr>
        <w:tc>
          <w:tcPr>
            <w:tcW w:w="689" w:type="dxa"/>
            <w:vAlign w:val="center"/>
          </w:tcPr>
          <w:p w14:paraId="3EFC03EB" w14:textId="77777777" w:rsidR="00892815" w:rsidRPr="008E226B" w:rsidRDefault="00892815" w:rsidP="00892815">
            <w:pPr>
              <w:spacing w:after="0"/>
              <w:jc w:val="left"/>
              <w:rPr>
                <w:color w:val="243782" w:themeColor="text2"/>
                <w:sz w:val="22"/>
                <w:szCs w:val="22"/>
              </w:rPr>
            </w:pPr>
          </w:p>
          <w:p w14:paraId="652F1CAB" w14:textId="77777777" w:rsidR="00892815" w:rsidRPr="008E226B" w:rsidRDefault="00892815" w:rsidP="00892815">
            <w:pPr>
              <w:spacing w:after="0"/>
              <w:jc w:val="left"/>
              <w:rPr>
                <w:color w:val="243782" w:themeColor="text2"/>
                <w:sz w:val="22"/>
                <w:szCs w:val="22"/>
              </w:rPr>
            </w:pPr>
          </w:p>
          <w:p w14:paraId="561AB358" w14:textId="5B6BC534" w:rsidR="00892815" w:rsidRPr="008E226B" w:rsidRDefault="00892815" w:rsidP="00892815">
            <w:pPr>
              <w:spacing w:after="0"/>
              <w:jc w:val="left"/>
              <w:rPr>
                <w:color w:val="243782" w:themeColor="text2"/>
                <w:sz w:val="22"/>
                <w:szCs w:val="22"/>
              </w:rPr>
            </w:pPr>
            <w:r>
              <w:rPr>
                <w:noProof/>
                <w:color w:val="243782" w:themeColor="text2"/>
                <w:sz w:val="22"/>
                <w:szCs w:val="22"/>
                <w:lang w:val="en-US"/>
              </w:rPr>
              <w:drawing>
                <wp:anchor distT="0" distB="0" distL="114300" distR="114300" simplePos="0" relativeHeight="251659264" behindDoc="0" locked="0" layoutInCell="1" allowOverlap="1" wp14:anchorId="50794A1C" wp14:editId="581CF56D">
                  <wp:simplePos x="0" y="0"/>
                  <wp:positionH relativeFrom="column">
                    <wp:posOffset>-417830</wp:posOffset>
                  </wp:positionH>
                  <wp:positionV relativeFrom="paragraph">
                    <wp:posOffset>-79375</wp:posOffset>
                  </wp:positionV>
                  <wp:extent cx="303530" cy="292735"/>
                  <wp:effectExtent l="0" t="0" r="1270" b="0"/>
                  <wp:wrapSquare wrapText="bothSides"/>
                  <wp:docPr id="16" name="Image 1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59" w:type="dxa"/>
          </w:tcPr>
          <w:p w14:paraId="6A004DF5" w14:textId="77777777" w:rsidR="00892815" w:rsidRPr="008E226B" w:rsidRDefault="00892815" w:rsidP="00892815">
            <w:pPr>
              <w:spacing w:before="120" w:after="0"/>
              <w:jc w:val="left"/>
              <w:rPr>
                <w:color w:val="243782" w:themeColor="text2"/>
                <w:sz w:val="22"/>
                <w:szCs w:val="22"/>
              </w:rPr>
            </w:pPr>
          </w:p>
          <w:p w14:paraId="595F123B" w14:textId="28BB9768" w:rsidR="00892815" w:rsidRPr="008E226B" w:rsidRDefault="00000000" w:rsidP="00892815">
            <w:pPr>
              <w:spacing w:before="120" w:after="0"/>
              <w:jc w:val="left"/>
              <w:rPr>
                <w:color w:val="243782" w:themeColor="text2"/>
                <w:sz w:val="22"/>
                <w:szCs w:val="22"/>
              </w:rPr>
            </w:pPr>
            <w:hyperlink r:id="rId19" w:history="1">
              <w:r w:rsidR="002945E6">
                <w:rPr>
                  <w:rStyle w:val="Hyperlink"/>
                  <w:sz w:val="22"/>
                  <w:szCs w:val="22"/>
                </w:rPr>
                <w:t>@Stellantis</w:t>
              </w:r>
            </w:hyperlink>
          </w:p>
        </w:tc>
        <w:tc>
          <w:tcPr>
            <w:tcW w:w="594" w:type="dxa"/>
            <w:vAlign w:val="center"/>
          </w:tcPr>
          <w:p w14:paraId="2F4B446A" w14:textId="3FAC3DBC" w:rsidR="00892815" w:rsidRPr="008E226B" w:rsidRDefault="00892815" w:rsidP="00892815">
            <w:pPr>
              <w:spacing w:after="0"/>
              <w:jc w:val="left"/>
              <w:rPr>
                <w:color w:val="243782" w:themeColor="text2"/>
                <w:sz w:val="22"/>
                <w:szCs w:val="22"/>
              </w:rPr>
            </w:pPr>
            <w:r>
              <w:rPr>
                <w:noProof/>
                <w:color w:val="243782" w:themeColor="text2"/>
                <w:sz w:val="22"/>
                <w:szCs w:val="22"/>
                <w:lang w:val="en-US"/>
              </w:rPr>
              <w:drawing>
                <wp:anchor distT="0" distB="0" distL="114300" distR="114300" simplePos="0" relativeHeight="251660288" behindDoc="1" locked="0" layoutInCell="1" allowOverlap="1" wp14:anchorId="4DC91DAD" wp14:editId="37846185">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02" w:type="dxa"/>
          </w:tcPr>
          <w:p w14:paraId="6C9E05D4" w14:textId="77777777" w:rsidR="00892815" w:rsidRPr="008E226B" w:rsidRDefault="00892815" w:rsidP="00892815">
            <w:pPr>
              <w:spacing w:before="120" w:after="0"/>
              <w:jc w:val="left"/>
              <w:rPr>
                <w:color w:val="243782" w:themeColor="text2"/>
                <w:sz w:val="22"/>
                <w:szCs w:val="22"/>
              </w:rPr>
            </w:pPr>
          </w:p>
          <w:p w14:paraId="758C6E52" w14:textId="0552800B" w:rsidR="00892815" w:rsidRPr="008E226B" w:rsidRDefault="00000000" w:rsidP="00892815">
            <w:pPr>
              <w:spacing w:before="120" w:after="0"/>
              <w:jc w:val="left"/>
              <w:rPr>
                <w:color w:val="243782" w:themeColor="text2"/>
                <w:sz w:val="22"/>
                <w:szCs w:val="22"/>
              </w:rPr>
            </w:pPr>
            <w:hyperlink r:id="rId22" w:history="1">
              <w:r w:rsidR="002945E6">
                <w:rPr>
                  <w:rStyle w:val="Hyperlink"/>
                  <w:sz w:val="22"/>
                  <w:szCs w:val="22"/>
                </w:rPr>
                <w:t>Stellantis</w:t>
              </w:r>
            </w:hyperlink>
          </w:p>
        </w:tc>
        <w:tc>
          <w:tcPr>
            <w:tcW w:w="586" w:type="dxa"/>
            <w:vAlign w:val="center"/>
          </w:tcPr>
          <w:p w14:paraId="27713B7F" w14:textId="4906DA5F" w:rsidR="00892815" w:rsidRPr="008E226B" w:rsidRDefault="00892815" w:rsidP="00892815">
            <w:pPr>
              <w:spacing w:after="0"/>
              <w:jc w:val="left"/>
              <w:rPr>
                <w:color w:val="243782" w:themeColor="text2"/>
                <w:sz w:val="22"/>
                <w:szCs w:val="22"/>
              </w:rPr>
            </w:pPr>
            <w:r>
              <w:rPr>
                <w:noProof/>
                <w:color w:val="243782" w:themeColor="text2"/>
                <w:sz w:val="22"/>
                <w:szCs w:val="22"/>
                <w:lang w:val="en-US"/>
              </w:rPr>
              <w:drawing>
                <wp:anchor distT="0" distB="0" distL="114300" distR="114300" simplePos="0" relativeHeight="251661312" behindDoc="1" locked="0" layoutInCell="1" allowOverlap="1" wp14:anchorId="26F44714" wp14:editId="04579892">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83" w:type="dxa"/>
          </w:tcPr>
          <w:p w14:paraId="2F84C566" w14:textId="77777777" w:rsidR="00892815" w:rsidRPr="008E226B" w:rsidRDefault="00892815" w:rsidP="00892815">
            <w:pPr>
              <w:spacing w:before="120" w:after="0"/>
              <w:jc w:val="left"/>
              <w:rPr>
                <w:color w:val="243782" w:themeColor="text2"/>
                <w:sz w:val="22"/>
                <w:szCs w:val="22"/>
              </w:rPr>
            </w:pPr>
          </w:p>
          <w:p w14:paraId="3E044CC8" w14:textId="1395A1EA" w:rsidR="00892815" w:rsidRPr="008E226B" w:rsidRDefault="00000000" w:rsidP="00892815">
            <w:pPr>
              <w:spacing w:before="120" w:after="0"/>
              <w:jc w:val="left"/>
              <w:rPr>
                <w:color w:val="243782" w:themeColor="text2"/>
                <w:sz w:val="22"/>
                <w:szCs w:val="22"/>
              </w:rPr>
            </w:pPr>
            <w:hyperlink r:id="rId25" w:history="1">
              <w:r w:rsidR="002945E6">
                <w:rPr>
                  <w:rStyle w:val="Hyperlink"/>
                  <w:sz w:val="22"/>
                  <w:szCs w:val="22"/>
                </w:rPr>
                <w:t>Stellantis</w:t>
              </w:r>
            </w:hyperlink>
          </w:p>
        </w:tc>
        <w:tc>
          <w:tcPr>
            <w:tcW w:w="604" w:type="dxa"/>
            <w:vAlign w:val="center"/>
          </w:tcPr>
          <w:p w14:paraId="46025FBC" w14:textId="6E7148E6" w:rsidR="00892815" w:rsidRPr="008E226B" w:rsidRDefault="00892815" w:rsidP="00892815">
            <w:pPr>
              <w:spacing w:after="0"/>
              <w:jc w:val="left"/>
              <w:rPr>
                <w:color w:val="243782" w:themeColor="text2"/>
                <w:sz w:val="22"/>
                <w:szCs w:val="22"/>
              </w:rPr>
            </w:pPr>
            <w:r>
              <w:rPr>
                <w:noProof/>
                <w:color w:val="243782" w:themeColor="text2"/>
                <w:sz w:val="22"/>
                <w:szCs w:val="22"/>
                <w:lang w:val="en-US"/>
              </w:rPr>
              <w:drawing>
                <wp:anchor distT="0" distB="0" distL="114300" distR="114300" simplePos="0" relativeHeight="251662336" behindDoc="1" locked="0" layoutInCell="1" allowOverlap="1" wp14:anchorId="0B0696EB" wp14:editId="16D8767D">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14" w:type="dxa"/>
          </w:tcPr>
          <w:p w14:paraId="094646F8" w14:textId="77777777" w:rsidR="00892815" w:rsidRPr="008E226B" w:rsidRDefault="00892815" w:rsidP="00892815">
            <w:pPr>
              <w:spacing w:before="120" w:after="0"/>
              <w:jc w:val="left"/>
              <w:rPr>
                <w:color w:val="243782" w:themeColor="text2"/>
                <w:sz w:val="22"/>
                <w:szCs w:val="22"/>
              </w:rPr>
            </w:pPr>
          </w:p>
          <w:p w14:paraId="641F8949" w14:textId="681D5C5A" w:rsidR="00892815" w:rsidRPr="008E226B" w:rsidRDefault="00000000" w:rsidP="00892815">
            <w:pPr>
              <w:spacing w:before="120" w:after="0"/>
              <w:jc w:val="left"/>
              <w:rPr>
                <w:color w:val="243782" w:themeColor="text2"/>
                <w:sz w:val="22"/>
                <w:szCs w:val="22"/>
              </w:rPr>
            </w:pPr>
            <w:hyperlink r:id="rId28" w:history="1">
              <w:r w:rsidR="002945E6">
                <w:rPr>
                  <w:rStyle w:val="Hyperlink"/>
                  <w:sz w:val="22"/>
                  <w:szCs w:val="22"/>
                </w:rPr>
                <w:t>Stellantis</w:t>
              </w:r>
            </w:hyperlink>
          </w:p>
        </w:tc>
      </w:tr>
      <w:tr w:rsidR="00892815" w:rsidRPr="004B6F9B" w14:paraId="644DB7B0" w14:textId="77777777" w:rsidTr="74A25264">
        <w:tblPrEx>
          <w:tblCellMar>
            <w:right w:w="57" w:type="dxa"/>
          </w:tblCellMar>
        </w:tblPrEx>
        <w:trPr>
          <w:trHeight w:val="3150"/>
        </w:trPr>
        <w:tc>
          <w:tcPr>
            <w:tcW w:w="8931" w:type="dxa"/>
            <w:gridSpan w:val="8"/>
          </w:tcPr>
          <w:p w14:paraId="177FE423" w14:textId="77777777" w:rsidR="00892815" w:rsidRPr="008E226B" w:rsidRDefault="00892815" w:rsidP="00892815">
            <w:pPr>
              <w:rPr>
                <w:sz w:val="22"/>
                <w:szCs w:val="22"/>
              </w:rPr>
            </w:pPr>
            <w:r>
              <w:rPr>
                <w:noProof/>
                <w:sz w:val="22"/>
                <w:szCs w:val="22"/>
                <w:lang w:val="en-US"/>
              </w:rPr>
              <mc:AlternateContent>
                <mc:Choice Requires="wps">
                  <w:drawing>
                    <wp:inline distT="0" distB="0" distL="0" distR="0" wp14:anchorId="61357E8E" wp14:editId="5C44F25D">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a="http://schemas.openxmlformats.org/drawingml/2006/main" xmlns:a16="http://schemas.microsoft.com/office/drawing/2014/main" xmlns:pic="http://schemas.openxmlformats.org/drawingml/2006/picture" xmlns:a14="http://schemas.microsoft.com/office/drawing/2010/main" xmlns:w16du="http://schemas.microsoft.com/office/word/2023/wordml/word16du">
                  <w:pict>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w14:anchorId="54DB9773">
                      <v:path arrowok="t" o:connecttype="custom" o:connectlocs="401492,61913;0,61913;32949,0;432000,0;401492,61913" o:connectangles="0,0,0,0,0"/>
                      <w10:anchorlock/>
                    </v:shape>
                  </w:pict>
                </mc:Fallback>
              </mc:AlternateContent>
            </w:r>
          </w:p>
          <w:p w14:paraId="205FE1B1" w14:textId="11AFE8D5" w:rsidR="00892815" w:rsidRPr="000D69A7" w:rsidRDefault="00892815" w:rsidP="00892815">
            <w:pPr>
              <w:pStyle w:val="SContact-Title"/>
              <w:spacing w:after="0" w:line="240" w:lineRule="auto"/>
              <w:rPr>
                <w:szCs w:val="24"/>
              </w:rPr>
            </w:pPr>
            <w:bookmarkStart w:id="0" w:name="_Hlk61784883"/>
            <w:r>
              <w:t>Per maggiori informazioni, contattare:</w:t>
            </w:r>
          </w:p>
          <w:p w14:paraId="2D39D33B" w14:textId="1A8C71CB" w:rsidR="00892815" w:rsidRPr="00473060" w:rsidRDefault="00000000" w:rsidP="00892815">
            <w:pPr>
              <w:pStyle w:val="SContact-Sendersinfo"/>
              <w:rPr>
                <w:sz w:val="22"/>
                <w:szCs w:val="22"/>
              </w:rPr>
            </w:pPr>
            <w:sdt>
              <w:sdtPr>
                <w:rPr>
                  <w:sz w:val="22"/>
                  <w:szCs w:val="22"/>
                </w:rPr>
                <w:id w:val="874809613"/>
                <w:placeholder>
                  <w:docPart w:val="ED10F7AE85564A47AA9A988DA8B147AC"/>
                </w:placeholder>
                <w15:appearance w15:val="hidden"/>
              </w:sdtPr>
              <w:sdtContent>
                <w:r w:rsidR="002945E6">
                  <w:rPr>
                    <w:sz w:val="22"/>
                    <w:szCs w:val="22"/>
                  </w:rPr>
                  <w:t>Fernão SILVEIRA</w:t>
                </w:r>
              </w:sdtContent>
            </w:sdt>
            <w:r w:rsidR="002945E6">
              <w:rPr>
                <w:sz w:val="22"/>
                <w:szCs w:val="22"/>
              </w:rPr>
              <w:t xml:space="preserve"> </w:t>
            </w:r>
            <w:sdt>
              <w:sdtPr>
                <w:rPr>
                  <w:sz w:val="22"/>
                  <w:szCs w:val="22"/>
                </w:rPr>
                <w:id w:val="204140883"/>
                <w:placeholder>
                  <w:docPart w:val="5A1EC6C7FBA84FE3B7280D245CB780F0"/>
                </w:placeholder>
                <w15:appearance w15:val="hidden"/>
              </w:sdtPr>
              <w:sdtContent>
                <w:r w:rsidR="002945E6">
                  <w:rPr>
                    <w:rFonts w:asciiTheme="minorHAnsi" w:hAnsiTheme="minorHAnsi"/>
                    <w:sz w:val="22"/>
                    <w:szCs w:val="22"/>
                  </w:rPr>
                  <w:t>+31 6 43 25 43 41 – fernao.silveira@stellantis.com</w:t>
                </w:r>
              </w:sdtContent>
            </w:sdt>
          </w:p>
          <w:p w14:paraId="6EC63924" w14:textId="44768A2D" w:rsidR="00892815" w:rsidRPr="00F3289B" w:rsidRDefault="00000000" w:rsidP="00892815">
            <w:pPr>
              <w:pStyle w:val="SContact-Sendersinfo"/>
              <w:rPr>
                <w:sz w:val="22"/>
                <w:szCs w:val="22"/>
                <w:lang w:val="fr-FR"/>
              </w:rPr>
            </w:pPr>
            <w:sdt>
              <w:sdtPr>
                <w:rPr>
                  <w:sz w:val="22"/>
                  <w:szCs w:val="22"/>
                </w:rPr>
                <w:id w:val="941722021"/>
                <w:placeholder>
                  <w:docPart w:val="BB27FC34761F4BDFA7132CE07B44A5BA"/>
                </w:placeholder>
                <w15:appearance w15:val="hidden"/>
              </w:sdtPr>
              <w:sdtContent>
                <w:r w:rsidR="002945E6" w:rsidRPr="00F3289B">
                  <w:rPr>
                    <w:sz w:val="22"/>
                    <w:szCs w:val="22"/>
                    <w:lang w:val="fr-FR"/>
                  </w:rPr>
                  <w:t>Nathalie ROUSSEL</w:t>
                </w:r>
              </w:sdtContent>
            </w:sdt>
            <w:r w:rsidR="002945E6" w:rsidRPr="00F3289B">
              <w:rPr>
                <w:sz w:val="22"/>
                <w:szCs w:val="22"/>
                <w:lang w:val="fr-FR"/>
              </w:rPr>
              <w:t xml:space="preserve"> </w:t>
            </w:r>
            <w:sdt>
              <w:sdtPr>
                <w:rPr>
                  <w:sz w:val="22"/>
                  <w:szCs w:val="22"/>
                </w:rPr>
                <w:id w:val="-292211685"/>
                <w:placeholder>
                  <w:docPart w:val="A6EEC985D60449CD825ADBE2E0CE04C7"/>
                </w:placeholder>
                <w15:appearance w15:val="hidden"/>
              </w:sdtPr>
              <w:sdtContent>
                <w:r w:rsidR="002945E6" w:rsidRPr="00F3289B">
                  <w:rPr>
                    <w:rFonts w:asciiTheme="minorHAnsi" w:hAnsiTheme="minorHAnsi"/>
                    <w:sz w:val="22"/>
                    <w:szCs w:val="22"/>
                    <w:lang w:val="fr-FR"/>
                  </w:rPr>
                  <w:t>+33 6 87 77 41 82 – nathalie.roussel@stellantis.com</w:t>
                </w:r>
              </w:sdtContent>
            </w:sdt>
          </w:p>
          <w:p w14:paraId="0820AD1E" w14:textId="7B10F417" w:rsidR="00892815" w:rsidRPr="00232D09" w:rsidRDefault="00892815" w:rsidP="00892815">
            <w:pPr>
              <w:pStyle w:val="SFooter-Emailwebsite"/>
              <w:spacing w:before="0" w:after="0" w:line="240" w:lineRule="auto"/>
              <w:rPr>
                <w:szCs w:val="24"/>
                <w:lang w:val="fr-FR"/>
              </w:rPr>
            </w:pPr>
          </w:p>
          <w:p w14:paraId="0E779420" w14:textId="2B9E7FED" w:rsidR="00892815" w:rsidRPr="002945E6" w:rsidRDefault="00000000" w:rsidP="00892815">
            <w:pPr>
              <w:pStyle w:val="SFooter-Emailwebsite"/>
              <w:spacing w:before="0" w:after="0" w:line="240" w:lineRule="auto"/>
              <w:rPr>
                <w:szCs w:val="24"/>
                <w:lang w:val="fr-FR"/>
              </w:rPr>
            </w:pPr>
            <w:hyperlink r:id="rId29" w:history="1">
              <w:r w:rsidR="002945E6" w:rsidRPr="002945E6">
                <w:rPr>
                  <w:rStyle w:val="Hyperlink"/>
                  <w:lang w:val="fr-FR"/>
                </w:rPr>
                <w:t>communications@stellantis.com</w:t>
              </w:r>
            </w:hyperlink>
            <w:r w:rsidR="002945E6" w:rsidRPr="002945E6">
              <w:rPr>
                <w:lang w:val="fr-FR"/>
              </w:rPr>
              <w:br/>
            </w:r>
            <w:hyperlink r:id="rId30" w:history="1">
              <w:r w:rsidR="002945E6" w:rsidRPr="002945E6">
                <w:rPr>
                  <w:rStyle w:val="Hyperlink"/>
                  <w:lang w:val="fr-FR"/>
                </w:rPr>
                <w:t>www.stellantis.com</w:t>
              </w:r>
            </w:hyperlink>
            <w:bookmarkEnd w:id="0"/>
          </w:p>
          <w:p w14:paraId="1E2749FA" w14:textId="7064B7E4" w:rsidR="00892815" w:rsidRPr="00232D09" w:rsidRDefault="00892815" w:rsidP="00892815">
            <w:pPr>
              <w:pStyle w:val="SFooter-Emailwebsite"/>
              <w:rPr>
                <w:sz w:val="22"/>
                <w:szCs w:val="22"/>
                <w:lang w:val="fr-FR"/>
              </w:rPr>
            </w:pPr>
          </w:p>
        </w:tc>
      </w:tr>
    </w:tbl>
    <w:p w14:paraId="5E33B5DD" w14:textId="77777777" w:rsidR="005D2EA9" w:rsidRPr="00232D09" w:rsidRDefault="005D2EA9" w:rsidP="009974F5">
      <w:pPr>
        <w:spacing w:after="0"/>
        <w:jc w:val="left"/>
        <w:rPr>
          <w:lang w:val="fr-FR"/>
        </w:rPr>
      </w:pPr>
    </w:p>
    <w:sectPr w:rsidR="005D2EA9" w:rsidRPr="00232D09" w:rsidSect="005D2EA9">
      <w:footerReference w:type="default" r:id="rId31"/>
      <w:headerReference w:type="first" r:id="rId32"/>
      <w:pgSz w:w="12242" w:h="15842" w:code="134"/>
      <w:pgMar w:top="1134" w:right="1928" w:bottom="1134" w:left="1928" w:header="1021" w:footer="42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48246" w14:textId="77777777" w:rsidR="00D1780E" w:rsidRDefault="00D1780E" w:rsidP="008D3E4C">
      <w:r>
        <w:separator/>
      </w:r>
    </w:p>
  </w:endnote>
  <w:endnote w:type="continuationSeparator" w:id="0">
    <w:p w14:paraId="1FDB571F" w14:textId="77777777" w:rsidR="00D1780E" w:rsidRDefault="00D1780E"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95961529-7432-4083-B565-AEC379AA6664}"/>
    <w:embedBold r:id="rId2" w:fontKey="{9D57661F-C348-4BEA-82D5-1277667FAC14}"/>
    <w:embedItalic r:id="rId3" w:fontKey="{433A3A6F-E01F-4434-9EF3-64C17880EAFE}"/>
  </w:font>
  <w:font w:name="Encode Sans ExpandedSemiBold">
    <w:panose1 w:val="00000000000000000000"/>
    <w:charset w:val="00"/>
    <w:family w:val="auto"/>
    <w:pitch w:val="variable"/>
    <w:sig w:usb0="A00000FF" w:usb1="4000207B" w:usb2="00000000" w:usb3="00000000" w:csb0="00000193" w:csb1="00000000"/>
    <w:embedRegular r:id="rId4" w:fontKey="{F5E438BC-3D39-4E6D-BB3B-E0EDB3A67F90}"/>
    <w:embedItalic r:id="rId5" w:fontKey="{C61DD591-1AF3-4266-B530-5154E596CB6C}"/>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0DD4" w14:textId="7A8056AE"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2945E6">
      <w:rPr>
        <w:rStyle w:val="PageNumber"/>
        <w:noProof/>
      </w:rPr>
      <w:t>2</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AC321" w14:textId="77777777" w:rsidR="00D1780E" w:rsidRDefault="00D1780E" w:rsidP="008D3E4C">
      <w:r>
        <w:separator/>
      </w:r>
    </w:p>
  </w:footnote>
  <w:footnote w:type="continuationSeparator" w:id="0">
    <w:p w14:paraId="5D049304" w14:textId="77777777" w:rsidR="00D1780E" w:rsidRDefault="00D1780E"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0882" w14:textId="77777777" w:rsidR="005F2120" w:rsidRDefault="00A33E8D" w:rsidP="008D3E4C">
    <w:pPr>
      <w:pStyle w:val="Header"/>
    </w:pPr>
    <w:r>
      <w:rPr>
        <w:noProof/>
        <w:lang w:val="en-US"/>
      </w:rPr>
      <mc:AlternateContent>
        <mc:Choice Requires="wpg">
          <w:drawing>
            <wp:anchor distT="0" distB="0" distL="114300" distR="114300" simplePos="0" relativeHeight="251660288" behindDoc="1" locked="1" layoutInCell="1" allowOverlap="1" wp14:anchorId="11BC6F33" wp14:editId="6C0DEDFB">
              <wp:simplePos x="0" y="0"/>
              <wp:positionH relativeFrom="page">
                <wp:posOffset>445770</wp:posOffset>
              </wp:positionH>
              <wp:positionV relativeFrom="page">
                <wp:align>top</wp:align>
              </wp:positionV>
              <wp:extent cx="269875" cy="2393315"/>
              <wp:effectExtent l="0" t="0" r="0" b="698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9331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57E5FA" w14:textId="1F366EB6" w:rsidR="00A33E8D" w:rsidRPr="00150AD4" w:rsidRDefault="0001534E" w:rsidP="008D3E4C">
                            <w:pPr>
                              <w:pStyle w:val="SPRESSRELEASESTRIP"/>
                            </w:pPr>
                            <w:r>
                              <w:t>COMUNICATO STAMPA</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11BC6F33" id="Groupe 29" o:spid="_x0000_s1026" style="position:absolute;margin-left:35.1pt;margin-top:0;width:21.25pt;height:188.45pt;z-index:-251656192;mso-position-horizontal-relative:page;mso-position-vertical:top;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3B57E5FA" w14:textId="1F366EB6" w:rsidR="00A33E8D" w:rsidRPr="00150AD4" w:rsidRDefault="0001534E" w:rsidP="008D3E4C">
                      <w:pPr>
                        <w:pStyle w:val="SPRESSRELEASESTRIP"/>
                      </w:pPr>
                      <w:r>
                        <w:t>COMUNICATO STAMPA</w:t>
                      </w:r>
                    </w:p>
                  </w:txbxContent>
                </v:textbox>
              </v:shape>
              <w10:wrap anchorx="page" anchory="page"/>
              <w10:anchorlock/>
            </v:group>
          </w:pict>
        </mc:Fallback>
      </mc:AlternateContent>
    </w:r>
    <w:r>
      <w:rPr>
        <w:noProof/>
        <w:lang w:val="en-US"/>
      </w:rPr>
      <w:drawing>
        <wp:inline distT="0" distB="0" distL="0" distR="0" wp14:anchorId="53080FCB" wp14:editId="7752B788">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D4180"/>
    <w:multiLevelType w:val="hybridMultilevel"/>
    <w:tmpl w:val="0658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14C4E"/>
    <w:multiLevelType w:val="multilevel"/>
    <w:tmpl w:val="351E10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295603B8"/>
    <w:multiLevelType w:val="hybridMultilevel"/>
    <w:tmpl w:val="D47A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944D67"/>
    <w:multiLevelType w:val="hybridMultilevel"/>
    <w:tmpl w:val="36B40EC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15:restartNumberingAfterBreak="0">
    <w:nsid w:val="6EB67BB5"/>
    <w:multiLevelType w:val="hybridMultilevel"/>
    <w:tmpl w:val="4764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966635"/>
    <w:multiLevelType w:val="hybridMultilevel"/>
    <w:tmpl w:val="9DA2D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8254317">
    <w:abstractNumId w:val="8"/>
  </w:num>
  <w:num w:numId="2" w16cid:durableId="520170623">
    <w:abstractNumId w:val="3"/>
  </w:num>
  <w:num w:numId="3" w16cid:durableId="158666006">
    <w:abstractNumId w:val="2"/>
  </w:num>
  <w:num w:numId="4" w16cid:durableId="1445881261">
    <w:abstractNumId w:val="1"/>
  </w:num>
  <w:num w:numId="5" w16cid:durableId="1724140188">
    <w:abstractNumId w:val="0"/>
  </w:num>
  <w:num w:numId="6" w16cid:durableId="657536059">
    <w:abstractNumId w:val="9"/>
  </w:num>
  <w:num w:numId="7" w16cid:durableId="762536186">
    <w:abstractNumId w:val="7"/>
  </w:num>
  <w:num w:numId="8" w16cid:durableId="1783184786">
    <w:abstractNumId w:val="6"/>
  </w:num>
  <w:num w:numId="9" w16cid:durableId="1828205231">
    <w:abstractNumId w:val="5"/>
  </w:num>
  <w:num w:numId="10" w16cid:durableId="677538326">
    <w:abstractNumId w:val="4"/>
  </w:num>
  <w:num w:numId="11" w16cid:durableId="1448819412">
    <w:abstractNumId w:val="13"/>
  </w:num>
  <w:num w:numId="12" w16cid:durableId="1472822056">
    <w:abstractNumId w:val="11"/>
  </w:num>
  <w:num w:numId="13" w16cid:durableId="1939562542">
    <w:abstractNumId w:val="10"/>
  </w:num>
  <w:num w:numId="14" w16cid:durableId="1164008684">
    <w:abstractNumId w:val="10"/>
  </w:num>
  <w:num w:numId="15" w16cid:durableId="1619411466">
    <w:abstractNumId w:val="15"/>
  </w:num>
  <w:num w:numId="16" w16cid:durableId="576090771">
    <w:abstractNumId w:val="16"/>
  </w:num>
  <w:num w:numId="17" w16cid:durableId="1286502342">
    <w:abstractNumId w:val="14"/>
  </w:num>
  <w:num w:numId="18" w16cid:durableId="6904503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ctiveWritingStyle w:appName="MSWord" w:lang="it-IT"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6" w:nlCheck="1" w:checkStyle="1"/>
  <w:activeWritingStyle w:appName="MSWord" w:lang="fr-FR" w:vendorID="64" w:dllVersion="6" w:nlCheck="1" w:checkStyle="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D239E7"/>
    <w:rsid w:val="0001534E"/>
    <w:rsid w:val="0001553A"/>
    <w:rsid w:val="00015A0D"/>
    <w:rsid w:val="00023735"/>
    <w:rsid w:val="00025664"/>
    <w:rsid w:val="00057C0E"/>
    <w:rsid w:val="0006616C"/>
    <w:rsid w:val="00073DFB"/>
    <w:rsid w:val="00087566"/>
    <w:rsid w:val="000A3BAA"/>
    <w:rsid w:val="000B1892"/>
    <w:rsid w:val="000B5F73"/>
    <w:rsid w:val="000D69A7"/>
    <w:rsid w:val="000E1E4B"/>
    <w:rsid w:val="000E4DFE"/>
    <w:rsid w:val="0010635F"/>
    <w:rsid w:val="0011515F"/>
    <w:rsid w:val="00126E5A"/>
    <w:rsid w:val="00132F6C"/>
    <w:rsid w:val="00150AD4"/>
    <w:rsid w:val="00167FF2"/>
    <w:rsid w:val="001A32E8"/>
    <w:rsid w:val="001B591C"/>
    <w:rsid w:val="001C1F7B"/>
    <w:rsid w:val="001C34A1"/>
    <w:rsid w:val="001D168B"/>
    <w:rsid w:val="001E1348"/>
    <w:rsid w:val="001E2B3D"/>
    <w:rsid w:val="001E6C1E"/>
    <w:rsid w:val="001F2808"/>
    <w:rsid w:val="001F3E6D"/>
    <w:rsid w:val="001F4703"/>
    <w:rsid w:val="002206CE"/>
    <w:rsid w:val="0022588D"/>
    <w:rsid w:val="002262DE"/>
    <w:rsid w:val="00232D09"/>
    <w:rsid w:val="0023542B"/>
    <w:rsid w:val="00242220"/>
    <w:rsid w:val="00266D61"/>
    <w:rsid w:val="00270BB3"/>
    <w:rsid w:val="00273802"/>
    <w:rsid w:val="00281E51"/>
    <w:rsid w:val="002836DD"/>
    <w:rsid w:val="00293E0C"/>
    <w:rsid w:val="002945E6"/>
    <w:rsid w:val="002A05FE"/>
    <w:rsid w:val="002A06E3"/>
    <w:rsid w:val="002B147F"/>
    <w:rsid w:val="002C3F07"/>
    <w:rsid w:val="002C508D"/>
    <w:rsid w:val="002C5A57"/>
    <w:rsid w:val="002E26A1"/>
    <w:rsid w:val="002E7A47"/>
    <w:rsid w:val="002F645E"/>
    <w:rsid w:val="00310F1B"/>
    <w:rsid w:val="00316547"/>
    <w:rsid w:val="0033484B"/>
    <w:rsid w:val="00334E7C"/>
    <w:rsid w:val="00343EB9"/>
    <w:rsid w:val="003561B7"/>
    <w:rsid w:val="003864AD"/>
    <w:rsid w:val="00386E60"/>
    <w:rsid w:val="00394772"/>
    <w:rsid w:val="003B4199"/>
    <w:rsid w:val="003D7C83"/>
    <w:rsid w:val="003E3A4D"/>
    <w:rsid w:val="003E68CC"/>
    <w:rsid w:val="003E727D"/>
    <w:rsid w:val="003F2BDD"/>
    <w:rsid w:val="003F79C6"/>
    <w:rsid w:val="004022B4"/>
    <w:rsid w:val="00405F22"/>
    <w:rsid w:val="00411E38"/>
    <w:rsid w:val="00411F8A"/>
    <w:rsid w:val="0042057D"/>
    <w:rsid w:val="00422700"/>
    <w:rsid w:val="00425677"/>
    <w:rsid w:val="00427897"/>
    <w:rsid w:val="00427ABE"/>
    <w:rsid w:val="00433EDD"/>
    <w:rsid w:val="00436378"/>
    <w:rsid w:val="0044219E"/>
    <w:rsid w:val="00450C04"/>
    <w:rsid w:val="0045216F"/>
    <w:rsid w:val="00452471"/>
    <w:rsid w:val="004532D9"/>
    <w:rsid w:val="00453C1A"/>
    <w:rsid w:val="00460CC7"/>
    <w:rsid w:val="004659CD"/>
    <w:rsid w:val="00466DD1"/>
    <w:rsid w:val="0046706D"/>
    <w:rsid w:val="00467ACE"/>
    <w:rsid w:val="00473060"/>
    <w:rsid w:val="0048502E"/>
    <w:rsid w:val="00491465"/>
    <w:rsid w:val="00497590"/>
    <w:rsid w:val="004978C7"/>
    <w:rsid w:val="00497E77"/>
    <w:rsid w:val="004A355F"/>
    <w:rsid w:val="004A4B04"/>
    <w:rsid w:val="004B2ECD"/>
    <w:rsid w:val="004B6F9B"/>
    <w:rsid w:val="004B7B1B"/>
    <w:rsid w:val="004D61EA"/>
    <w:rsid w:val="004D7B49"/>
    <w:rsid w:val="004E0544"/>
    <w:rsid w:val="004E7153"/>
    <w:rsid w:val="004F3299"/>
    <w:rsid w:val="00515FCC"/>
    <w:rsid w:val="0051733D"/>
    <w:rsid w:val="0052084F"/>
    <w:rsid w:val="00525452"/>
    <w:rsid w:val="00544345"/>
    <w:rsid w:val="0055479C"/>
    <w:rsid w:val="005557B4"/>
    <w:rsid w:val="00562D3D"/>
    <w:rsid w:val="00576455"/>
    <w:rsid w:val="005841CD"/>
    <w:rsid w:val="005847BB"/>
    <w:rsid w:val="0059213B"/>
    <w:rsid w:val="00596F3A"/>
    <w:rsid w:val="005B024F"/>
    <w:rsid w:val="005C0F90"/>
    <w:rsid w:val="005C775F"/>
    <w:rsid w:val="005D2EA9"/>
    <w:rsid w:val="005E2869"/>
    <w:rsid w:val="005E49DE"/>
    <w:rsid w:val="005E60F1"/>
    <w:rsid w:val="005F1AD3"/>
    <w:rsid w:val="005F2120"/>
    <w:rsid w:val="005F2771"/>
    <w:rsid w:val="005F4A97"/>
    <w:rsid w:val="005F6ED5"/>
    <w:rsid w:val="00605D9C"/>
    <w:rsid w:val="0061682B"/>
    <w:rsid w:val="00620B45"/>
    <w:rsid w:val="00622991"/>
    <w:rsid w:val="00632141"/>
    <w:rsid w:val="00640CAE"/>
    <w:rsid w:val="006456BE"/>
    <w:rsid w:val="00646166"/>
    <w:rsid w:val="00655A10"/>
    <w:rsid w:val="00682310"/>
    <w:rsid w:val="00694F8E"/>
    <w:rsid w:val="006A36EF"/>
    <w:rsid w:val="006B51A2"/>
    <w:rsid w:val="006B5C7E"/>
    <w:rsid w:val="006D4BE0"/>
    <w:rsid w:val="006E27BF"/>
    <w:rsid w:val="006F3DEC"/>
    <w:rsid w:val="006F6FA2"/>
    <w:rsid w:val="00711C4C"/>
    <w:rsid w:val="00727669"/>
    <w:rsid w:val="0073360D"/>
    <w:rsid w:val="0073446E"/>
    <w:rsid w:val="00755853"/>
    <w:rsid w:val="00756CE3"/>
    <w:rsid w:val="00761B4E"/>
    <w:rsid w:val="00777D91"/>
    <w:rsid w:val="00782EE2"/>
    <w:rsid w:val="00784205"/>
    <w:rsid w:val="00793356"/>
    <w:rsid w:val="007966E9"/>
    <w:rsid w:val="007A46E2"/>
    <w:rsid w:val="007B2456"/>
    <w:rsid w:val="007E22B0"/>
    <w:rsid w:val="007E317D"/>
    <w:rsid w:val="007E387D"/>
    <w:rsid w:val="007E6A04"/>
    <w:rsid w:val="007F6BEC"/>
    <w:rsid w:val="007F7655"/>
    <w:rsid w:val="0080313B"/>
    <w:rsid w:val="00805FAA"/>
    <w:rsid w:val="0081236F"/>
    <w:rsid w:val="008124BD"/>
    <w:rsid w:val="0081259C"/>
    <w:rsid w:val="00815B14"/>
    <w:rsid w:val="00825DF9"/>
    <w:rsid w:val="00826B1B"/>
    <w:rsid w:val="0084003D"/>
    <w:rsid w:val="00844956"/>
    <w:rsid w:val="00856EB4"/>
    <w:rsid w:val="0085776A"/>
    <w:rsid w:val="00860524"/>
    <w:rsid w:val="0086416D"/>
    <w:rsid w:val="008660BD"/>
    <w:rsid w:val="00871608"/>
    <w:rsid w:val="00877117"/>
    <w:rsid w:val="00892815"/>
    <w:rsid w:val="00892BEB"/>
    <w:rsid w:val="00892C55"/>
    <w:rsid w:val="008A340C"/>
    <w:rsid w:val="008A5103"/>
    <w:rsid w:val="008A5BB0"/>
    <w:rsid w:val="008A689D"/>
    <w:rsid w:val="008A6F97"/>
    <w:rsid w:val="008B0EB4"/>
    <w:rsid w:val="008B4CD5"/>
    <w:rsid w:val="008B718E"/>
    <w:rsid w:val="008C454D"/>
    <w:rsid w:val="008C4975"/>
    <w:rsid w:val="008D3E4C"/>
    <w:rsid w:val="008D4C8C"/>
    <w:rsid w:val="008E226B"/>
    <w:rsid w:val="008E4916"/>
    <w:rsid w:val="008E5802"/>
    <w:rsid w:val="008F0F07"/>
    <w:rsid w:val="008F2A13"/>
    <w:rsid w:val="008F40ED"/>
    <w:rsid w:val="0091320A"/>
    <w:rsid w:val="00915B1C"/>
    <w:rsid w:val="00944EF6"/>
    <w:rsid w:val="00951C73"/>
    <w:rsid w:val="00960FB4"/>
    <w:rsid w:val="009615D9"/>
    <w:rsid w:val="00962C48"/>
    <w:rsid w:val="00982A42"/>
    <w:rsid w:val="00986ABE"/>
    <w:rsid w:val="00987963"/>
    <w:rsid w:val="00991085"/>
    <w:rsid w:val="00992BE1"/>
    <w:rsid w:val="009968C5"/>
    <w:rsid w:val="009974F5"/>
    <w:rsid w:val="009A12F3"/>
    <w:rsid w:val="009A23AB"/>
    <w:rsid w:val="009A5355"/>
    <w:rsid w:val="009B6F90"/>
    <w:rsid w:val="009BE750"/>
    <w:rsid w:val="009C1909"/>
    <w:rsid w:val="009C33F1"/>
    <w:rsid w:val="009D180E"/>
    <w:rsid w:val="009D79F4"/>
    <w:rsid w:val="009F2291"/>
    <w:rsid w:val="00A0245A"/>
    <w:rsid w:val="00A15D41"/>
    <w:rsid w:val="00A20CE8"/>
    <w:rsid w:val="00A248BF"/>
    <w:rsid w:val="00A33E8D"/>
    <w:rsid w:val="00A47017"/>
    <w:rsid w:val="00A6488D"/>
    <w:rsid w:val="00A64F3B"/>
    <w:rsid w:val="00A716FD"/>
    <w:rsid w:val="00A748DE"/>
    <w:rsid w:val="00A85718"/>
    <w:rsid w:val="00A86A80"/>
    <w:rsid w:val="00A87390"/>
    <w:rsid w:val="00AA1139"/>
    <w:rsid w:val="00AB60E2"/>
    <w:rsid w:val="00AB70E9"/>
    <w:rsid w:val="00AC2736"/>
    <w:rsid w:val="00AC52EB"/>
    <w:rsid w:val="00AD511F"/>
    <w:rsid w:val="00B01C28"/>
    <w:rsid w:val="00B32F4C"/>
    <w:rsid w:val="00B4121C"/>
    <w:rsid w:val="00B45991"/>
    <w:rsid w:val="00B55909"/>
    <w:rsid w:val="00B64F18"/>
    <w:rsid w:val="00B75CE7"/>
    <w:rsid w:val="00B862DC"/>
    <w:rsid w:val="00B87BB6"/>
    <w:rsid w:val="00B92FB1"/>
    <w:rsid w:val="00B96799"/>
    <w:rsid w:val="00B97DAC"/>
    <w:rsid w:val="00BB4119"/>
    <w:rsid w:val="00BC187D"/>
    <w:rsid w:val="00BD3209"/>
    <w:rsid w:val="00BE2A5B"/>
    <w:rsid w:val="00BF21DB"/>
    <w:rsid w:val="00BF245F"/>
    <w:rsid w:val="00BF35E4"/>
    <w:rsid w:val="00BF7F38"/>
    <w:rsid w:val="00C01574"/>
    <w:rsid w:val="00C0321D"/>
    <w:rsid w:val="00C05C3E"/>
    <w:rsid w:val="00C10192"/>
    <w:rsid w:val="00C10E75"/>
    <w:rsid w:val="00C17EAB"/>
    <w:rsid w:val="00C21692"/>
    <w:rsid w:val="00C21B90"/>
    <w:rsid w:val="00C31F14"/>
    <w:rsid w:val="00C363C0"/>
    <w:rsid w:val="00C420AC"/>
    <w:rsid w:val="00C42832"/>
    <w:rsid w:val="00C44B10"/>
    <w:rsid w:val="00C55EF1"/>
    <w:rsid w:val="00C60A64"/>
    <w:rsid w:val="00C64B66"/>
    <w:rsid w:val="00C70F38"/>
    <w:rsid w:val="00C731C1"/>
    <w:rsid w:val="00C8030C"/>
    <w:rsid w:val="00C814CD"/>
    <w:rsid w:val="00C903DD"/>
    <w:rsid w:val="00C97693"/>
    <w:rsid w:val="00CB0A1F"/>
    <w:rsid w:val="00CC2643"/>
    <w:rsid w:val="00CC3D85"/>
    <w:rsid w:val="00CC3E1D"/>
    <w:rsid w:val="00CD00D9"/>
    <w:rsid w:val="00CD5AB5"/>
    <w:rsid w:val="00CE11EF"/>
    <w:rsid w:val="00CE642F"/>
    <w:rsid w:val="00CF5544"/>
    <w:rsid w:val="00D0485C"/>
    <w:rsid w:val="00D16DCB"/>
    <w:rsid w:val="00D1780E"/>
    <w:rsid w:val="00D239E7"/>
    <w:rsid w:val="00D265D9"/>
    <w:rsid w:val="00D269E1"/>
    <w:rsid w:val="00D31FB9"/>
    <w:rsid w:val="00D4345F"/>
    <w:rsid w:val="00D43A60"/>
    <w:rsid w:val="00D52ACA"/>
    <w:rsid w:val="00D544DF"/>
    <w:rsid w:val="00D54508"/>
    <w:rsid w:val="00D5456A"/>
    <w:rsid w:val="00D54C2A"/>
    <w:rsid w:val="00D55E35"/>
    <w:rsid w:val="00D7677E"/>
    <w:rsid w:val="00D814DF"/>
    <w:rsid w:val="00D9524C"/>
    <w:rsid w:val="00DA27E1"/>
    <w:rsid w:val="00DA31BA"/>
    <w:rsid w:val="00DB6551"/>
    <w:rsid w:val="00DB7347"/>
    <w:rsid w:val="00DC102C"/>
    <w:rsid w:val="00DC147A"/>
    <w:rsid w:val="00DC3BC4"/>
    <w:rsid w:val="00DD0174"/>
    <w:rsid w:val="00DD0E45"/>
    <w:rsid w:val="00DD198D"/>
    <w:rsid w:val="00DD58E5"/>
    <w:rsid w:val="00DD7E81"/>
    <w:rsid w:val="00DE3894"/>
    <w:rsid w:val="00DE55EC"/>
    <w:rsid w:val="00DE72B9"/>
    <w:rsid w:val="00DF0547"/>
    <w:rsid w:val="00DF35BE"/>
    <w:rsid w:val="00DF5711"/>
    <w:rsid w:val="00E005E7"/>
    <w:rsid w:val="00E014CA"/>
    <w:rsid w:val="00E049A4"/>
    <w:rsid w:val="00E16084"/>
    <w:rsid w:val="00E23037"/>
    <w:rsid w:val="00E444D1"/>
    <w:rsid w:val="00E44935"/>
    <w:rsid w:val="00E45FDD"/>
    <w:rsid w:val="00E51423"/>
    <w:rsid w:val="00E527E9"/>
    <w:rsid w:val="00E76F88"/>
    <w:rsid w:val="00E77E41"/>
    <w:rsid w:val="00E8163B"/>
    <w:rsid w:val="00E82EAD"/>
    <w:rsid w:val="00E85AE0"/>
    <w:rsid w:val="00E90B5F"/>
    <w:rsid w:val="00E91CD4"/>
    <w:rsid w:val="00E93724"/>
    <w:rsid w:val="00EA1CAD"/>
    <w:rsid w:val="00EA3E49"/>
    <w:rsid w:val="00EA7211"/>
    <w:rsid w:val="00EB1789"/>
    <w:rsid w:val="00EC4321"/>
    <w:rsid w:val="00EC4990"/>
    <w:rsid w:val="00EE3F6F"/>
    <w:rsid w:val="00EE5FD1"/>
    <w:rsid w:val="00F07A4D"/>
    <w:rsid w:val="00F10A4E"/>
    <w:rsid w:val="00F3289B"/>
    <w:rsid w:val="00F407CF"/>
    <w:rsid w:val="00F519BE"/>
    <w:rsid w:val="00F5284E"/>
    <w:rsid w:val="00F534EC"/>
    <w:rsid w:val="00F60C35"/>
    <w:rsid w:val="00F630E0"/>
    <w:rsid w:val="00F8639D"/>
    <w:rsid w:val="00F90CCA"/>
    <w:rsid w:val="00F926BF"/>
    <w:rsid w:val="00F92EBF"/>
    <w:rsid w:val="00FC6E16"/>
    <w:rsid w:val="00FD6CFC"/>
    <w:rsid w:val="00FE0BFC"/>
    <w:rsid w:val="00FF1881"/>
    <w:rsid w:val="00FF2772"/>
    <w:rsid w:val="00FF3A8F"/>
    <w:rsid w:val="044B0C29"/>
    <w:rsid w:val="04B8DC27"/>
    <w:rsid w:val="0BD32283"/>
    <w:rsid w:val="1068C099"/>
    <w:rsid w:val="157FF35E"/>
    <w:rsid w:val="189F6216"/>
    <w:rsid w:val="18A8ED6F"/>
    <w:rsid w:val="19D49844"/>
    <w:rsid w:val="1A44BDD0"/>
    <w:rsid w:val="1C0AAD12"/>
    <w:rsid w:val="1FD27481"/>
    <w:rsid w:val="1FED6CB4"/>
    <w:rsid w:val="1FF9FE54"/>
    <w:rsid w:val="2039BE3E"/>
    <w:rsid w:val="23D23721"/>
    <w:rsid w:val="2566698E"/>
    <w:rsid w:val="25877077"/>
    <w:rsid w:val="25DC6296"/>
    <w:rsid w:val="296E2A99"/>
    <w:rsid w:val="2D8E1A06"/>
    <w:rsid w:val="2E3A14E4"/>
    <w:rsid w:val="365CD12F"/>
    <w:rsid w:val="36782ED7"/>
    <w:rsid w:val="391BB2D6"/>
    <w:rsid w:val="39AEEE05"/>
    <w:rsid w:val="39CF50EA"/>
    <w:rsid w:val="3B4CD1B4"/>
    <w:rsid w:val="3D459A29"/>
    <w:rsid w:val="42A96CBF"/>
    <w:rsid w:val="441D5B08"/>
    <w:rsid w:val="4689EFFD"/>
    <w:rsid w:val="486E86EC"/>
    <w:rsid w:val="492FEA76"/>
    <w:rsid w:val="4B50A01F"/>
    <w:rsid w:val="4E7E731E"/>
    <w:rsid w:val="4EA1520C"/>
    <w:rsid w:val="4F023067"/>
    <w:rsid w:val="4FA6BBFE"/>
    <w:rsid w:val="52BCA116"/>
    <w:rsid w:val="53D67849"/>
    <w:rsid w:val="5AEE82BE"/>
    <w:rsid w:val="5B2F86B1"/>
    <w:rsid w:val="5E0B72DE"/>
    <w:rsid w:val="6128A91B"/>
    <w:rsid w:val="62942F0A"/>
    <w:rsid w:val="63448EA5"/>
    <w:rsid w:val="6938F2B2"/>
    <w:rsid w:val="6AD4C313"/>
    <w:rsid w:val="712ADC3A"/>
    <w:rsid w:val="732BDB20"/>
    <w:rsid w:val="74A25264"/>
    <w:rsid w:val="7519C899"/>
    <w:rsid w:val="75FAB651"/>
    <w:rsid w:val="7C42869A"/>
    <w:rsid w:val="7D1CA8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D426C9"/>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it-IT"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it-IT"/>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it-IT"/>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it-IT"/>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it-IT"/>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it-IT"/>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it-IT"/>
    </w:rPr>
  </w:style>
  <w:style w:type="paragraph" w:styleId="Revision">
    <w:name w:val="Revision"/>
    <w:hidden/>
    <w:uiPriority w:val="99"/>
    <w:semiHidden/>
    <w:rsid w:val="0001553A"/>
    <w:rPr>
      <w:sz w:val="24"/>
    </w:rPr>
  </w:style>
  <w:style w:type="character" w:customStyle="1" w:styleId="Menzionenonrisolta1">
    <w:name w:val="Menzione non risolta1"/>
    <w:basedOn w:val="DefaultParagraphFont"/>
    <w:uiPriority w:val="99"/>
    <w:semiHidden/>
    <w:unhideWhenUsed/>
    <w:rsid w:val="00232D09"/>
    <w:rPr>
      <w:color w:val="605E5C"/>
      <w:shd w:val="clear" w:color="auto" w:fill="E1DFDD"/>
    </w:rPr>
  </w:style>
  <w:style w:type="character" w:customStyle="1" w:styleId="normaltextrun">
    <w:name w:val="normaltextrun"/>
    <w:basedOn w:val="DefaultParagraphFont"/>
    <w:rsid w:val="004A355F"/>
  </w:style>
  <w:style w:type="character" w:customStyle="1" w:styleId="eop">
    <w:name w:val="eop"/>
    <w:basedOn w:val="DefaultParagraphFont"/>
    <w:rsid w:val="004A355F"/>
  </w:style>
  <w:style w:type="character" w:styleId="FollowedHyperlink">
    <w:name w:val="FollowedHyperlink"/>
    <w:basedOn w:val="DefaultParagraphFont"/>
    <w:uiPriority w:val="99"/>
    <w:semiHidden/>
    <w:rsid w:val="00D544DF"/>
    <w:rPr>
      <w:color w:val="272B35" w:themeColor="followedHyperlink"/>
      <w:u w:val="single"/>
    </w:rPr>
  </w:style>
  <w:style w:type="character" w:styleId="UnresolvedMention">
    <w:name w:val="Unresolved Mention"/>
    <w:basedOn w:val="DefaultParagraphFont"/>
    <w:uiPriority w:val="99"/>
    <w:semiHidden/>
    <w:unhideWhenUsed/>
    <w:rsid w:val="004B6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53352">
      <w:bodyDiv w:val="1"/>
      <w:marLeft w:val="0"/>
      <w:marRight w:val="0"/>
      <w:marTop w:val="0"/>
      <w:marBottom w:val="0"/>
      <w:divBdr>
        <w:top w:val="none" w:sz="0" w:space="0" w:color="auto"/>
        <w:left w:val="none" w:sz="0" w:space="0" w:color="auto"/>
        <w:bottom w:val="none" w:sz="0" w:space="0" w:color="auto"/>
        <w:right w:val="none" w:sz="0" w:space="0" w:color="auto"/>
      </w:divBdr>
    </w:div>
    <w:div w:id="753629696">
      <w:bodyDiv w:val="1"/>
      <w:marLeft w:val="0"/>
      <w:marRight w:val="0"/>
      <w:marTop w:val="0"/>
      <w:marBottom w:val="0"/>
      <w:divBdr>
        <w:top w:val="none" w:sz="0" w:space="0" w:color="auto"/>
        <w:left w:val="none" w:sz="0" w:space="0" w:color="auto"/>
        <w:bottom w:val="none" w:sz="0" w:space="0" w:color="auto"/>
        <w:right w:val="none" w:sz="0" w:space="0" w:color="auto"/>
      </w:divBdr>
    </w:div>
    <w:div w:id="768890783">
      <w:bodyDiv w:val="1"/>
      <w:marLeft w:val="0"/>
      <w:marRight w:val="0"/>
      <w:marTop w:val="0"/>
      <w:marBottom w:val="0"/>
      <w:divBdr>
        <w:top w:val="none" w:sz="0" w:space="0" w:color="auto"/>
        <w:left w:val="none" w:sz="0" w:space="0" w:color="auto"/>
        <w:bottom w:val="none" w:sz="0" w:space="0" w:color="auto"/>
        <w:right w:val="none" w:sz="0" w:space="0" w:color="auto"/>
      </w:divBdr>
    </w:div>
    <w:div w:id="130739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tellantis.com/it/il-gruppo/dare-forward-2030" TargetMode="External"/><Relationship Id="rId18" Type="http://schemas.openxmlformats.org/officeDocument/2006/relationships/image" Target="media/image1.emf"/><Relationship Id="rId26" Type="http://schemas.openxmlformats.org/officeDocument/2006/relationships/hyperlink" Target="https://www.youtube.com/channel/UCKgSLvI1SYKOTpEToycAz7Q" TargetMode="External"/><Relationship Id="rId3" Type="http://schemas.openxmlformats.org/officeDocument/2006/relationships/customXml" Target="../customXml/item2.xml"/><Relationship Id="rId21" Type="http://schemas.openxmlformats.org/officeDocument/2006/relationships/image" Target="media/image2.emf"/><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www.stellantis.com/it/responsabilita/rendicontazione-csr" TargetMode="External"/><Relationship Id="rId17" Type="http://schemas.openxmlformats.org/officeDocument/2006/relationships/hyperlink" Target="https://twitter.com/Stellantis" TargetMode="External"/><Relationship Id="rId25" Type="http://schemas.openxmlformats.org/officeDocument/2006/relationships/hyperlink" Target="https://www.linkedin.com/company/66256333"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freedomofmobilityforum.org/" TargetMode="External"/><Relationship Id="rId20" Type="http://schemas.openxmlformats.org/officeDocument/2006/relationships/hyperlink" Target="https://facebook.com/Stellantis/" TargetMode="External"/><Relationship Id="rId29" Type="http://schemas.openxmlformats.org/officeDocument/2006/relationships/hyperlink" Target="mailto:communications@stellantis.com"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emf"/><Relationship Id="rId32"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hyperlink" Target="https://www.stellantis.com/it/il-gruppo/governance/corporate-regulations" TargetMode="External"/><Relationship Id="rId23" Type="http://schemas.openxmlformats.org/officeDocument/2006/relationships/hyperlink" Target="https://www.linkedin.com/company/66256333" TargetMode="External"/><Relationship Id="rId28" Type="http://schemas.openxmlformats.org/officeDocument/2006/relationships/hyperlink" Target="https://www.youtube.com/channel/UCKgSLvI1SYKOTpEToycAz7Q" TargetMode="External"/><Relationship Id="rId10" Type="http://schemas.openxmlformats.org/officeDocument/2006/relationships/footnotes" Target="footnotes.xml"/><Relationship Id="rId19" Type="http://schemas.openxmlformats.org/officeDocument/2006/relationships/hyperlink" Target="https://twitter.com/Stellantis" TargetMode="External"/><Relationship Id="rId31"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stellantis.com/it/responsabilita/strategia-carbon-net-zero" TargetMode="External"/><Relationship Id="rId22" Type="http://schemas.openxmlformats.org/officeDocument/2006/relationships/hyperlink" Target="https://facebook.com/Stellantis/" TargetMode="External"/><Relationship Id="rId27" Type="http://schemas.openxmlformats.org/officeDocument/2006/relationships/image" Target="media/image4.emf"/><Relationship Id="rId30" Type="http://schemas.openxmlformats.org/officeDocument/2006/relationships/hyperlink" Target="http://www.stellantis.com" TargetMode="External"/><Relationship Id="rId35"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10F7AE85564A47AA9A988DA8B147AC"/>
        <w:category>
          <w:name w:val="General"/>
          <w:gallery w:val="placeholder"/>
        </w:category>
        <w:types>
          <w:type w:val="bbPlcHdr"/>
        </w:types>
        <w:behaviors>
          <w:behavior w:val="content"/>
        </w:behaviors>
        <w:guid w:val="{62DD6B6B-8E9C-4492-9717-F1F1DAD28B12}"/>
      </w:docPartPr>
      <w:docPartBody>
        <w:p w:rsidR="00BC117A" w:rsidRDefault="00174760" w:rsidP="00174760">
          <w:pPr>
            <w:pStyle w:val="ED10F7AE85564A47AA9A988DA8B147AC"/>
          </w:pPr>
          <w:r w:rsidRPr="0086416D">
            <w:rPr>
              <w:rStyle w:val="PlaceholderText"/>
              <w:b/>
              <w:color w:val="44546A" w:themeColor="text2"/>
            </w:rPr>
            <w:t>First name LAST NAME</w:t>
          </w:r>
        </w:p>
      </w:docPartBody>
    </w:docPart>
    <w:docPart>
      <w:docPartPr>
        <w:name w:val="5A1EC6C7FBA84FE3B7280D245CB780F0"/>
        <w:category>
          <w:name w:val="General"/>
          <w:gallery w:val="placeholder"/>
        </w:category>
        <w:types>
          <w:type w:val="bbPlcHdr"/>
        </w:types>
        <w:behaviors>
          <w:behavior w:val="content"/>
        </w:behaviors>
        <w:guid w:val="{AFBD2DF4-7A2B-4E77-AE07-E922FA612930}"/>
      </w:docPartPr>
      <w:docPartBody>
        <w:p w:rsidR="00BC117A" w:rsidRDefault="00174760" w:rsidP="00174760">
          <w:pPr>
            <w:pStyle w:val="5A1EC6C7FBA84FE3B7280D245CB780F0"/>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BB27FC34761F4BDFA7132CE07B44A5BA"/>
        <w:category>
          <w:name w:val="General"/>
          <w:gallery w:val="placeholder"/>
        </w:category>
        <w:types>
          <w:type w:val="bbPlcHdr"/>
        </w:types>
        <w:behaviors>
          <w:behavior w:val="content"/>
        </w:behaviors>
        <w:guid w:val="{7134517A-74B5-4004-BE77-8A2E43BB24FB}"/>
      </w:docPartPr>
      <w:docPartBody>
        <w:p w:rsidR="00BC117A" w:rsidRDefault="00174760" w:rsidP="00174760">
          <w:pPr>
            <w:pStyle w:val="BB27FC34761F4BDFA7132CE07B44A5BA"/>
          </w:pPr>
          <w:r w:rsidRPr="0086416D">
            <w:rPr>
              <w:rStyle w:val="PlaceholderText"/>
              <w:b/>
              <w:color w:val="44546A" w:themeColor="text2"/>
            </w:rPr>
            <w:t>First name LAST NAME</w:t>
          </w:r>
        </w:p>
      </w:docPartBody>
    </w:docPart>
    <w:docPart>
      <w:docPartPr>
        <w:name w:val="A6EEC985D60449CD825ADBE2E0CE04C7"/>
        <w:category>
          <w:name w:val="General"/>
          <w:gallery w:val="placeholder"/>
        </w:category>
        <w:types>
          <w:type w:val="bbPlcHdr"/>
        </w:types>
        <w:behaviors>
          <w:behavior w:val="content"/>
        </w:behaviors>
        <w:guid w:val="{FE29C97F-3D3E-408E-8F46-E74770990245}"/>
      </w:docPartPr>
      <w:docPartBody>
        <w:p w:rsidR="00BC117A" w:rsidRDefault="00174760" w:rsidP="00174760">
          <w:pPr>
            <w:pStyle w:val="A6EEC985D60449CD825ADBE2E0CE04C7"/>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C09"/>
    <w:rsid w:val="000264B9"/>
    <w:rsid w:val="00062271"/>
    <w:rsid w:val="001504F1"/>
    <w:rsid w:val="00173102"/>
    <w:rsid w:val="00174760"/>
    <w:rsid w:val="001C3DFD"/>
    <w:rsid w:val="002D4C03"/>
    <w:rsid w:val="002F20ED"/>
    <w:rsid w:val="00344B1F"/>
    <w:rsid w:val="00356096"/>
    <w:rsid w:val="003770C1"/>
    <w:rsid w:val="00385274"/>
    <w:rsid w:val="003B1C07"/>
    <w:rsid w:val="004C0E4E"/>
    <w:rsid w:val="00545869"/>
    <w:rsid w:val="00654DD0"/>
    <w:rsid w:val="00664402"/>
    <w:rsid w:val="00765FD7"/>
    <w:rsid w:val="007761EE"/>
    <w:rsid w:val="007E2D65"/>
    <w:rsid w:val="0083352D"/>
    <w:rsid w:val="008508A2"/>
    <w:rsid w:val="00874D81"/>
    <w:rsid w:val="00875848"/>
    <w:rsid w:val="00892708"/>
    <w:rsid w:val="008E21D5"/>
    <w:rsid w:val="009026B8"/>
    <w:rsid w:val="0092558C"/>
    <w:rsid w:val="00980239"/>
    <w:rsid w:val="009D4262"/>
    <w:rsid w:val="00A12D1F"/>
    <w:rsid w:val="00A46EB3"/>
    <w:rsid w:val="00B45101"/>
    <w:rsid w:val="00BC117A"/>
    <w:rsid w:val="00CC03F8"/>
    <w:rsid w:val="00CC5ED8"/>
    <w:rsid w:val="00E37AA6"/>
    <w:rsid w:val="00EB331A"/>
    <w:rsid w:val="00EB6E40"/>
    <w:rsid w:val="00F24C09"/>
    <w:rsid w:val="00F35672"/>
    <w:rsid w:val="00F543F7"/>
    <w:rsid w:val="00F86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760"/>
    <w:rPr>
      <w:color w:val="808080"/>
    </w:rPr>
  </w:style>
  <w:style w:type="paragraph" w:customStyle="1" w:styleId="ED10F7AE85564A47AA9A988DA8B147AC">
    <w:name w:val="ED10F7AE85564A47AA9A988DA8B147AC"/>
    <w:rsid w:val="00174760"/>
  </w:style>
  <w:style w:type="paragraph" w:customStyle="1" w:styleId="5A1EC6C7FBA84FE3B7280D245CB780F0">
    <w:name w:val="5A1EC6C7FBA84FE3B7280D245CB780F0"/>
    <w:rsid w:val="00174760"/>
  </w:style>
  <w:style w:type="paragraph" w:customStyle="1" w:styleId="BB27FC34761F4BDFA7132CE07B44A5BA">
    <w:name w:val="BB27FC34761F4BDFA7132CE07B44A5BA"/>
    <w:rsid w:val="00174760"/>
  </w:style>
  <w:style w:type="paragraph" w:customStyle="1" w:styleId="A6EEC985D60449CD825ADBE2E0CE04C7">
    <w:name w:val="A6EEC985D60449CD825ADBE2E0CE04C7"/>
    <w:rsid w:val="001747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5a869d1-00ff-4309-874c-c625cc88361a" xsi:nil="true"/>
    <lcf76f155ced4ddcb4097134ff3c332f xmlns="dbb4d87d-46f7-46c1-9bc6-3e0c71c763c1">
      <Terms xmlns="http://schemas.microsoft.com/office/infopath/2007/PartnerControls"/>
    </lcf76f155ced4ddcb4097134ff3c332f>
    <SharedWithUsers xmlns="f5a869d1-00ff-4309-874c-c625cc88361a">
      <UserInfo>
        <DisplayName>BERTRAND BLAISE</DisplayName>
        <AccountId>124</AccountId>
        <AccountType/>
      </UserInfo>
      <UserInfo>
        <DisplayName>FERNAO VILLELA SILVEIRA</DisplayName>
        <AccountId>134</AccountId>
        <AccountType/>
      </UserInfo>
      <UserInfo>
        <DisplayName>KARINE HILLAIREAU</DisplayName>
        <AccountId>17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BC8477B9C20E14CA9F0955F91DE4175" ma:contentTypeVersion="16" ma:contentTypeDescription="Crée un document." ma:contentTypeScope="" ma:versionID="ff49266f3071a79dcfffe7d6a490ba22">
  <xsd:schema xmlns:xsd="http://www.w3.org/2001/XMLSchema" xmlns:xs="http://www.w3.org/2001/XMLSchema" xmlns:p="http://schemas.microsoft.com/office/2006/metadata/properties" xmlns:ns2="dbb4d87d-46f7-46c1-9bc6-3e0c71c763c1" xmlns:ns3="f5a869d1-00ff-4309-874c-c625cc88361a" targetNamespace="http://schemas.microsoft.com/office/2006/metadata/properties" ma:root="true" ma:fieldsID="8a91d68a784568c7b491f13c9b9cc08d" ns2:_="" ns3:_="">
    <xsd:import namespace="dbb4d87d-46f7-46c1-9bc6-3e0c71c763c1"/>
    <xsd:import namespace="f5a869d1-00ff-4309-874c-c625cc8836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4d87d-46f7-46c1-9bc6-3e0c71c76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247bebf-ce0e-4fa1-bae7-748a1283d6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a869d1-00ff-4309-874c-c625cc88361a"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1b3f4962-59bd-49e7-ba34-be1142185d2a}" ma:internalName="TaxCatchAll" ma:showField="CatchAllData" ma:web="f5a869d1-00ff-4309-874c-c625cc8836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7C608A-C58F-41FE-BA71-296B37854C87}">
  <ds:schemaRefs>
    <ds:schemaRef ds:uri="http://schemas.microsoft.com/sharepoint/v3/contenttype/forms"/>
  </ds:schemaRefs>
</ds:datastoreItem>
</file>

<file path=customXml/itemProps2.xml><?xml version="1.0" encoding="utf-8"?>
<ds:datastoreItem xmlns:ds="http://schemas.openxmlformats.org/officeDocument/2006/customXml" ds:itemID="{7C7903E5-A48F-4D87-8B39-7186F92BE816}">
  <ds:schemaRefs>
    <ds:schemaRef ds:uri="http://schemas.microsoft.com/office/2006/metadata/properties"/>
    <ds:schemaRef ds:uri="http://schemas.microsoft.com/office/infopath/2007/PartnerControls"/>
    <ds:schemaRef ds:uri="f5a869d1-00ff-4309-874c-c625cc88361a"/>
    <ds:schemaRef ds:uri="dbb4d87d-46f7-46c1-9bc6-3e0c71c763c1"/>
  </ds:schemaRefs>
</ds:datastoreItem>
</file>

<file path=customXml/itemProps3.xml><?xml version="1.0" encoding="utf-8"?>
<ds:datastoreItem xmlns:ds="http://schemas.openxmlformats.org/officeDocument/2006/customXml" ds:itemID="{5D34F366-1132-4481-85C0-C755061B3D28}">
  <ds:schemaRefs>
    <ds:schemaRef ds:uri="http://schemas.openxmlformats.org/officeDocument/2006/bibliography"/>
  </ds:schemaRefs>
</ds:datastoreItem>
</file>

<file path=customXml/itemProps4.xml><?xml version="1.0" encoding="utf-8"?>
<ds:datastoreItem xmlns:ds="http://schemas.openxmlformats.org/officeDocument/2006/customXml" ds:itemID="{E170143B-4A2B-4525-B616-FFD0DE59A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4d87d-46f7-46c1-9bc6-3e0c71c763c1"/>
    <ds:schemaRef ds:uri="f5a869d1-00ff-4309-874c-c625cc883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0</TotalTime>
  <Pages>3</Pages>
  <Words>1011</Words>
  <Characters>5764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Press Release US</vt:lpstr>
    </vt:vector>
  </TitlesOfParts>
  <Company>Stellantis</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KAILEEN</cp:lastModifiedBy>
  <cp:revision>2</cp:revision>
  <cp:lastPrinted>2022-02-06T16:49:00Z</cp:lastPrinted>
  <dcterms:created xsi:type="dcterms:W3CDTF">2023-04-28T10:38:00Z</dcterms:created>
  <dcterms:modified xsi:type="dcterms:W3CDTF">2023-04-28T10:38:00Z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y fmtid="{D5CDD505-2E9C-101B-9397-08002B2CF9AE}" pid="4" name="MSIP_Label_2fd53d93-3f4c-4b90-b511-bd6bdbb4fba9_Enabled">
    <vt:lpwstr>true</vt:lpwstr>
  </property>
  <property fmtid="{D5CDD505-2E9C-101B-9397-08002B2CF9AE}" pid="5" name="MSIP_Label_2fd53d93-3f4c-4b90-b511-bd6bdbb4fba9_SetDate">
    <vt:lpwstr>2023-04-19T07:45:43Z</vt:lpwstr>
  </property>
  <property fmtid="{D5CDD505-2E9C-101B-9397-08002B2CF9AE}" pid="6" name="MSIP_Label_2fd53d93-3f4c-4b90-b511-bd6bdbb4fba9_Method">
    <vt:lpwstr>Standard</vt:lpwstr>
  </property>
  <property fmtid="{D5CDD505-2E9C-101B-9397-08002B2CF9AE}" pid="7" name="MSIP_Label_2fd53d93-3f4c-4b90-b511-bd6bdbb4fba9_Name">
    <vt:lpwstr>2fd53d93-3f4c-4b90-b511-bd6bdbb4fba9</vt:lpwstr>
  </property>
  <property fmtid="{D5CDD505-2E9C-101B-9397-08002B2CF9AE}" pid="8" name="MSIP_Label_2fd53d93-3f4c-4b90-b511-bd6bdbb4fba9_SiteId">
    <vt:lpwstr>d852d5cd-724c-4128-8812-ffa5db3f8507</vt:lpwstr>
  </property>
  <property fmtid="{D5CDD505-2E9C-101B-9397-08002B2CF9AE}" pid="9" name="MSIP_Label_2fd53d93-3f4c-4b90-b511-bd6bdbb4fba9_ActionId">
    <vt:lpwstr>9f634bfa-fc20-4ebb-a801-6f8cf5267ecb</vt:lpwstr>
  </property>
  <property fmtid="{D5CDD505-2E9C-101B-9397-08002B2CF9AE}" pid="10" name="MSIP_Label_2fd53d93-3f4c-4b90-b511-bd6bdbb4fba9_ContentBits">
    <vt:lpwstr>0</vt:lpwstr>
  </property>
  <property fmtid="{D5CDD505-2E9C-101B-9397-08002B2CF9AE}" pid="11" name="ContentTypeId">
    <vt:lpwstr>0x0101006BC8477B9C20E14CA9F0955F91DE4175</vt:lpwstr>
  </property>
  <property fmtid="{D5CDD505-2E9C-101B-9397-08002B2CF9AE}" pid="12" name="MediaServiceImageTags">
    <vt:lpwstr/>
  </property>
</Properties>
</file>