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7859B" w14:textId="77777777" w:rsidR="007F4C9B" w:rsidRDefault="007F4C9B" w:rsidP="001E6C1E">
      <w:pPr>
        <w:pStyle w:val="SSubjectBlock"/>
      </w:pPr>
    </w:p>
    <w:bookmarkStart w:id="0" w:name="_Hlk126266308"/>
    <w:p w14:paraId="76407C11" w14:textId="23AE3321" w:rsidR="00E50791" w:rsidRDefault="0086416D" w:rsidP="001E6C1E">
      <w:pPr>
        <w:pStyle w:val="SSubjectBlock"/>
      </w:pPr>
      <w:r>
        <mc:AlternateContent>
          <mc:Choice Requires="wps">
            <w:drawing>
              <wp:anchor distT="0" distB="0" distL="114300" distR="114300" simplePos="0" relativeHeight="251658240" behindDoc="0" locked="1" layoutInCell="1" allowOverlap="0" wp14:anchorId="42679433" wp14:editId="1AAD449E">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62B1232" id="Freeform 27" o:spid="_x0000_s1026"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o:allowoverlap="f" path="m329,39l,39,27,,354,,329,39xe" fillcolor="#243782 [3204]" stroked="f">
                <v:path arrowok="t" o:connecttype="custom" o:connectlocs="399417,64008;0,64008;32779,0;429768,0;399417,64008" o:connectangles="0,0,0,0,0"/>
                <w10:wrap anchory="page"/>
                <w10:anchorlock/>
              </v:shape>
            </w:pict>
          </mc:Fallback>
        </mc:AlternateContent>
      </w:r>
      <w:r>
        <w:t xml:space="preserve"> </w:t>
      </w:r>
      <w:r w:rsidR="00E50791" w:rsidRPr="00E50791">
        <w:t xml:space="preserve">I dipendenti di Stellantis beneficiano </w:t>
      </w:r>
      <w:r w:rsidR="00E50791">
        <w:t>di un premio di</w:t>
      </w:r>
      <w:r w:rsidR="00F17783">
        <w:t xml:space="preserve"> 2</w:t>
      </w:r>
      <w:r w:rsidR="00011C84">
        <w:t xml:space="preserve"> miliardi</w:t>
      </w:r>
    </w:p>
    <w:p w14:paraId="19DD9302" w14:textId="02A7A66C" w:rsidR="00D5456A" w:rsidRDefault="00011C84" w:rsidP="001E6C1E">
      <w:pPr>
        <w:pStyle w:val="SSubjectBlock"/>
      </w:pPr>
      <w:r>
        <w:t>di euro in base ai risultati finanziari del 2022</w:t>
      </w:r>
    </w:p>
    <w:p w14:paraId="74A8282A" w14:textId="7219D688" w:rsidR="00011C84" w:rsidRDefault="00011C84" w:rsidP="001E6C1E">
      <w:pPr>
        <w:pStyle w:val="SSubjectBlock"/>
      </w:pPr>
    </w:p>
    <w:p w14:paraId="190C31B7" w14:textId="7FFF2EEA" w:rsidR="00011C84" w:rsidRPr="00011C84" w:rsidRDefault="00F17783" w:rsidP="00011C84">
      <w:pPr>
        <w:pStyle w:val="SSubjectBlock"/>
        <w:numPr>
          <w:ilvl w:val="0"/>
          <w:numId w:val="17"/>
        </w:numPr>
        <w:jc w:val="left"/>
        <w:rPr>
          <w:rFonts w:asciiTheme="minorHAnsi" w:hAnsiTheme="minorHAnsi"/>
          <w:noProof w:val="0"/>
          <w:color w:val="auto"/>
          <w:szCs w:val="16"/>
        </w:rPr>
      </w:pPr>
      <w:r>
        <w:rPr>
          <w:rFonts w:asciiTheme="minorHAnsi" w:hAnsiTheme="minorHAnsi"/>
          <w:noProof w:val="0"/>
          <w:color w:val="auto"/>
          <w:szCs w:val="16"/>
        </w:rPr>
        <w:t>200</w:t>
      </w:r>
      <w:r w:rsidR="00011C84" w:rsidRPr="00011C84">
        <w:rPr>
          <w:rFonts w:asciiTheme="minorHAnsi" w:hAnsiTheme="minorHAnsi"/>
          <w:noProof w:val="0"/>
          <w:color w:val="auto"/>
          <w:szCs w:val="16"/>
        </w:rPr>
        <w:t xml:space="preserve"> milioni di euro in più rispetto </w:t>
      </w:r>
      <w:r w:rsidR="0091527A">
        <w:rPr>
          <w:rFonts w:asciiTheme="minorHAnsi" w:hAnsiTheme="minorHAnsi"/>
          <w:noProof w:val="0"/>
          <w:color w:val="auto"/>
          <w:szCs w:val="16"/>
        </w:rPr>
        <w:t>al</w:t>
      </w:r>
      <w:r w:rsidR="00011C84" w:rsidRPr="00011C84">
        <w:rPr>
          <w:rFonts w:asciiTheme="minorHAnsi" w:hAnsiTheme="minorHAnsi"/>
          <w:noProof w:val="0"/>
          <w:color w:val="auto"/>
          <w:szCs w:val="16"/>
        </w:rPr>
        <w:t xml:space="preserve"> 2021, in linea con i risultati record raggiunti da Stellantis nel 2022, </w:t>
      </w:r>
      <w:r w:rsidR="007B2FC7" w:rsidRPr="007B2FC7">
        <w:rPr>
          <w:rFonts w:asciiTheme="minorHAnsi" w:hAnsiTheme="minorHAnsi"/>
          <w:noProof w:val="0"/>
          <w:color w:val="auto"/>
          <w:szCs w:val="16"/>
        </w:rPr>
        <w:t xml:space="preserve">malgrado il difficile anno </w:t>
      </w:r>
      <w:r w:rsidR="007B2FC7">
        <w:rPr>
          <w:rFonts w:asciiTheme="minorHAnsi" w:hAnsiTheme="minorHAnsi"/>
          <w:noProof w:val="0"/>
          <w:color w:val="auto"/>
          <w:szCs w:val="16"/>
        </w:rPr>
        <w:t>caratterizzato da</w:t>
      </w:r>
      <w:r w:rsidR="007B2FC7" w:rsidRPr="007B2FC7">
        <w:rPr>
          <w:rFonts w:asciiTheme="minorHAnsi" w:hAnsiTheme="minorHAnsi"/>
          <w:noProof w:val="0"/>
          <w:color w:val="auto"/>
          <w:szCs w:val="16"/>
        </w:rPr>
        <w:t xml:space="preserve"> </w:t>
      </w:r>
      <w:r w:rsidR="007B2FC7">
        <w:rPr>
          <w:rFonts w:asciiTheme="minorHAnsi" w:hAnsiTheme="minorHAnsi"/>
          <w:noProof w:val="0"/>
          <w:color w:val="auto"/>
          <w:szCs w:val="16"/>
        </w:rPr>
        <w:t>restrizioni</w:t>
      </w:r>
      <w:r w:rsidR="007B2FC7" w:rsidRPr="007B2FC7">
        <w:rPr>
          <w:rFonts w:asciiTheme="minorHAnsi" w:hAnsiTheme="minorHAnsi"/>
          <w:noProof w:val="0"/>
          <w:color w:val="auto"/>
          <w:szCs w:val="16"/>
        </w:rPr>
        <w:t xml:space="preserve"> </w:t>
      </w:r>
      <w:r w:rsidR="007B2FC7">
        <w:rPr>
          <w:rFonts w:asciiTheme="minorHAnsi" w:hAnsiTheme="minorHAnsi"/>
          <w:noProof w:val="0"/>
          <w:color w:val="auto"/>
          <w:szCs w:val="16"/>
        </w:rPr>
        <w:t>ne</w:t>
      </w:r>
      <w:r w:rsidR="007B2FC7" w:rsidRPr="007B2FC7">
        <w:rPr>
          <w:rFonts w:asciiTheme="minorHAnsi" w:hAnsiTheme="minorHAnsi"/>
          <w:noProof w:val="0"/>
          <w:color w:val="auto"/>
          <w:szCs w:val="16"/>
        </w:rPr>
        <w:t>ll</w:t>
      </w:r>
      <w:r w:rsidR="007B2FC7">
        <w:rPr>
          <w:rFonts w:asciiTheme="minorHAnsi" w:hAnsiTheme="minorHAnsi"/>
          <w:noProof w:val="0"/>
          <w:color w:val="auto"/>
          <w:szCs w:val="16"/>
        </w:rPr>
        <w:t>a</w:t>
      </w:r>
      <w:r w:rsidR="007B2FC7" w:rsidRPr="007B2FC7">
        <w:rPr>
          <w:rFonts w:asciiTheme="minorHAnsi" w:hAnsiTheme="minorHAnsi"/>
          <w:noProof w:val="0"/>
          <w:color w:val="auto"/>
          <w:szCs w:val="16"/>
        </w:rPr>
        <w:t xml:space="preserve"> fornitur</w:t>
      </w:r>
      <w:r w:rsidR="007B2FC7">
        <w:rPr>
          <w:rFonts w:asciiTheme="minorHAnsi" w:hAnsiTheme="minorHAnsi"/>
          <w:noProof w:val="0"/>
          <w:color w:val="auto"/>
          <w:szCs w:val="16"/>
        </w:rPr>
        <w:t>a</w:t>
      </w:r>
      <w:r w:rsidR="007B2FC7" w:rsidRPr="007B2FC7">
        <w:rPr>
          <w:rFonts w:asciiTheme="minorHAnsi" w:hAnsiTheme="minorHAnsi"/>
          <w:noProof w:val="0"/>
          <w:color w:val="auto"/>
          <w:szCs w:val="16"/>
        </w:rPr>
        <w:t xml:space="preserve"> per il settore</w:t>
      </w:r>
    </w:p>
    <w:p w14:paraId="03DBEDC9" w14:textId="5584873A" w:rsidR="00011C84" w:rsidRPr="00011C84" w:rsidRDefault="00011C84" w:rsidP="00011C84">
      <w:pPr>
        <w:pStyle w:val="SSubjectBlock"/>
        <w:numPr>
          <w:ilvl w:val="0"/>
          <w:numId w:val="17"/>
        </w:numPr>
        <w:jc w:val="left"/>
        <w:rPr>
          <w:rFonts w:asciiTheme="minorHAnsi" w:hAnsiTheme="minorHAnsi"/>
          <w:noProof w:val="0"/>
          <w:color w:val="auto"/>
          <w:szCs w:val="16"/>
        </w:rPr>
      </w:pPr>
      <w:r w:rsidRPr="00011C84">
        <w:rPr>
          <w:rFonts w:asciiTheme="minorHAnsi" w:hAnsiTheme="minorHAnsi"/>
          <w:noProof w:val="0"/>
          <w:color w:val="auto"/>
          <w:szCs w:val="16"/>
        </w:rPr>
        <w:t xml:space="preserve">La politica </w:t>
      </w:r>
      <w:r w:rsidR="008B748A" w:rsidRPr="008B748A">
        <w:rPr>
          <w:rFonts w:asciiTheme="minorHAnsi" w:hAnsiTheme="minorHAnsi"/>
          <w:noProof w:val="0"/>
          <w:color w:val="auto"/>
          <w:szCs w:val="16"/>
        </w:rPr>
        <w:t>delle retribuzioni e dei benefit</w:t>
      </w:r>
      <w:r w:rsidR="002B3FD9">
        <w:rPr>
          <w:rFonts w:asciiTheme="minorHAnsi" w:hAnsiTheme="minorHAnsi"/>
          <w:noProof w:val="0"/>
          <w:color w:val="auto"/>
          <w:szCs w:val="16"/>
        </w:rPr>
        <w:t xml:space="preserve"> di </w:t>
      </w:r>
      <w:r w:rsidR="002B3FD9" w:rsidRPr="00011C84">
        <w:rPr>
          <w:rFonts w:asciiTheme="minorHAnsi" w:hAnsiTheme="minorHAnsi"/>
          <w:noProof w:val="0"/>
          <w:color w:val="auto"/>
          <w:szCs w:val="16"/>
        </w:rPr>
        <w:t>Stellantis</w:t>
      </w:r>
      <w:r w:rsidR="002B3FD9">
        <w:rPr>
          <w:rFonts w:asciiTheme="minorHAnsi" w:hAnsiTheme="minorHAnsi"/>
          <w:noProof w:val="0"/>
          <w:color w:val="auto"/>
          <w:szCs w:val="16"/>
        </w:rPr>
        <w:t xml:space="preserve"> </w:t>
      </w:r>
      <w:r w:rsidRPr="00011C84">
        <w:rPr>
          <w:rFonts w:asciiTheme="minorHAnsi" w:hAnsiTheme="minorHAnsi"/>
          <w:noProof w:val="0"/>
          <w:color w:val="auto"/>
          <w:szCs w:val="16"/>
        </w:rPr>
        <w:t xml:space="preserve">si basa sui piani di retribuzione variabile e di partecipazione agli utili </w:t>
      </w:r>
      <w:r w:rsidR="002B3FD9" w:rsidRPr="008B748A">
        <w:rPr>
          <w:rFonts w:asciiTheme="minorHAnsi" w:hAnsiTheme="minorHAnsi"/>
          <w:noProof w:val="0"/>
          <w:color w:val="auto"/>
          <w:szCs w:val="16"/>
        </w:rPr>
        <w:t>dell’</w:t>
      </w:r>
      <w:r w:rsidR="002B3FD9">
        <w:rPr>
          <w:rFonts w:asciiTheme="minorHAnsi" w:hAnsiTheme="minorHAnsi"/>
          <w:noProof w:val="0"/>
          <w:color w:val="auto"/>
          <w:szCs w:val="16"/>
        </w:rPr>
        <w:t>A</w:t>
      </w:r>
      <w:r w:rsidR="002B3FD9" w:rsidRPr="008B748A">
        <w:rPr>
          <w:rFonts w:asciiTheme="minorHAnsi" w:hAnsiTheme="minorHAnsi"/>
          <w:noProof w:val="0"/>
          <w:color w:val="auto"/>
          <w:szCs w:val="16"/>
        </w:rPr>
        <w:t>zienda</w:t>
      </w:r>
      <w:r w:rsidRPr="00011C84">
        <w:rPr>
          <w:rFonts w:asciiTheme="minorHAnsi" w:hAnsiTheme="minorHAnsi"/>
          <w:noProof w:val="0"/>
          <w:color w:val="auto"/>
          <w:szCs w:val="16"/>
        </w:rPr>
        <w:t xml:space="preserve"> e </w:t>
      </w:r>
      <w:r w:rsidR="008B748A" w:rsidRPr="008B748A">
        <w:rPr>
          <w:rFonts w:asciiTheme="minorHAnsi" w:hAnsiTheme="minorHAnsi"/>
          <w:noProof w:val="0"/>
          <w:color w:val="auto"/>
          <w:szCs w:val="16"/>
        </w:rPr>
        <w:t>mira a valorizzare l’impegno dei dipendenti</w:t>
      </w:r>
      <w:r w:rsidR="008B748A">
        <w:rPr>
          <w:rFonts w:asciiTheme="minorHAnsi" w:hAnsiTheme="minorHAnsi"/>
          <w:noProof w:val="0"/>
          <w:color w:val="auto"/>
          <w:szCs w:val="16"/>
        </w:rPr>
        <w:t xml:space="preserve"> attraverso un </w:t>
      </w:r>
      <w:r w:rsidR="008B748A" w:rsidRPr="00011C84">
        <w:rPr>
          <w:rFonts w:asciiTheme="minorHAnsi" w:hAnsiTheme="minorHAnsi"/>
          <w:noProof w:val="0"/>
          <w:color w:val="auto"/>
          <w:szCs w:val="16"/>
        </w:rPr>
        <w:t xml:space="preserve">approccio </w:t>
      </w:r>
      <w:r w:rsidR="0091099D">
        <w:rPr>
          <w:rFonts w:asciiTheme="minorHAnsi" w:hAnsiTheme="minorHAnsi"/>
          <w:noProof w:val="0"/>
          <w:color w:val="auto"/>
          <w:szCs w:val="16"/>
        </w:rPr>
        <w:t>“</w:t>
      </w:r>
      <w:r w:rsidR="008B748A" w:rsidRPr="008B748A">
        <w:rPr>
          <w:rFonts w:asciiTheme="minorHAnsi" w:hAnsiTheme="minorHAnsi"/>
          <w:noProof w:val="0"/>
          <w:color w:val="auto"/>
          <w:szCs w:val="16"/>
        </w:rPr>
        <w:t>pagamento per performance</w:t>
      </w:r>
      <w:r w:rsidR="0091099D">
        <w:rPr>
          <w:rFonts w:asciiTheme="minorHAnsi" w:hAnsiTheme="minorHAnsi"/>
          <w:noProof w:val="0"/>
          <w:color w:val="auto"/>
          <w:szCs w:val="16"/>
        </w:rPr>
        <w:t>”</w:t>
      </w:r>
    </w:p>
    <w:p w14:paraId="00FFBC78" w14:textId="2F80037D" w:rsidR="00A06965" w:rsidRDefault="000F2FE8" w:rsidP="00A06965">
      <w:r>
        <w:t xml:space="preserve">AMSTERDAM, </w:t>
      </w:r>
      <w:r w:rsidR="005C6100">
        <w:t>22</w:t>
      </w:r>
      <w:r>
        <w:t xml:space="preserve"> febbraio 2023 - </w:t>
      </w:r>
      <w:bookmarkEnd w:id="0"/>
      <w:r w:rsidR="00A06965" w:rsidRPr="00A06965">
        <w:t>Stellantis ha annunciato oggi che quest</w:t>
      </w:r>
      <w:r w:rsidR="0091099D">
        <w:t>’</w:t>
      </w:r>
      <w:r w:rsidR="00A06965" w:rsidRPr="00A06965">
        <w:t xml:space="preserve">anno distribuirà un </w:t>
      </w:r>
      <w:r w:rsidR="00174EC7">
        <w:t>ammontare</w:t>
      </w:r>
      <w:r w:rsidR="00A06965" w:rsidRPr="00A06965">
        <w:t xml:space="preserve"> record di </w:t>
      </w:r>
      <w:r w:rsidR="00F17783">
        <w:t>2</w:t>
      </w:r>
      <w:r w:rsidR="00A06965" w:rsidRPr="00A06965">
        <w:t xml:space="preserve"> miliardi di euro </w:t>
      </w:r>
      <w:r w:rsidR="00A06965">
        <w:t>a</w:t>
      </w:r>
      <w:r w:rsidR="00A06965" w:rsidRPr="00A06965">
        <w:t xml:space="preserve">i dipendenti di tutto il mondo come riconoscimento del loro contributo ai risultati finanziari </w:t>
      </w:r>
      <w:r w:rsidR="00A06965">
        <w:t xml:space="preserve">del 2022 e ai traguardi raggiunti dall’Azienda </w:t>
      </w:r>
      <w:r w:rsidR="00A06965" w:rsidRPr="00A06965">
        <w:t>sia a livello globale che locale.</w:t>
      </w:r>
    </w:p>
    <w:p w14:paraId="3942C1DD" w14:textId="3F7ED79D" w:rsidR="00A06965" w:rsidRDefault="00A06965" w:rsidP="00A06965">
      <w:r w:rsidRPr="00A06965">
        <w:t>Stellantis ha ottenuto risultati eccezionali</w:t>
      </w:r>
      <w:r w:rsidR="003D4C4E">
        <w:t xml:space="preserve"> n</w:t>
      </w:r>
      <w:r w:rsidR="003D4C4E" w:rsidRPr="00A06965">
        <w:t>el 2022</w:t>
      </w:r>
      <w:r w:rsidRPr="00A06965">
        <w:t>, un anno che ha messo a dura prova l</w:t>
      </w:r>
      <w:r w:rsidR="0091099D">
        <w:t>’</w:t>
      </w:r>
      <w:r w:rsidRPr="00A06965">
        <w:t xml:space="preserve">industria automobilistica globale con continue limitazioni della catena di </w:t>
      </w:r>
      <w:r w:rsidR="00174EC7">
        <w:t>fornitura</w:t>
      </w:r>
      <w:r w:rsidRPr="00A06965">
        <w:t>. L</w:t>
      </w:r>
      <w:r w:rsidR="0091099D">
        <w:t>’</w:t>
      </w:r>
      <w:r w:rsidRPr="00A06965">
        <w:t>anno ha segnato anche il lancio del piano strategico Dare Forward 2030, che sta trasformando l</w:t>
      </w:r>
      <w:r w:rsidR="0091099D">
        <w:t>’</w:t>
      </w:r>
      <w:r w:rsidR="003D4C4E">
        <w:t>A</w:t>
      </w:r>
      <w:r w:rsidRPr="00A06965">
        <w:t xml:space="preserve">zienda in un leader tecnologico della mobilità sostenibile. Con </w:t>
      </w:r>
      <w:r w:rsidR="00174D96">
        <w:t>il</w:t>
      </w:r>
      <w:r w:rsidRPr="00A06965">
        <w:t xml:space="preserve"> pilastro </w:t>
      </w:r>
      <w:r w:rsidR="0091099D">
        <w:t>“</w:t>
      </w:r>
      <w:r w:rsidR="00174D96">
        <w:t>Etica</w:t>
      </w:r>
      <w:r w:rsidR="0091099D">
        <w:t>”</w:t>
      </w:r>
      <w:r w:rsidRPr="00A06965">
        <w:t xml:space="preserve"> dedicato ai dipendenti, ai clienti e all</w:t>
      </w:r>
      <w:r w:rsidR="0091527A">
        <w:t>’</w:t>
      </w:r>
      <w:r w:rsidRPr="00A06965">
        <w:t>ambiente, il piano pone Stellantis alla guida della concorrenza offr</w:t>
      </w:r>
      <w:r w:rsidR="003D4C4E">
        <w:t>endo</w:t>
      </w:r>
      <w:r w:rsidRPr="00A06965">
        <w:t xml:space="preserve"> una libertà di mobilità all</w:t>
      </w:r>
      <w:r w:rsidR="0091099D">
        <w:t>’</w:t>
      </w:r>
      <w:r w:rsidRPr="00A06965">
        <w:t>avanguardia.</w:t>
      </w:r>
    </w:p>
    <w:p w14:paraId="5CC01EFB" w14:textId="56AADAC5" w:rsidR="00A06965" w:rsidRDefault="0091099D" w:rsidP="00A06965">
      <w:r>
        <w:t>“</w:t>
      </w:r>
      <w:r w:rsidR="007B2FC7" w:rsidRPr="007B2FC7">
        <w:t xml:space="preserve">Grazie ai </w:t>
      </w:r>
      <w:r w:rsidR="007B2FC7" w:rsidRPr="00F17783">
        <w:t xml:space="preserve">risultati record ottenuti da Stellantis nel 2022, distribuiremo ai </w:t>
      </w:r>
      <w:r w:rsidR="00174D96" w:rsidRPr="00F17783">
        <w:t xml:space="preserve">nostri </w:t>
      </w:r>
      <w:r w:rsidR="007B2FC7" w:rsidRPr="00F17783">
        <w:t xml:space="preserve">dipendenti </w:t>
      </w:r>
      <w:r w:rsidR="00174D96" w:rsidRPr="00F17783">
        <w:t>in</w:t>
      </w:r>
      <w:r w:rsidR="007B2FC7" w:rsidRPr="00F17783">
        <w:t xml:space="preserve"> tutto il mondo</w:t>
      </w:r>
      <w:r w:rsidR="0060445C" w:rsidRPr="00F17783">
        <w:t xml:space="preserve"> oltre</w:t>
      </w:r>
      <w:r w:rsidR="007B2FC7" w:rsidRPr="00F17783">
        <w:t xml:space="preserve"> </w:t>
      </w:r>
      <w:r w:rsidR="00F17783" w:rsidRPr="00F17783">
        <w:t>2</w:t>
      </w:r>
      <w:r w:rsidR="007B2FC7" w:rsidRPr="00F17783">
        <w:t xml:space="preserve"> miliardi di euro in partecipazione agli utili</w:t>
      </w:r>
      <w:r w:rsidR="00560437" w:rsidRPr="00F17783">
        <w:t xml:space="preserve"> e bonus variabili</w:t>
      </w:r>
      <w:r>
        <w:t>”</w:t>
      </w:r>
      <w:r w:rsidR="007B2FC7" w:rsidRPr="00F17783">
        <w:t xml:space="preserve">, ha dichiarato Carlos Tavares, CEO di Stellantis. </w:t>
      </w:r>
      <w:r>
        <w:t>“</w:t>
      </w:r>
      <w:r w:rsidR="007B2FC7" w:rsidRPr="00F17783">
        <w:t xml:space="preserve">Si tratta di </w:t>
      </w:r>
      <w:r w:rsidR="00F17783" w:rsidRPr="00F17783">
        <w:t xml:space="preserve">200 </w:t>
      </w:r>
      <w:r w:rsidR="007B2FC7" w:rsidRPr="00F17783">
        <w:t>milioni in più rispetto all</w:t>
      </w:r>
      <w:r w:rsidR="00917F06" w:rsidRPr="00F17783">
        <w:t>o</w:t>
      </w:r>
      <w:r w:rsidR="007B2FC7" w:rsidRPr="00F17783">
        <w:t xml:space="preserve"> scorso</w:t>
      </w:r>
      <w:r w:rsidR="00917F06" w:rsidRPr="00F17783">
        <w:t xml:space="preserve"> anno</w:t>
      </w:r>
      <w:r w:rsidR="007B2FC7" w:rsidRPr="00F17783">
        <w:t xml:space="preserve"> ed è un giusto riconoscimento </w:t>
      </w:r>
      <w:r w:rsidR="00936940" w:rsidRPr="00F17783">
        <w:t>per il</w:t>
      </w:r>
      <w:r w:rsidR="007B2FC7" w:rsidRPr="00F17783">
        <w:t xml:space="preserve"> contributo</w:t>
      </w:r>
      <w:r w:rsidR="007B2FC7" w:rsidRPr="007B2FC7">
        <w:t xml:space="preserve"> di tutti i dipendenti di Stellantis </w:t>
      </w:r>
      <w:r w:rsidR="00936940">
        <w:t xml:space="preserve">alla </w:t>
      </w:r>
      <w:r w:rsidR="007B2FC7" w:rsidRPr="007B2FC7">
        <w:t>cresc</w:t>
      </w:r>
      <w:r w:rsidR="00936940">
        <w:t>ita di</w:t>
      </w:r>
      <w:r w:rsidR="007B2FC7" w:rsidRPr="007B2FC7">
        <w:t xml:space="preserve"> Stellantis in un contesto economico molto impegnativo. Quando </w:t>
      </w:r>
      <w:r w:rsidRPr="007B2FC7">
        <w:t>l</w:t>
      </w:r>
      <w:r>
        <w:t>’</w:t>
      </w:r>
      <w:r w:rsidRPr="007B2FC7">
        <w:t xml:space="preserve">azienda </w:t>
      </w:r>
      <w:r w:rsidR="007B2FC7" w:rsidRPr="007B2FC7">
        <w:t>va bene, tutti i dipendenti vanno bene</w:t>
      </w:r>
      <w:r w:rsidR="00560437">
        <w:t>:</w:t>
      </w:r>
      <w:r w:rsidR="007B2FC7" w:rsidRPr="007B2FC7">
        <w:t xml:space="preserve"> è </w:t>
      </w:r>
      <w:r w:rsidR="007B2FC7" w:rsidRPr="007B2FC7">
        <w:lastRenderedPageBreak/>
        <w:t xml:space="preserve">questo il </w:t>
      </w:r>
      <w:r w:rsidR="00917F06">
        <w:t>fondamento</w:t>
      </w:r>
      <w:r w:rsidR="007B2FC7" w:rsidRPr="007B2FC7">
        <w:t xml:space="preserve"> della nostra cultura del </w:t>
      </w:r>
      <w:r w:rsidR="005339ED" w:rsidRPr="008B748A">
        <w:t>pagamento per performance</w:t>
      </w:r>
      <w:r>
        <w:t>”</w:t>
      </w:r>
      <w:r w:rsidR="005339ED">
        <w:t>.</w:t>
      </w:r>
    </w:p>
    <w:p w14:paraId="08794850" w14:textId="51715F92" w:rsidR="007E72E8" w:rsidRDefault="007E72E8" w:rsidP="007B2FC7">
      <w:pPr>
        <w:jc w:val="center"/>
      </w:pPr>
      <w:r>
        <w:t>###</w:t>
      </w:r>
    </w:p>
    <w:p w14:paraId="4B74147A" w14:textId="77777777" w:rsidR="00B96799" w:rsidRPr="007819D6" w:rsidRDefault="00B96799" w:rsidP="000F2FE8">
      <w:pPr>
        <w:pStyle w:val="SDatePlace"/>
        <w:rPr>
          <w:b/>
          <w:color w:val="243782" w:themeColor="accent1"/>
          <w:sz w:val="22"/>
        </w:rPr>
      </w:pPr>
      <w:r>
        <w:rPr>
          <w:b/>
          <w:color w:val="243782" w:themeColor="accent1"/>
          <w:sz w:val="22"/>
        </w:rPr>
        <w:t>Stellantis</w:t>
      </w:r>
    </w:p>
    <w:p w14:paraId="3F427392" w14:textId="622310A9" w:rsidR="007819D6" w:rsidRPr="007819D6" w:rsidRDefault="007819D6" w:rsidP="007819D6">
      <w:pPr>
        <w:rPr>
          <w:rFonts w:eastAsia="Encode Sans" w:cs="Encode Sans"/>
          <w:i/>
          <w:color w:val="222222"/>
          <w:sz w:val="22"/>
          <w:szCs w:val="24"/>
          <w:highlight w:val="white"/>
        </w:rPr>
      </w:pPr>
      <w:r w:rsidRPr="00141319">
        <w:rPr>
          <w:i/>
          <w:color w:val="222222"/>
          <w:sz w:val="22"/>
        </w:rPr>
        <w:t>Stellantis N.V. (NYSE: STLA / Euronext Milano: STLAM / Euronext Parigi: STLAP)</w:t>
      </w:r>
      <w:r>
        <w:rPr>
          <w:i/>
          <w:color w:val="222222"/>
          <w:sz w:val="22"/>
        </w:rPr>
        <w:t xml:space="preserve"> </w:t>
      </w:r>
      <w:r>
        <w:rPr>
          <w:i/>
          <w:color w:val="222222"/>
          <w:sz w:val="22"/>
          <w:highlight w:val="white"/>
        </w:rPr>
        <w:t>è leader a livello mondiale nella produzione di veicoli e fornitore di mobilità</w:t>
      </w:r>
      <w:r>
        <w:rPr>
          <w:i/>
          <w:color w:val="222222"/>
          <w:sz w:val="22"/>
        </w:rPr>
        <w:t xml:space="preserve">. I suoi </w:t>
      </w:r>
      <w:r>
        <w:rPr>
          <w:i/>
          <w:color w:val="222222"/>
          <w:sz w:val="22"/>
          <w:highlight w:val="white"/>
        </w:rPr>
        <w:t>brand iconici e storici incarnano la passione dei fondatori visionari e dei clienti di oggi nei loro prodotti e servizi innovativi, tra cui Abarth, Alfa Romeo, Chrysler, Citroën, Dodge, DS Automobiles, Fiat, Jeep</w:t>
      </w:r>
      <w:r>
        <w:rPr>
          <w:i/>
          <w:color w:val="222222"/>
          <w:sz w:val="22"/>
          <w:highlight w:val="white"/>
          <w:vertAlign w:val="subscript"/>
        </w:rPr>
        <w:t>®</w:t>
      </w:r>
      <w:r>
        <w:rPr>
          <w:i/>
          <w:color w:val="222222"/>
          <w:sz w:val="22"/>
          <w:highlight w:val="white"/>
        </w:rPr>
        <w:t xml:space="preserve">, Lancia, Maserati, Opel, Peugeot, Ram, Vauxhall, Free2move e Leasys. Grazie alla diversità che ci alimenta, guidiamo il modo in cui il mondo si muove, aspirando a diventare la migliore mobility tech company sostenibile, non la più grande, creando al contempo valore aggiunto per tutti gli stakeholder nonché per le community in cui opera. Per maggiori informazioni, visitare </w:t>
      </w:r>
      <w:r>
        <w:rPr>
          <w:i/>
          <w:color w:val="243782" w:themeColor="accent1"/>
          <w:sz w:val="22"/>
          <w:highlight w:val="white"/>
        </w:rPr>
        <w:t>www.stellantis.com.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6279C9" w14:paraId="346587CB" w14:textId="77777777" w:rsidTr="0023542B">
        <w:trPr>
          <w:trHeight w:val="729"/>
        </w:trPr>
        <w:tc>
          <w:tcPr>
            <w:tcW w:w="579" w:type="dxa"/>
            <w:vAlign w:val="center"/>
          </w:tcPr>
          <w:p w14:paraId="73588D6A" w14:textId="77777777" w:rsidR="001E6C1E" w:rsidRPr="006279C9" w:rsidRDefault="001E6C1E" w:rsidP="00F903F7">
            <w:pPr>
              <w:spacing w:after="0"/>
              <w:jc w:val="left"/>
              <w:rPr>
                <w:color w:val="243782" w:themeColor="text2"/>
                <w:sz w:val="22"/>
                <w:szCs w:val="22"/>
              </w:rPr>
            </w:pPr>
            <w:r>
              <w:rPr>
                <w:noProof/>
                <w:color w:val="243782" w:themeColor="text2"/>
                <w:sz w:val="22"/>
              </w:rPr>
              <w:drawing>
                <wp:anchor distT="0" distB="0" distL="114300" distR="114300" simplePos="0" relativeHeight="251663360" behindDoc="0" locked="0" layoutInCell="1" allowOverlap="1" wp14:anchorId="042E1DF2" wp14:editId="783F7765">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2736127F" w14:textId="77777777" w:rsidR="001E6C1E" w:rsidRPr="006279C9" w:rsidRDefault="001E6C1E" w:rsidP="00F903F7">
            <w:pPr>
              <w:spacing w:before="120" w:after="0"/>
              <w:jc w:val="left"/>
              <w:rPr>
                <w:color w:val="243782" w:themeColor="text2"/>
                <w:sz w:val="22"/>
                <w:szCs w:val="22"/>
              </w:rPr>
            </w:pPr>
            <w:r>
              <w:rPr>
                <w:color w:val="243782" w:themeColor="text2"/>
                <w:sz w:val="22"/>
              </w:rPr>
              <w:t>@Stellantis</w:t>
            </w:r>
          </w:p>
        </w:tc>
        <w:tc>
          <w:tcPr>
            <w:tcW w:w="570" w:type="dxa"/>
            <w:vAlign w:val="center"/>
          </w:tcPr>
          <w:p w14:paraId="607056B2" w14:textId="77777777" w:rsidR="001E6C1E" w:rsidRPr="006279C9" w:rsidRDefault="001E6C1E" w:rsidP="00F903F7">
            <w:pPr>
              <w:spacing w:after="0"/>
              <w:jc w:val="left"/>
              <w:rPr>
                <w:color w:val="243782" w:themeColor="text2"/>
                <w:sz w:val="22"/>
                <w:szCs w:val="22"/>
              </w:rPr>
            </w:pPr>
            <w:r>
              <w:rPr>
                <w:noProof/>
                <w:color w:val="243782" w:themeColor="text2"/>
                <w:sz w:val="22"/>
              </w:rPr>
              <w:drawing>
                <wp:anchor distT="0" distB="0" distL="114300" distR="114300" simplePos="0" relativeHeight="251660288" behindDoc="1" locked="0" layoutInCell="1" allowOverlap="1" wp14:anchorId="35D45D85" wp14:editId="2F148CA9">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50BACC38" w14:textId="77777777" w:rsidR="001E6C1E" w:rsidRPr="006279C9" w:rsidRDefault="001E6C1E" w:rsidP="00F903F7">
            <w:pPr>
              <w:spacing w:before="120" w:after="0"/>
              <w:jc w:val="left"/>
              <w:rPr>
                <w:color w:val="243782" w:themeColor="text2"/>
                <w:sz w:val="22"/>
                <w:szCs w:val="22"/>
              </w:rPr>
            </w:pPr>
            <w:r>
              <w:rPr>
                <w:color w:val="243782" w:themeColor="text2"/>
                <w:sz w:val="22"/>
              </w:rPr>
              <w:t>Stellantis</w:t>
            </w:r>
          </w:p>
        </w:tc>
        <w:tc>
          <w:tcPr>
            <w:tcW w:w="556" w:type="dxa"/>
            <w:vAlign w:val="center"/>
          </w:tcPr>
          <w:p w14:paraId="29396D37" w14:textId="77777777" w:rsidR="001E6C1E" w:rsidRPr="006279C9" w:rsidRDefault="001E6C1E" w:rsidP="00F903F7">
            <w:pPr>
              <w:spacing w:after="0"/>
              <w:jc w:val="left"/>
              <w:rPr>
                <w:color w:val="243782" w:themeColor="text2"/>
                <w:sz w:val="22"/>
                <w:szCs w:val="22"/>
              </w:rPr>
            </w:pPr>
            <w:r>
              <w:rPr>
                <w:noProof/>
                <w:color w:val="243782" w:themeColor="text2"/>
                <w:sz w:val="22"/>
              </w:rPr>
              <w:drawing>
                <wp:anchor distT="0" distB="0" distL="114300" distR="114300" simplePos="0" relativeHeight="251661312" behindDoc="1" locked="0" layoutInCell="1" allowOverlap="1" wp14:anchorId="426504F6" wp14:editId="387C3BD7">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1B1FADE6" w14:textId="77777777" w:rsidR="001E6C1E" w:rsidRPr="006279C9" w:rsidRDefault="001E6C1E" w:rsidP="00F903F7">
            <w:pPr>
              <w:spacing w:before="120" w:after="0"/>
              <w:jc w:val="left"/>
              <w:rPr>
                <w:color w:val="243782" w:themeColor="text2"/>
                <w:sz w:val="22"/>
                <w:szCs w:val="22"/>
              </w:rPr>
            </w:pPr>
            <w:r>
              <w:rPr>
                <w:color w:val="243782" w:themeColor="text2"/>
                <w:sz w:val="22"/>
              </w:rPr>
              <w:t>Stellantis</w:t>
            </w:r>
          </w:p>
        </w:tc>
        <w:tc>
          <w:tcPr>
            <w:tcW w:w="568" w:type="dxa"/>
            <w:vAlign w:val="center"/>
          </w:tcPr>
          <w:p w14:paraId="295F1F02" w14:textId="77777777" w:rsidR="001E6C1E" w:rsidRPr="006279C9" w:rsidRDefault="001E6C1E" w:rsidP="00F903F7">
            <w:pPr>
              <w:spacing w:after="0"/>
              <w:jc w:val="left"/>
              <w:rPr>
                <w:color w:val="243782" w:themeColor="text2"/>
                <w:sz w:val="22"/>
                <w:szCs w:val="22"/>
              </w:rPr>
            </w:pPr>
            <w:r>
              <w:rPr>
                <w:noProof/>
                <w:color w:val="243782" w:themeColor="text2"/>
                <w:sz w:val="22"/>
              </w:rPr>
              <w:drawing>
                <wp:anchor distT="0" distB="0" distL="114300" distR="114300" simplePos="0" relativeHeight="251662336" behindDoc="1" locked="0" layoutInCell="1" allowOverlap="1" wp14:anchorId="11108538" wp14:editId="41D36E37">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41354A05" w14:textId="77777777" w:rsidR="001E6C1E" w:rsidRPr="006279C9" w:rsidRDefault="001E6C1E" w:rsidP="00F903F7">
            <w:pPr>
              <w:spacing w:before="120" w:after="0"/>
              <w:jc w:val="left"/>
              <w:rPr>
                <w:color w:val="243782" w:themeColor="text2"/>
                <w:sz w:val="22"/>
                <w:szCs w:val="22"/>
              </w:rPr>
            </w:pPr>
            <w:r>
              <w:rPr>
                <w:color w:val="243782" w:themeColor="text2"/>
                <w:sz w:val="22"/>
              </w:rPr>
              <w:t>Stellantis</w:t>
            </w:r>
          </w:p>
        </w:tc>
      </w:tr>
      <w:tr w:rsidR="001E6C1E" w:rsidRPr="00CC6EFD" w14:paraId="3F9E34AD" w14:textId="77777777" w:rsidTr="0023542B">
        <w:tblPrEx>
          <w:tblCellMar>
            <w:right w:w="57" w:type="dxa"/>
          </w:tblCellMar>
        </w:tblPrEx>
        <w:trPr>
          <w:gridAfter w:val="1"/>
          <w:wAfter w:w="22" w:type="dxa"/>
          <w:trHeight w:val="2043"/>
        </w:trPr>
        <w:tc>
          <w:tcPr>
            <w:tcW w:w="8364" w:type="dxa"/>
            <w:gridSpan w:val="8"/>
          </w:tcPr>
          <w:p w14:paraId="361758C1" w14:textId="77777777" w:rsidR="001E6C1E" w:rsidRDefault="001E6C1E" w:rsidP="00F903F7">
            <w:r>
              <w:rPr>
                <w:noProof/>
              </w:rPr>
              <mc:AlternateContent>
                <mc:Choice Requires="wps">
                  <w:drawing>
                    <wp:inline distT="0" distB="0" distL="0" distR="0" wp14:anchorId="673808A6" wp14:editId="6BB0ABE2">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oel="http://schemas.microsoft.com/office/2019/extlst">
                  <w:pict>
                    <v:shape w14:anchorId="3524D21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38B4AE11" w14:textId="77777777" w:rsidR="001E6C1E" w:rsidRPr="007819D6" w:rsidRDefault="001E6C1E" w:rsidP="007819D6">
            <w:pPr>
              <w:pStyle w:val="SContact-Title"/>
            </w:pPr>
            <w:bookmarkStart w:id="1" w:name="_Hlk61784883"/>
            <w:r>
              <w:t>Per maggiori informazioni, contattare:</w:t>
            </w:r>
          </w:p>
          <w:bookmarkStart w:id="2" w:name="_Hlk97712922" w:displacedByCustomXml="next"/>
          <w:sdt>
            <w:sdtPr>
              <w:rPr>
                <w:sz w:val="20"/>
              </w:rPr>
              <w:id w:val="143632974"/>
              <w:placeholder>
                <w:docPart w:val="E13664CCD2AD4979B4C83BA5335883C9"/>
              </w:placeholder>
            </w:sdtPr>
            <w:sdtEndPr/>
            <w:sdtContent>
              <w:p w14:paraId="3EFD9058" w14:textId="6C5F118E" w:rsidR="00FB502F" w:rsidRPr="005C6100" w:rsidRDefault="000D6D19" w:rsidP="00FB502F">
                <w:pPr>
                  <w:pStyle w:val="SContact-Sendersinfo"/>
                </w:pPr>
                <w:sdt>
                  <w:sdtPr>
                    <w:rPr>
                      <w:sz w:val="20"/>
                      <w:szCs w:val="20"/>
                    </w:rPr>
                    <w:id w:val="-1719962335"/>
                    <w:placeholder>
                      <w:docPart w:val="B9277BC0B15E4B79AE7945F7C624CE25"/>
                    </w:placeholder>
                  </w:sdtPr>
                  <w:sdtEndPr/>
                  <w:sdtContent>
                    <w:r w:rsidR="00BA3E3E">
                      <w:rPr>
                        <w:sz w:val="20"/>
                      </w:rPr>
                      <w:t xml:space="preserve">Fernão </w:t>
                    </w:r>
                    <w:sdt>
                      <w:sdtPr>
                        <w:rPr>
                          <w:sz w:val="20"/>
                          <w:szCs w:val="20"/>
                        </w:rPr>
                        <w:id w:val="743996128"/>
                        <w:placeholder>
                          <w:docPart w:val="1DCAEABB28964B54A3E1E1C601EAF8CA"/>
                        </w:placeholder>
                      </w:sdtPr>
                      <w:sdtEndPr/>
                      <w:sdtContent>
                        <w:sdt>
                          <w:sdtPr>
                            <w:rPr>
                              <w:sz w:val="20"/>
                              <w:szCs w:val="20"/>
                            </w:rPr>
                            <w:id w:val="1175080926"/>
                            <w:placeholder>
                              <w:docPart w:val="BFCEA3D012E8484C910784CA596FFF9D"/>
                            </w:placeholder>
                          </w:sdtPr>
                          <w:sdtEndPr/>
                          <w:sdtContent>
                            <w:r w:rsidR="00BA3E3E">
                              <w:rPr>
                                <w:sz w:val="20"/>
                              </w:rPr>
                              <w:t>SILVEIRA</w:t>
                            </w:r>
                          </w:sdtContent>
                        </w:sdt>
                      </w:sdtContent>
                    </w:sdt>
                    <w:r w:rsidR="00BA3E3E">
                      <w:rPr>
                        <w:sz w:val="20"/>
                      </w:rPr>
                      <w:t xml:space="preserve"> </w:t>
                    </w:r>
                    <w:sdt>
                      <w:sdtPr>
                        <w:rPr>
                          <w:rFonts w:ascii="Encode Sans ExpandedLight" w:hAnsi="Encode Sans ExpandedLight"/>
                          <w:sz w:val="20"/>
                          <w:szCs w:val="20"/>
                        </w:rPr>
                        <w:id w:val="983514247"/>
                        <w:placeholder>
                          <w:docPart w:val="9A5E45F05C364957A6B992BFAC604BCA"/>
                        </w:placeholder>
                      </w:sdtPr>
                      <w:sdtEndPr/>
                      <w:sdtContent>
                        <w:r w:rsidR="00BA3E3E">
                          <w:rPr>
                            <w:rFonts w:ascii="Encode Sans ExpandedLight" w:hAnsi="Encode Sans ExpandedLight"/>
                            <w:sz w:val="20"/>
                          </w:rPr>
                          <w:t>+31 6 43 25 43 41 – fernao.silveira@stellantis.com</w:t>
                        </w:r>
                      </w:sdtContent>
                    </w:sdt>
                  </w:sdtContent>
                </w:sdt>
              </w:p>
            </w:sdtContent>
          </w:sdt>
          <w:bookmarkEnd w:id="2" w:displacedByCustomXml="prev"/>
          <w:p w14:paraId="6B052661" w14:textId="7F280F48" w:rsidR="001E6C1E" w:rsidRPr="00CC6EFD" w:rsidRDefault="000D6D19" w:rsidP="000F2FE8">
            <w:pPr>
              <w:pStyle w:val="SFooter-Emailwebsite"/>
            </w:pPr>
            <w:hyperlink r:id="rId11" w:history="1">
              <w:r w:rsidR="00BA3E3E">
                <w:rPr>
                  <w:rStyle w:val="Hyperlink"/>
                </w:rPr>
                <w:t>communications@stellantis.com</w:t>
              </w:r>
            </w:hyperlink>
            <w:r w:rsidR="00BA3E3E">
              <w:br/>
              <w:t>www.stellantis.com</w:t>
            </w:r>
            <w:bookmarkEnd w:id="1"/>
          </w:p>
        </w:tc>
      </w:tr>
    </w:tbl>
    <w:p w14:paraId="335797CE" w14:textId="77777777" w:rsidR="00D814DF" w:rsidRPr="00CC6EFD" w:rsidRDefault="00D814DF">
      <w:pPr>
        <w:spacing w:after="0"/>
        <w:jc w:val="left"/>
      </w:pPr>
    </w:p>
    <w:sectPr w:rsidR="00D814DF" w:rsidRPr="00CC6EFD" w:rsidSect="005D2EA9">
      <w:footerReference w:type="default" r:id="rId12"/>
      <w:headerReference w:type="first" r:id="rId13"/>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25A15" w14:textId="77777777" w:rsidR="000D6D19" w:rsidRDefault="000D6D19" w:rsidP="008D3E4C">
      <w:r>
        <w:separator/>
      </w:r>
    </w:p>
  </w:endnote>
  <w:endnote w:type="continuationSeparator" w:id="0">
    <w:p w14:paraId="4701394E" w14:textId="77777777" w:rsidR="000D6D19" w:rsidRDefault="000D6D19"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SemiBold">
    <w:panose1 w:val="00000000000000000000"/>
    <w:charset w:val="00"/>
    <w:family w:val="auto"/>
    <w:pitch w:val="variable"/>
    <w:sig w:usb0="A00000FF" w:usb1="4000207B" w:usb2="00000000" w:usb3="00000000" w:csb0="00000193" w:csb1="00000000"/>
    <w:embedRegular r:id="rId1" w:fontKey="{40D876DA-161B-4889-8183-9308B1F3E48F}"/>
    <w:embedItalic r:id="rId2" w:fontKey="{89961C76-09EE-4FA5-9AAC-9BEC06D4C4BB}"/>
  </w:font>
  <w:font w:name="Encode Sans ExpandedLight">
    <w:panose1 w:val="00000000000000000000"/>
    <w:charset w:val="00"/>
    <w:family w:val="auto"/>
    <w:pitch w:val="variable"/>
    <w:sig w:usb0="A00000FF" w:usb1="4000207B" w:usb2="00000000" w:usb3="00000000" w:csb0="00000193" w:csb1="00000000"/>
    <w:embedRegular r:id="rId3" w:fontKey="{568F7A97-A74F-4BB7-AF71-8F4C9BF04B66}"/>
    <w:embedBold r:id="rId4" w:fontKey="{DC9CE3CB-F848-471B-856B-31126D774B76}"/>
    <w:embedItalic r:id="rId5" w:fontKey="{1023EB0B-9F0E-4A41-A0F6-DA5306D459DD}"/>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428F9" w14:textId="2D962AF0" w:rsidR="00992BE1" w:rsidRPr="008D3E4C" w:rsidRDefault="00992BE1" w:rsidP="008D3E4C">
    <w:pPr>
      <w:pStyle w:val="Paginatio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35138" w14:textId="77777777" w:rsidR="000D6D19" w:rsidRDefault="000D6D19" w:rsidP="008D3E4C">
      <w:r>
        <w:separator/>
      </w:r>
    </w:p>
  </w:footnote>
  <w:footnote w:type="continuationSeparator" w:id="0">
    <w:p w14:paraId="2CFFC6DF" w14:textId="77777777" w:rsidR="000D6D19" w:rsidRDefault="000D6D19"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CFF8" w14:textId="77777777" w:rsidR="005F2120" w:rsidRDefault="00A33E8D" w:rsidP="008D3E4C">
    <w:pPr>
      <w:pStyle w:val="Header"/>
    </w:pPr>
    <w:r>
      <w:rPr>
        <w:noProof/>
      </w:rPr>
      <mc:AlternateContent>
        <mc:Choice Requires="wpg">
          <w:drawing>
            <wp:anchor distT="0" distB="0" distL="114300" distR="114300" simplePos="0" relativeHeight="251660288" behindDoc="1" locked="1" layoutInCell="1" allowOverlap="1" wp14:anchorId="76B7CFDE" wp14:editId="27357B35">
              <wp:simplePos x="0" y="0"/>
              <wp:positionH relativeFrom="page">
                <wp:posOffset>452755</wp:posOffset>
              </wp:positionH>
              <wp:positionV relativeFrom="page">
                <wp:posOffset>-23495</wp:posOffset>
              </wp:positionV>
              <wp:extent cx="269875" cy="2671445"/>
              <wp:effectExtent l="0" t="0" r="0" b="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671445"/>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2533C88" w14:textId="77777777" w:rsidR="00A33E8D" w:rsidRPr="00150AD4" w:rsidRDefault="00A33E8D" w:rsidP="008D3E4C">
                            <w:pPr>
                              <w:pStyle w:val="SPRESSRELEASESTRIP"/>
                            </w:pPr>
                            <w:r>
                              <w:t>COMUNICATO STAMPA</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6B7CFDE" id="Groupe 29" o:spid="_x0000_s1026" style="position:absolute;margin-left:35.65pt;margin-top:-1.85pt;width:21.25pt;height:210.35pt;z-index:-251656192;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22533C88" w14:textId="77777777" w:rsidR="00A33E8D" w:rsidRPr="00150AD4" w:rsidRDefault="00A33E8D" w:rsidP="008D3E4C">
                      <w:pPr>
                        <w:pStyle w:val="SPRESSRELEASESTRIP"/>
                      </w:pPr>
                      <w:r>
                        <w:t>COMUNICATO STAMPA</w:t>
                      </w:r>
                    </w:p>
                  </w:txbxContent>
                </v:textbox>
              </v:shape>
              <w10:wrap anchorx="page" anchory="page"/>
              <w10:anchorlock/>
            </v:group>
          </w:pict>
        </mc:Fallback>
      </mc:AlternateContent>
    </w:r>
    <w:r>
      <w:rPr>
        <w:noProof/>
      </w:rPr>
      <w:drawing>
        <wp:inline distT="0" distB="0" distL="0" distR="0" wp14:anchorId="3352C24A" wp14:editId="08F461A9">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F791AC8"/>
    <w:multiLevelType w:val="hybridMultilevel"/>
    <w:tmpl w:val="474CA7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EB46951"/>
    <w:multiLevelType w:val="hybridMultilevel"/>
    <w:tmpl w:val="294CBE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63D76A9"/>
    <w:multiLevelType w:val="hybridMultilevel"/>
    <w:tmpl w:val="45D201B0"/>
    <w:lvl w:ilvl="0" w:tplc="55249C14">
      <w:numFmt w:val="bullet"/>
      <w:lvlText w:val="-"/>
      <w:lvlJc w:val="left"/>
      <w:pPr>
        <w:ind w:left="720" w:hanging="360"/>
      </w:pPr>
      <w:rPr>
        <w:rFonts w:ascii="Encode Sans ExpandedSemiBold" w:eastAsiaTheme="minorHAnsi" w:hAnsi="Encode Sans ExpandedSemiBol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F204CC9"/>
    <w:multiLevelType w:val="hybridMultilevel"/>
    <w:tmpl w:val="06D8D1A6"/>
    <w:lvl w:ilvl="0" w:tplc="B4048C84">
      <w:numFmt w:val="bullet"/>
      <w:lvlText w:val="-"/>
      <w:lvlJc w:val="left"/>
      <w:pPr>
        <w:ind w:left="720" w:hanging="360"/>
      </w:pPr>
      <w:rPr>
        <w:rFonts w:ascii="Encode Sans ExpandedLight" w:eastAsiaTheme="minorHAnsi" w:hAnsi="Encode Sans ExpandedLigh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5"/>
  </w:num>
  <w:num w:numId="13">
    <w:abstractNumId w:val="10"/>
  </w:num>
  <w:num w:numId="14">
    <w:abstractNumId w:val="11"/>
  </w:num>
  <w:num w:numId="15">
    <w:abstractNumId w:val="13"/>
  </w:num>
  <w:num w:numId="16">
    <w:abstractNumId w:val="17"/>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11C84"/>
    <w:rsid w:val="00021C51"/>
    <w:rsid w:val="00023056"/>
    <w:rsid w:val="00032509"/>
    <w:rsid w:val="00055F10"/>
    <w:rsid w:val="0006020F"/>
    <w:rsid w:val="00074112"/>
    <w:rsid w:val="00087566"/>
    <w:rsid w:val="000A7CB0"/>
    <w:rsid w:val="000B6E83"/>
    <w:rsid w:val="000C24E1"/>
    <w:rsid w:val="000D6D19"/>
    <w:rsid w:val="000F2FE8"/>
    <w:rsid w:val="00126E5A"/>
    <w:rsid w:val="00131334"/>
    <w:rsid w:val="00140A24"/>
    <w:rsid w:val="00141319"/>
    <w:rsid w:val="00150AD4"/>
    <w:rsid w:val="0015732F"/>
    <w:rsid w:val="00174D96"/>
    <w:rsid w:val="00174EC7"/>
    <w:rsid w:val="00195CBD"/>
    <w:rsid w:val="001B0085"/>
    <w:rsid w:val="001B591C"/>
    <w:rsid w:val="001B691B"/>
    <w:rsid w:val="001C0FF2"/>
    <w:rsid w:val="001D168B"/>
    <w:rsid w:val="001D6022"/>
    <w:rsid w:val="001E0AC3"/>
    <w:rsid w:val="001E5F48"/>
    <w:rsid w:val="001E6C1E"/>
    <w:rsid w:val="001F4703"/>
    <w:rsid w:val="001F6B51"/>
    <w:rsid w:val="00201B8F"/>
    <w:rsid w:val="00207C6C"/>
    <w:rsid w:val="00214443"/>
    <w:rsid w:val="0022588D"/>
    <w:rsid w:val="0023542B"/>
    <w:rsid w:val="00237EBF"/>
    <w:rsid w:val="00242220"/>
    <w:rsid w:val="00253AD7"/>
    <w:rsid w:val="00257500"/>
    <w:rsid w:val="00271869"/>
    <w:rsid w:val="002836DD"/>
    <w:rsid w:val="00290106"/>
    <w:rsid w:val="00293E0C"/>
    <w:rsid w:val="002A73B3"/>
    <w:rsid w:val="002B3FD9"/>
    <w:rsid w:val="002C508D"/>
    <w:rsid w:val="002F705B"/>
    <w:rsid w:val="00322BCE"/>
    <w:rsid w:val="00352C28"/>
    <w:rsid w:val="0036683D"/>
    <w:rsid w:val="00385D53"/>
    <w:rsid w:val="003864AD"/>
    <w:rsid w:val="003876DB"/>
    <w:rsid w:val="003D0000"/>
    <w:rsid w:val="003D4C4E"/>
    <w:rsid w:val="003E68CC"/>
    <w:rsid w:val="003E727D"/>
    <w:rsid w:val="003F6AD7"/>
    <w:rsid w:val="004022B4"/>
    <w:rsid w:val="00425677"/>
    <w:rsid w:val="00427ABE"/>
    <w:rsid w:val="00433EDD"/>
    <w:rsid w:val="00435A04"/>
    <w:rsid w:val="0044219E"/>
    <w:rsid w:val="004502CD"/>
    <w:rsid w:val="0045216F"/>
    <w:rsid w:val="004532D9"/>
    <w:rsid w:val="00464B4C"/>
    <w:rsid w:val="00484232"/>
    <w:rsid w:val="004D61EA"/>
    <w:rsid w:val="004E4184"/>
    <w:rsid w:val="004F7D4E"/>
    <w:rsid w:val="00501A19"/>
    <w:rsid w:val="00507189"/>
    <w:rsid w:val="0051589C"/>
    <w:rsid w:val="005339ED"/>
    <w:rsid w:val="00534BCB"/>
    <w:rsid w:val="00544345"/>
    <w:rsid w:val="00546209"/>
    <w:rsid w:val="00546DF7"/>
    <w:rsid w:val="0055479C"/>
    <w:rsid w:val="00560437"/>
    <w:rsid w:val="00561BCC"/>
    <w:rsid w:val="00562D3D"/>
    <w:rsid w:val="00581D2D"/>
    <w:rsid w:val="00590D1A"/>
    <w:rsid w:val="0059213B"/>
    <w:rsid w:val="005B024F"/>
    <w:rsid w:val="005B3444"/>
    <w:rsid w:val="005C6100"/>
    <w:rsid w:val="005C775F"/>
    <w:rsid w:val="005D1D6D"/>
    <w:rsid w:val="005D2EA9"/>
    <w:rsid w:val="005E7E50"/>
    <w:rsid w:val="005F2120"/>
    <w:rsid w:val="0060445C"/>
    <w:rsid w:val="0061682B"/>
    <w:rsid w:val="00646166"/>
    <w:rsid w:val="00655A10"/>
    <w:rsid w:val="00666A99"/>
    <w:rsid w:val="00673F11"/>
    <w:rsid w:val="00682310"/>
    <w:rsid w:val="006B5C7E"/>
    <w:rsid w:val="006E27BF"/>
    <w:rsid w:val="006F2BCB"/>
    <w:rsid w:val="00700983"/>
    <w:rsid w:val="00725131"/>
    <w:rsid w:val="0072741E"/>
    <w:rsid w:val="00753A05"/>
    <w:rsid w:val="00770627"/>
    <w:rsid w:val="007819D6"/>
    <w:rsid w:val="007A15F8"/>
    <w:rsid w:val="007A46E2"/>
    <w:rsid w:val="007B2FC7"/>
    <w:rsid w:val="007B6150"/>
    <w:rsid w:val="007B793E"/>
    <w:rsid w:val="007C53BD"/>
    <w:rsid w:val="007E317D"/>
    <w:rsid w:val="007E72E8"/>
    <w:rsid w:val="007F4C9B"/>
    <w:rsid w:val="0080313B"/>
    <w:rsid w:val="00805FAA"/>
    <w:rsid w:val="008124BD"/>
    <w:rsid w:val="008156A0"/>
    <w:rsid w:val="00815B14"/>
    <w:rsid w:val="00844956"/>
    <w:rsid w:val="0086416D"/>
    <w:rsid w:val="00877117"/>
    <w:rsid w:val="008924D2"/>
    <w:rsid w:val="008974FB"/>
    <w:rsid w:val="008B0806"/>
    <w:rsid w:val="008B18D5"/>
    <w:rsid w:val="008B4CD5"/>
    <w:rsid w:val="008B718E"/>
    <w:rsid w:val="008B748A"/>
    <w:rsid w:val="008C6A96"/>
    <w:rsid w:val="008D3E4C"/>
    <w:rsid w:val="008F0F07"/>
    <w:rsid w:val="008F2A13"/>
    <w:rsid w:val="0091099D"/>
    <w:rsid w:val="0091527A"/>
    <w:rsid w:val="00917F06"/>
    <w:rsid w:val="00925BA7"/>
    <w:rsid w:val="00925C7D"/>
    <w:rsid w:val="00936940"/>
    <w:rsid w:val="00937AAD"/>
    <w:rsid w:val="009446DB"/>
    <w:rsid w:val="00951DE0"/>
    <w:rsid w:val="00961A5B"/>
    <w:rsid w:val="00977537"/>
    <w:rsid w:val="009803AD"/>
    <w:rsid w:val="00992BE1"/>
    <w:rsid w:val="00994391"/>
    <w:rsid w:val="009968C5"/>
    <w:rsid w:val="009A12F3"/>
    <w:rsid w:val="009A23AB"/>
    <w:rsid w:val="009C33F1"/>
    <w:rsid w:val="009D180E"/>
    <w:rsid w:val="009D5F52"/>
    <w:rsid w:val="009D79F4"/>
    <w:rsid w:val="009F3832"/>
    <w:rsid w:val="00A00B9C"/>
    <w:rsid w:val="00A0245A"/>
    <w:rsid w:val="00A06965"/>
    <w:rsid w:val="00A2101C"/>
    <w:rsid w:val="00A33E8D"/>
    <w:rsid w:val="00A42BA7"/>
    <w:rsid w:val="00A748DE"/>
    <w:rsid w:val="00A82C90"/>
    <w:rsid w:val="00A87390"/>
    <w:rsid w:val="00AC3F91"/>
    <w:rsid w:val="00AF79B8"/>
    <w:rsid w:val="00B177DF"/>
    <w:rsid w:val="00B32F4C"/>
    <w:rsid w:val="00B63033"/>
    <w:rsid w:val="00B64F18"/>
    <w:rsid w:val="00B705E2"/>
    <w:rsid w:val="00B907DD"/>
    <w:rsid w:val="00B92FB1"/>
    <w:rsid w:val="00B96799"/>
    <w:rsid w:val="00BA3E3E"/>
    <w:rsid w:val="00BA58F0"/>
    <w:rsid w:val="00BA691A"/>
    <w:rsid w:val="00BC24AF"/>
    <w:rsid w:val="00BF5165"/>
    <w:rsid w:val="00C0321D"/>
    <w:rsid w:val="00C10E75"/>
    <w:rsid w:val="00C21B90"/>
    <w:rsid w:val="00C31F14"/>
    <w:rsid w:val="00C363C0"/>
    <w:rsid w:val="00C60A64"/>
    <w:rsid w:val="00C814CD"/>
    <w:rsid w:val="00C97693"/>
    <w:rsid w:val="00CC6EFD"/>
    <w:rsid w:val="00CF3870"/>
    <w:rsid w:val="00CF4B75"/>
    <w:rsid w:val="00D00F9C"/>
    <w:rsid w:val="00D0485C"/>
    <w:rsid w:val="00D1177D"/>
    <w:rsid w:val="00D1316A"/>
    <w:rsid w:val="00D136C8"/>
    <w:rsid w:val="00D2151A"/>
    <w:rsid w:val="00D239E7"/>
    <w:rsid w:val="00D265D9"/>
    <w:rsid w:val="00D43A60"/>
    <w:rsid w:val="00D5456A"/>
    <w:rsid w:val="00D54C2A"/>
    <w:rsid w:val="00D76779"/>
    <w:rsid w:val="00D814DF"/>
    <w:rsid w:val="00D82E59"/>
    <w:rsid w:val="00D84C03"/>
    <w:rsid w:val="00DA27E1"/>
    <w:rsid w:val="00DA2CDE"/>
    <w:rsid w:val="00DC18C2"/>
    <w:rsid w:val="00DE72B9"/>
    <w:rsid w:val="00DF5711"/>
    <w:rsid w:val="00E014CA"/>
    <w:rsid w:val="00E35DF9"/>
    <w:rsid w:val="00E45FDD"/>
    <w:rsid w:val="00E50791"/>
    <w:rsid w:val="00E53F39"/>
    <w:rsid w:val="00E6144F"/>
    <w:rsid w:val="00E636E5"/>
    <w:rsid w:val="00E73507"/>
    <w:rsid w:val="00E8163B"/>
    <w:rsid w:val="00E82EAD"/>
    <w:rsid w:val="00E90B5F"/>
    <w:rsid w:val="00E93724"/>
    <w:rsid w:val="00E953BE"/>
    <w:rsid w:val="00EF0F21"/>
    <w:rsid w:val="00EF16D8"/>
    <w:rsid w:val="00EF2BB1"/>
    <w:rsid w:val="00F17783"/>
    <w:rsid w:val="00F40E56"/>
    <w:rsid w:val="00F5284E"/>
    <w:rsid w:val="00F5685A"/>
    <w:rsid w:val="00F663F7"/>
    <w:rsid w:val="00F66CF5"/>
    <w:rsid w:val="00F7137E"/>
    <w:rsid w:val="00F74D4F"/>
    <w:rsid w:val="00F7559B"/>
    <w:rsid w:val="00F90273"/>
    <w:rsid w:val="00F90CCA"/>
    <w:rsid w:val="00F92EBF"/>
    <w:rsid w:val="00FB502F"/>
    <w:rsid w:val="00FD1F15"/>
    <w:rsid w:val="00FD6CFC"/>
    <w:rsid w:val="00FD7FB6"/>
    <w:rsid w:val="00FE52CB"/>
    <w:rsid w:val="00FE7FA9"/>
    <w:rsid w:val="00FF53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6DDE76"/>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it-IT"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it-IT"/>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it-IT"/>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it-IT"/>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Revision">
    <w:name w:val="Revision"/>
    <w:hidden/>
    <w:uiPriority w:val="99"/>
    <w:semiHidden/>
    <w:rsid w:val="00E6144F"/>
    <w:rPr>
      <w:sz w:val="24"/>
    </w:rPr>
  </w:style>
  <w:style w:type="character" w:styleId="CommentReference">
    <w:name w:val="annotation reference"/>
    <w:basedOn w:val="DefaultParagraphFont"/>
    <w:uiPriority w:val="99"/>
    <w:semiHidden/>
    <w:rsid w:val="002A73B3"/>
    <w:rPr>
      <w:sz w:val="16"/>
      <w:szCs w:val="16"/>
    </w:rPr>
  </w:style>
  <w:style w:type="paragraph" w:styleId="CommentText">
    <w:name w:val="annotation text"/>
    <w:basedOn w:val="Normal"/>
    <w:link w:val="CommentTextChar"/>
    <w:uiPriority w:val="99"/>
    <w:semiHidden/>
    <w:rsid w:val="002A73B3"/>
    <w:rPr>
      <w:sz w:val="20"/>
      <w:szCs w:val="20"/>
    </w:rPr>
  </w:style>
  <w:style w:type="character" w:customStyle="1" w:styleId="CommentTextChar">
    <w:name w:val="Comment Text Char"/>
    <w:basedOn w:val="DefaultParagraphFont"/>
    <w:link w:val="CommentText"/>
    <w:uiPriority w:val="99"/>
    <w:semiHidden/>
    <w:rsid w:val="002A73B3"/>
    <w:rPr>
      <w:sz w:val="20"/>
      <w:szCs w:val="20"/>
      <w:lang w:val="it-IT"/>
    </w:rPr>
  </w:style>
  <w:style w:type="paragraph" w:styleId="CommentSubject">
    <w:name w:val="annotation subject"/>
    <w:basedOn w:val="CommentText"/>
    <w:next w:val="CommentText"/>
    <w:link w:val="CommentSubjectChar"/>
    <w:uiPriority w:val="99"/>
    <w:semiHidden/>
    <w:unhideWhenUsed/>
    <w:rsid w:val="002A73B3"/>
    <w:rPr>
      <w:b/>
      <w:bCs/>
    </w:rPr>
  </w:style>
  <w:style w:type="character" w:customStyle="1" w:styleId="CommentSubjectChar">
    <w:name w:val="Comment Subject Char"/>
    <w:basedOn w:val="CommentTextChar"/>
    <w:link w:val="CommentSubject"/>
    <w:uiPriority w:val="99"/>
    <w:semiHidden/>
    <w:rsid w:val="002A73B3"/>
    <w:rPr>
      <w:b/>
      <w:bCs/>
      <w:sz w:val="20"/>
      <w:szCs w:val="20"/>
      <w:lang w:val="it-IT"/>
    </w:rPr>
  </w:style>
  <w:style w:type="character" w:styleId="UnresolvedMention">
    <w:name w:val="Unresolved Mention"/>
    <w:basedOn w:val="DefaultParagraphFont"/>
    <w:uiPriority w:val="99"/>
    <w:semiHidden/>
    <w:unhideWhenUsed/>
    <w:rsid w:val="00FB5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928972">
      <w:bodyDiv w:val="1"/>
      <w:marLeft w:val="0"/>
      <w:marRight w:val="0"/>
      <w:marTop w:val="0"/>
      <w:marBottom w:val="0"/>
      <w:divBdr>
        <w:top w:val="none" w:sz="0" w:space="0" w:color="auto"/>
        <w:left w:val="none" w:sz="0" w:space="0" w:color="auto"/>
        <w:bottom w:val="none" w:sz="0" w:space="0" w:color="auto"/>
        <w:right w:val="none" w:sz="0" w:space="0" w:color="auto"/>
      </w:divBdr>
    </w:div>
    <w:div w:id="156278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unications@stellantis.com"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3664CCD2AD4979B4C83BA5335883C9"/>
        <w:category>
          <w:name w:val="General"/>
          <w:gallery w:val="placeholder"/>
        </w:category>
        <w:types>
          <w:type w:val="bbPlcHdr"/>
        </w:types>
        <w:behaviors>
          <w:behavior w:val="content"/>
        </w:behaviors>
        <w:guid w:val="{F2A7BCE1-F0EA-4F25-8CCE-919B8095A882}"/>
      </w:docPartPr>
      <w:docPartBody>
        <w:p w:rsidR="002E5869" w:rsidRDefault="00904AA3" w:rsidP="00904AA3">
          <w:pPr>
            <w:pStyle w:val="E13664CCD2AD4979B4C83BA5335883C9"/>
          </w:pPr>
          <w:r w:rsidRPr="0086416D">
            <w:rPr>
              <w:rStyle w:val="PlaceholderText"/>
              <w:b/>
              <w:color w:val="44546A" w:themeColor="text2"/>
            </w:rPr>
            <w:t>First name LAST NAME</w:t>
          </w:r>
        </w:p>
      </w:docPartBody>
    </w:docPart>
    <w:docPart>
      <w:docPartPr>
        <w:name w:val="B9277BC0B15E4B79AE7945F7C624CE25"/>
        <w:category>
          <w:name w:val="General"/>
          <w:gallery w:val="placeholder"/>
        </w:category>
        <w:types>
          <w:type w:val="bbPlcHdr"/>
        </w:types>
        <w:behaviors>
          <w:behavior w:val="content"/>
        </w:behaviors>
        <w:guid w:val="{1FCC4A75-4190-4408-959D-02E4971CCFA3}"/>
      </w:docPartPr>
      <w:docPartBody>
        <w:p w:rsidR="002E5869" w:rsidRDefault="00904AA3" w:rsidP="00904AA3">
          <w:pPr>
            <w:pStyle w:val="B9277BC0B15E4B79AE7945F7C624CE25"/>
          </w:pPr>
          <w:r w:rsidRPr="0086416D">
            <w:rPr>
              <w:rStyle w:val="PlaceholderText"/>
              <w:b/>
              <w:color w:val="44546A" w:themeColor="text2"/>
            </w:rPr>
            <w:t>First name LAST NAME</w:t>
          </w:r>
        </w:p>
      </w:docPartBody>
    </w:docPart>
    <w:docPart>
      <w:docPartPr>
        <w:name w:val="1DCAEABB28964B54A3E1E1C601EAF8CA"/>
        <w:category>
          <w:name w:val="General"/>
          <w:gallery w:val="placeholder"/>
        </w:category>
        <w:types>
          <w:type w:val="bbPlcHdr"/>
        </w:types>
        <w:behaviors>
          <w:behavior w:val="content"/>
        </w:behaviors>
        <w:guid w:val="{04EF1D9C-DDFF-4200-85E3-797D337E319A}"/>
      </w:docPartPr>
      <w:docPartBody>
        <w:p w:rsidR="002E5869" w:rsidRDefault="00904AA3" w:rsidP="00904AA3">
          <w:pPr>
            <w:pStyle w:val="1DCAEABB28964B54A3E1E1C601EAF8CA"/>
          </w:pPr>
          <w:r w:rsidRPr="0086416D">
            <w:rPr>
              <w:rStyle w:val="PlaceholderText"/>
              <w:b/>
              <w:color w:val="44546A" w:themeColor="text2"/>
            </w:rPr>
            <w:t>First name LAST NAME</w:t>
          </w:r>
        </w:p>
      </w:docPartBody>
    </w:docPart>
    <w:docPart>
      <w:docPartPr>
        <w:name w:val="BFCEA3D012E8484C910784CA596FFF9D"/>
        <w:category>
          <w:name w:val="General"/>
          <w:gallery w:val="placeholder"/>
        </w:category>
        <w:types>
          <w:type w:val="bbPlcHdr"/>
        </w:types>
        <w:behaviors>
          <w:behavior w:val="content"/>
        </w:behaviors>
        <w:guid w:val="{C960C1A7-4DBD-42AD-A517-B06CA9F0E0E1}"/>
      </w:docPartPr>
      <w:docPartBody>
        <w:p w:rsidR="002E5869" w:rsidRDefault="00904AA3" w:rsidP="00904AA3">
          <w:pPr>
            <w:pStyle w:val="BFCEA3D012E8484C910784CA596FFF9D"/>
          </w:pPr>
          <w:r w:rsidRPr="0086416D">
            <w:rPr>
              <w:rStyle w:val="PlaceholderText"/>
              <w:b/>
              <w:color w:val="44546A" w:themeColor="text2"/>
            </w:rPr>
            <w:t>First name LAST NAME</w:t>
          </w:r>
        </w:p>
      </w:docPartBody>
    </w:docPart>
    <w:docPart>
      <w:docPartPr>
        <w:name w:val="9A5E45F05C364957A6B992BFAC604BCA"/>
        <w:category>
          <w:name w:val="General"/>
          <w:gallery w:val="placeholder"/>
        </w:category>
        <w:types>
          <w:type w:val="bbPlcHdr"/>
        </w:types>
        <w:behaviors>
          <w:behavior w:val="content"/>
        </w:behaviors>
        <w:guid w:val="{3A87CE22-BE44-4EC5-B671-3597FAC059FD}"/>
      </w:docPartPr>
      <w:docPartBody>
        <w:p w:rsidR="002E5869" w:rsidRDefault="00904AA3" w:rsidP="00904AA3">
          <w:pPr>
            <w:pStyle w:val="9A5E45F05C364957A6B992BFAC604BCA"/>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SemiBold">
    <w:panose1 w:val="00000000000000000000"/>
    <w:charset w:val="00"/>
    <w:family w:val="auto"/>
    <w:pitch w:val="variable"/>
    <w:sig w:usb0="A00000FF" w:usb1="4000207B" w:usb2="00000000" w:usb3="00000000" w:csb0="00000193" w:csb1="00000000"/>
  </w:font>
  <w:font w:name="Encode Sans ExpandedLight">
    <w:panose1 w:val="00000000000000000000"/>
    <w:charset w:val="00"/>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46"/>
    <w:rsid w:val="000123BB"/>
    <w:rsid w:val="000241F6"/>
    <w:rsid w:val="00040794"/>
    <w:rsid w:val="0017027B"/>
    <w:rsid w:val="00286664"/>
    <w:rsid w:val="002C0D46"/>
    <w:rsid w:val="002E5869"/>
    <w:rsid w:val="003030C8"/>
    <w:rsid w:val="00303A22"/>
    <w:rsid w:val="00312839"/>
    <w:rsid w:val="0035789C"/>
    <w:rsid w:val="004117DE"/>
    <w:rsid w:val="00446CA8"/>
    <w:rsid w:val="004739DE"/>
    <w:rsid w:val="00556BF1"/>
    <w:rsid w:val="0059417C"/>
    <w:rsid w:val="006222F3"/>
    <w:rsid w:val="007063D6"/>
    <w:rsid w:val="00712010"/>
    <w:rsid w:val="00776FF9"/>
    <w:rsid w:val="007814A7"/>
    <w:rsid w:val="00787479"/>
    <w:rsid w:val="007E53F2"/>
    <w:rsid w:val="0087101D"/>
    <w:rsid w:val="00871462"/>
    <w:rsid w:val="00896646"/>
    <w:rsid w:val="008B4D03"/>
    <w:rsid w:val="00901F4B"/>
    <w:rsid w:val="00904AA3"/>
    <w:rsid w:val="009139EA"/>
    <w:rsid w:val="00957318"/>
    <w:rsid w:val="00966E45"/>
    <w:rsid w:val="009C3945"/>
    <w:rsid w:val="009C4A50"/>
    <w:rsid w:val="00A00D69"/>
    <w:rsid w:val="00A90464"/>
    <w:rsid w:val="00AE318E"/>
    <w:rsid w:val="00B328E2"/>
    <w:rsid w:val="00BD0057"/>
    <w:rsid w:val="00C12EF2"/>
    <w:rsid w:val="00C31A15"/>
    <w:rsid w:val="00C43E6C"/>
    <w:rsid w:val="00CE6C92"/>
    <w:rsid w:val="00CE7CAF"/>
    <w:rsid w:val="00CF4DDB"/>
    <w:rsid w:val="00CF7107"/>
    <w:rsid w:val="00CF7725"/>
    <w:rsid w:val="00DB075C"/>
    <w:rsid w:val="00E20551"/>
    <w:rsid w:val="00E7553B"/>
    <w:rsid w:val="00EB4E0A"/>
    <w:rsid w:val="00EC2C2D"/>
    <w:rsid w:val="00ED0024"/>
    <w:rsid w:val="00ED39D5"/>
    <w:rsid w:val="00F46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53F2"/>
  </w:style>
  <w:style w:type="paragraph" w:customStyle="1" w:styleId="E13664CCD2AD4979B4C83BA5335883C9">
    <w:name w:val="E13664CCD2AD4979B4C83BA5335883C9"/>
    <w:rsid w:val="00904AA3"/>
  </w:style>
  <w:style w:type="paragraph" w:customStyle="1" w:styleId="B9277BC0B15E4B79AE7945F7C624CE25">
    <w:name w:val="B9277BC0B15E4B79AE7945F7C624CE25"/>
    <w:rsid w:val="00904AA3"/>
  </w:style>
  <w:style w:type="paragraph" w:customStyle="1" w:styleId="1DCAEABB28964B54A3E1E1C601EAF8CA">
    <w:name w:val="1DCAEABB28964B54A3E1E1C601EAF8CA"/>
    <w:rsid w:val="00904AA3"/>
  </w:style>
  <w:style w:type="paragraph" w:customStyle="1" w:styleId="BFCEA3D012E8484C910784CA596FFF9D">
    <w:name w:val="BFCEA3D012E8484C910784CA596FFF9D"/>
    <w:rsid w:val="00904AA3"/>
  </w:style>
  <w:style w:type="paragraph" w:customStyle="1" w:styleId="9A5E45F05C364957A6B992BFAC604BCA">
    <w:name w:val="9A5E45F05C364957A6B992BFAC604BCA"/>
    <w:rsid w:val="00904A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US v6.dotx</Template>
  <TotalTime>3</TotalTime>
  <Pages>2</Pages>
  <Words>452</Words>
  <Characters>2583</Characters>
  <Application>Microsoft Office Word</Application>
  <DocSecurity>0</DocSecurity>
  <Lines>21</Lines>
  <Paragraphs>6</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Press Release US</vt:lpstr>
      <vt:lpstr>Press Release US</vt:lpstr>
      <vt:lpstr>Press Release US</vt:lpstr>
    </vt:vector>
  </TitlesOfParts>
  <Company>Stellantis</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KAILEEN</cp:lastModifiedBy>
  <cp:revision>3</cp:revision>
  <cp:lastPrinted>2023-02-15T11:24:00Z</cp:lastPrinted>
  <dcterms:created xsi:type="dcterms:W3CDTF">2023-02-22T05:32:00Z</dcterms:created>
  <dcterms:modified xsi:type="dcterms:W3CDTF">2023-02-22T05:34:00Z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2023-02-02T20:29:16Z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b4302e29-4316-4cf6-91d3-5eb35b1ddbbc</vt:lpwstr>
  </property>
  <property fmtid="{D5CDD505-2E9C-101B-9397-08002B2CF9AE}" pid="8" name="MSIP_Label_2fd53d93-3f4c-4b90-b511-bd6bdbb4fba9_ContentBits">
    <vt:lpwstr>0</vt:lpwstr>
  </property>
</Properties>
</file>