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C51AB3" w:rsidR="00480D72" w:rsidRPr="003E5268" w:rsidRDefault="00FB4DA5">
      <w:pPr>
        <w:widowControl w:val="0"/>
        <w:spacing w:line="240" w:lineRule="auto"/>
        <w:jc w:val="center"/>
        <w:rPr>
          <w:rFonts w:ascii="Proxima Nova" w:eastAsia="Proxima Nova" w:hAnsi="Proxima Nova" w:cs="Proxima Nova"/>
          <w:b/>
          <w:sz w:val="32"/>
          <w:szCs w:val="32"/>
        </w:rPr>
      </w:pPr>
      <w:r>
        <w:rPr>
          <w:rFonts w:ascii="Proxima Nova" w:hAnsi="Proxima Nova"/>
          <w:b/>
          <w:sz w:val="32"/>
          <w:szCs w:val="32"/>
        </w:rPr>
        <w:t xml:space="preserve">Stellantis produrrà velivoli elettrici insieme ad Archer </w:t>
      </w:r>
      <w:r w:rsidR="005F73F7">
        <w:rPr>
          <w:rFonts w:ascii="Proxima Nova" w:hAnsi="Proxima Nova"/>
          <w:b/>
          <w:sz w:val="32"/>
          <w:szCs w:val="32"/>
        </w:rPr>
        <w:t xml:space="preserve">e fornirà </w:t>
      </w:r>
      <w:r w:rsidR="00212640">
        <w:rPr>
          <w:rFonts w:ascii="Proxima Nova" w:hAnsi="Proxima Nova"/>
          <w:b/>
          <w:sz w:val="32"/>
          <w:szCs w:val="32"/>
        </w:rPr>
        <w:t>finanzia</w:t>
      </w:r>
      <w:r w:rsidR="005F73F7">
        <w:rPr>
          <w:rFonts w:ascii="Proxima Nova" w:hAnsi="Proxima Nova"/>
          <w:b/>
          <w:sz w:val="32"/>
          <w:szCs w:val="32"/>
        </w:rPr>
        <w:t>menti strategici per</w:t>
      </w:r>
      <w:r w:rsidR="00212640">
        <w:rPr>
          <w:rFonts w:ascii="Proxima Nova" w:hAnsi="Proxima Nova"/>
          <w:b/>
          <w:sz w:val="32"/>
          <w:szCs w:val="32"/>
        </w:rPr>
        <w:t xml:space="preserve"> </w:t>
      </w:r>
      <w:sdt>
        <w:sdtPr>
          <w:tag w:val="goog_rdk_0"/>
          <w:id w:val="916600029"/>
        </w:sdtPr>
        <w:sdtEndPr/>
        <w:sdtContent>
          <w:r>
            <w:rPr>
              <w:rFonts w:ascii="Proxima Nova" w:hAnsi="Proxima Nova"/>
              <w:b/>
              <w:sz w:val="32"/>
              <w:szCs w:val="32"/>
            </w:rPr>
            <w:t>la crescita</w:t>
          </w:r>
        </w:sdtContent>
      </w:sdt>
    </w:p>
    <w:p w14:paraId="00000002" w14:textId="77777777" w:rsidR="00480D72" w:rsidRPr="003E5268" w:rsidRDefault="00480D72">
      <w:pPr>
        <w:spacing w:line="240" w:lineRule="auto"/>
        <w:rPr>
          <w:rFonts w:ascii="Proxima Nova" w:eastAsia="Proxima Nova" w:hAnsi="Proxima Nova" w:cs="Proxima Nova"/>
        </w:rPr>
      </w:pPr>
    </w:p>
    <w:p w14:paraId="00000003" w14:textId="34D09CD8" w:rsidR="00480D72" w:rsidRPr="003E5268" w:rsidRDefault="00FB4DA5">
      <w:pPr>
        <w:numPr>
          <w:ilvl w:val="0"/>
          <w:numId w:val="1"/>
        </w:numPr>
        <w:spacing w:before="240" w:line="240" w:lineRule="auto"/>
        <w:rPr>
          <w:rFonts w:ascii="Proxima Nova" w:eastAsia="Proxima Nova" w:hAnsi="Proxima Nova" w:cs="Proxima Nova"/>
        </w:rPr>
      </w:pPr>
      <w:r>
        <w:rPr>
          <w:rFonts w:ascii="Proxima Nova" w:hAnsi="Proxima Nova"/>
        </w:rPr>
        <w:t>Stellantis e Archer uniscono le forze per produrre il velivolo eVTOL Midnight di Archer</w:t>
      </w:r>
    </w:p>
    <w:p w14:paraId="39264006" w14:textId="66E3AB0F" w:rsidR="00373B7A" w:rsidRPr="003E5268" w:rsidRDefault="00FB4DA5">
      <w:pPr>
        <w:numPr>
          <w:ilvl w:val="0"/>
          <w:numId w:val="1"/>
        </w:numPr>
        <w:spacing w:line="240" w:lineRule="auto"/>
        <w:rPr>
          <w:rFonts w:ascii="Proxima Nova" w:eastAsia="Proxima Nova" w:hAnsi="Proxima Nova" w:cs="Proxima Nova"/>
        </w:rPr>
      </w:pPr>
      <w:r>
        <w:rPr>
          <w:rFonts w:ascii="Proxima Nova" w:hAnsi="Proxima Nova"/>
        </w:rPr>
        <w:t>Stellantis contribuirà con tecnologie e competenze produttive avanzate, oltre a mettere a diisposizione personale esperto e capitali per consentire la produzione del velivolo</w:t>
      </w:r>
    </w:p>
    <w:p w14:paraId="00000004" w14:textId="6FC763E8" w:rsidR="00480D72" w:rsidRPr="003E5268" w:rsidRDefault="00373B7A">
      <w:pPr>
        <w:numPr>
          <w:ilvl w:val="0"/>
          <w:numId w:val="1"/>
        </w:numPr>
        <w:spacing w:line="240" w:lineRule="auto"/>
        <w:rPr>
          <w:rFonts w:ascii="Proxima Nova" w:eastAsia="Proxima Nova" w:hAnsi="Proxima Nova" w:cs="Proxima Nova"/>
        </w:rPr>
      </w:pPr>
      <w:r>
        <w:rPr>
          <w:rFonts w:ascii="Proxima Nova" w:hAnsi="Proxima Nova"/>
        </w:rPr>
        <w:t>Il contributo di Stellantis consentirà ad Archer di rafforzare il proprio percorso verso la commercializzazione, favorendo l</w:t>
      </w:r>
      <w:r w:rsidR="00F70320">
        <w:rPr>
          <w:rFonts w:ascii="Proxima Nova" w:hAnsi="Proxima Nova"/>
        </w:rPr>
        <w:t>’</w:t>
      </w:r>
      <w:r>
        <w:rPr>
          <w:rFonts w:ascii="Proxima Nova" w:hAnsi="Proxima Nova"/>
        </w:rPr>
        <w:t>azienda partner nella riduzione di centinaia di milioni di dollari di spesa</w:t>
      </w:r>
    </w:p>
    <w:p w14:paraId="00000005" w14:textId="4F50A767" w:rsidR="00480D72" w:rsidRPr="003E5268" w:rsidRDefault="00FB4DA5">
      <w:pPr>
        <w:numPr>
          <w:ilvl w:val="0"/>
          <w:numId w:val="1"/>
        </w:numPr>
        <w:spacing w:line="240" w:lineRule="auto"/>
        <w:rPr>
          <w:rFonts w:ascii="Proxima Nova" w:eastAsia="Proxima Nova" w:hAnsi="Proxima Nova" w:cs="Proxima Nova"/>
        </w:rPr>
      </w:pPr>
      <w:r>
        <w:rPr>
          <w:rFonts w:ascii="Proxima Nova" w:hAnsi="Proxima Nova"/>
        </w:rPr>
        <w:t>L</w:t>
      </w:r>
      <w:r w:rsidR="00F70320">
        <w:rPr>
          <w:rFonts w:ascii="Proxima Nova" w:hAnsi="Proxima Nova"/>
        </w:rPr>
        <w:t>’</w:t>
      </w:r>
      <w:r>
        <w:rPr>
          <w:rFonts w:ascii="Proxima Nova" w:hAnsi="Proxima Nova"/>
        </w:rPr>
        <w:t>obiettivo di Stellantis è produrre in serie il velivolo eVTOL di Archer sulla base di un contratto in esclusiva</w:t>
      </w:r>
    </w:p>
    <w:p w14:paraId="00000006" w14:textId="17D8F14F" w:rsidR="00480D72" w:rsidRPr="003E5268" w:rsidRDefault="00FB4DA5">
      <w:pPr>
        <w:numPr>
          <w:ilvl w:val="0"/>
          <w:numId w:val="1"/>
        </w:numPr>
        <w:spacing w:line="240" w:lineRule="auto"/>
        <w:rPr>
          <w:rFonts w:ascii="Proxima Nova" w:eastAsia="Proxima Nova" w:hAnsi="Proxima Nova" w:cs="Proxima Nova"/>
        </w:rPr>
      </w:pPr>
      <w:r>
        <w:rPr>
          <w:rFonts w:ascii="Proxima Nova" w:hAnsi="Proxima Nova"/>
        </w:rPr>
        <w:t>Stellantis fornirà 150 milioni di dollari di capitale azionario per un potenziale utilizzo da parte di Archer</w:t>
      </w:r>
      <w:r w:rsidR="00596255">
        <w:rPr>
          <w:rFonts w:ascii="Proxima Nova" w:hAnsi="Proxima Nova"/>
        </w:rPr>
        <w:t>, a sua discrezione</w:t>
      </w:r>
      <w:r>
        <w:rPr>
          <w:rFonts w:ascii="Proxima Nova" w:hAnsi="Proxima Nova"/>
        </w:rPr>
        <w:t xml:space="preserve"> nel 2023 e nel 2024</w:t>
      </w:r>
    </w:p>
    <w:p w14:paraId="00000007" w14:textId="79540CEF" w:rsidR="00480D72" w:rsidRPr="003E5268" w:rsidRDefault="00FB4DA5">
      <w:pPr>
        <w:numPr>
          <w:ilvl w:val="0"/>
          <w:numId w:val="1"/>
        </w:numPr>
        <w:spacing w:line="240" w:lineRule="auto"/>
        <w:rPr>
          <w:rFonts w:ascii="Proxima Nova" w:eastAsia="Proxima Nova" w:hAnsi="Proxima Nova" w:cs="Proxima Nova"/>
        </w:rPr>
      </w:pPr>
      <w:r>
        <w:rPr>
          <w:rFonts w:ascii="Proxima Nova" w:hAnsi="Proxima Nova"/>
        </w:rPr>
        <w:t xml:space="preserve">Stellantis intende aumentare la </w:t>
      </w:r>
      <w:r w:rsidR="00596255">
        <w:rPr>
          <w:rFonts w:ascii="Proxima Nova" w:hAnsi="Proxima Nova"/>
        </w:rPr>
        <w:t xml:space="preserve">propria </w:t>
      </w:r>
      <w:r>
        <w:rPr>
          <w:rFonts w:ascii="Proxima Nova" w:hAnsi="Proxima Nova"/>
        </w:rPr>
        <w:t>partecipazione strategica mediante acquisti futuri di azioni di Archer sul mercato aperto</w:t>
      </w:r>
    </w:p>
    <w:p w14:paraId="00000008" w14:textId="77777777" w:rsidR="00480D72" w:rsidRPr="003E5268" w:rsidRDefault="00480D72">
      <w:pPr>
        <w:widowControl w:val="0"/>
        <w:spacing w:line="240" w:lineRule="auto"/>
        <w:jc w:val="both"/>
        <w:rPr>
          <w:rFonts w:ascii="Proxima Nova" w:eastAsia="Proxima Nova" w:hAnsi="Proxima Nova" w:cs="Proxima Nova"/>
        </w:rPr>
      </w:pPr>
    </w:p>
    <w:p w14:paraId="00000009" w14:textId="36332EDA" w:rsidR="00480D72" w:rsidRPr="003E5268" w:rsidRDefault="00FB4DA5">
      <w:pPr>
        <w:widowControl w:val="0"/>
        <w:spacing w:line="240" w:lineRule="auto"/>
        <w:rPr>
          <w:rFonts w:ascii="Proxima Nova" w:eastAsia="Proxima Nova" w:hAnsi="Proxima Nova" w:cs="Proxima Nova"/>
        </w:rPr>
      </w:pPr>
      <w:r>
        <w:rPr>
          <w:rFonts w:ascii="Proxima Nova" w:hAnsi="Proxima Nova"/>
          <w:b/>
          <w:bCs/>
        </w:rPr>
        <w:t>AMSTERDAM E</w:t>
      </w:r>
      <w:r>
        <w:rPr>
          <w:rFonts w:ascii="Proxima Nova" w:hAnsi="Proxima Nova"/>
        </w:rPr>
        <w:t xml:space="preserve"> </w:t>
      </w:r>
      <w:r>
        <w:rPr>
          <w:rFonts w:ascii="Proxima Nova" w:hAnsi="Proxima Nova"/>
          <w:b/>
        </w:rPr>
        <w:t>SANTA CLARA, CA</w:t>
      </w:r>
      <w:r w:rsidR="005F73F7">
        <w:rPr>
          <w:rFonts w:ascii="Proxima Nova" w:hAnsi="Proxima Nova"/>
          <w:b/>
        </w:rPr>
        <w:t>LIFORNIA</w:t>
      </w:r>
      <w:r>
        <w:rPr>
          <w:rFonts w:ascii="Proxima Nova" w:hAnsi="Proxima Nova"/>
          <w:b/>
        </w:rPr>
        <w:t xml:space="preserve">, 4 gennaio 2023 </w:t>
      </w:r>
      <w:r>
        <w:rPr>
          <w:rFonts w:ascii="Proxima Nova" w:hAnsi="Proxima Nova"/>
        </w:rPr>
        <w:t xml:space="preserve">– </w:t>
      </w:r>
      <w:hyperlink r:id="rId9">
        <w:r>
          <w:rPr>
            <w:rFonts w:ascii="Proxima Nova" w:hAnsi="Proxima Nova"/>
            <w:color w:val="0000FF"/>
            <w:u w:val="single"/>
          </w:rPr>
          <w:t>Stellantis N.V.</w:t>
        </w:r>
      </w:hyperlink>
      <w:r>
        <w:rPr>
          <w:rFonts w:ascii="Proxima Nova" w:hAnsi="Proxima Nova"/>
        </w:rPr>
        <w:t xml:space="preserve"> (NYSE / MTA / Euronext Parigi: STLA) e </w:t>
      </w:r>
      <w:hyperlink r:id="rId10">
        <w:r>
          <w:rPr>
            <w:rFonts w:ascii="Proxima Nova" w:hAnsi="Proxima Nova"/>
            <w:color w:val="1155CC"/>
            <w:u w:val="single"/>
          </w:rPr>
          <w:t>Archer Aviation Inc.</w:t>
        </w:r>
      </w:hyperlink>
      <w:r>
        <w:rPr>
          <w:rFonts w:ascii="Proxima Nova" w:hAnsi="Proxima Nova"/>
        </w:rPr>
        <w:t xml:space="preserve"> (NYSE: ACHR) hanno annunciato oggi di voler estendere in modo significativo la loro partnership unendo le forze per produrre Midnight, il velivolo elettrico di punta di Archer, a decollo e atterraggio verticale (eVTOL).</w:t>
      </w:r>
    </w:p>
    <w:p w14:paraId="0000000A" w14:textId="77777777" w:rsidR="00480D72" w:rsidRPr="003E5268" w:rsidRDefault="00480D72">
      <w:pPr>
        <w:widowControl w:val="0"/>
        <w:spacing w:line="240" w:lineRule="auto"/>
        <w:rPr>
          <w:rFonts w:ascii="Proxima Nova" w:eastAsia="Proxima Nova" w:hAnsi="Proxima Nova" w:cs="Proxima Nova"/>
        </w:rPr>
      </w:pPr>
    </w:p>
    <w:p w14:paraId="0000000B" w14:textId="46D03892" w:rsidR="00480D72" w:rsidRPr="003E5268" w:rsidRDefault="00FB4DA5">
      <w:pPr>
        <w:widowControl w:val="0"/>
        <w:spacing w:line="240" w:lineRule="auto"/>
        <w:rPr>
          <w:rFonts w:ascii="Proxima Nova" w:eastAsia="Proxima Nova" w:hAnsi="Proxima Nova" w:cs="Proxima Nova"/>
        </w:rPr>
      </w:pPr>
      <w:r>
        <w:rPr>
          <w:rFonts w:ascii="Proxima Nova" w:hAnsi="Proxima Nova"/>
        </w:rPr>
        <w:t>Stellantis collaborerà con Archer nella realizzazione dell</w:t>
      </w:r>
      <w:r w:rsidR="00F70320">
        <w:rPr>
          <w:rFonts w:ascii="Proxima Nova" w:hAnsi="Proxima Nova"/>
        </w:rPr>
        <w:t>’</w:t>
      </w:r>
      <w:r>
        <w:rPr>
          <w:rFonts w:ascii="Proxima Nova" w:hAnsi="Proxima Nova"/>
        </w:rPr>
        <w:t>impianto di produzione annunciato di recente dall</w:t>
      </w:r>
      <w:r w:rsidR="00F70320">
        <w:rPr>
          <w:rFonts w:ascii="Proxima Nova" w:hAnsi="Proxima Nova"/>
        </w:rPr>
        <w:t>’</w:t>
      </w:r>
      <w:r>
        <w:rPr>
          <w:rFonts w:ascii="Proxima Nova" w:hAnsi="Proxima Nova"/>
        </w:rPr>
        <w:t>azienda stessa a Covington, in Georgia, in cui le società prevedono di iniziare a produrre il velivolo Midnight nel 2024. Midnight è progettato per essere sicuro, sostenibile, silenzioso e, con un carico utile previsto di oltre 1.000 libbre</w:t>
      </w:r>
      <w:r w:rsidR="004604A2">
        <w:rPr>
          <w:rFonts w:ascii="Proxima Nova" w:hAnsi="Proxima Nova"/>
        </w:rPr>
        <w:t xml:space="preserve"> (454 kg)</w:t>
      </w:r>
      <w:r>
        <w:rPr>
          <w:rFonts w:ascii="Proxima Nova" w:hAnsi="Proxima Nova"/>
        </w:rPr>
        <w:t>, è in grado di trasportare quattro passeggeri più un pilota. Con un</w:t>
      </w:r>
      <w:r w:rsidR="00F70320">
        <w:rPr>
          <w:rFonts w:ascii="Proxima Nova" w:hAnsi="Proxima Nova"/>
        </w:rPr>
        <w:t>’</w:t>
      </w:r>
      <w:r>
        <w:rPr>
          <w:rFonts w:ascii="Proxima Nova" w:hAnsi="Proxima Nova"/>
        </w:rPr>
        <w:t>autonomia di 100 miglia</w:t>
      </w:r>
      <w:r w:rsidR="004604A2">
        <w:rPr>
          <w:rFonts w:ascii="Proxima Nova" w:hAnsi="Proxima Nova"/>
        </w:rPr>
        <w:t xml:space="preserve"> (161 km)</w:t>
      </w:r>
      <w:r>
        <w:rPr>
          <w:rFonts w:ascii="Proxima Nova" w:hAnsi="Proxima Nova"/>
        </w:rPr>
        <w:t>, Midnight è ottimizzato per viaggi back-to-back di breve distanza intorno alle 20 miglia</w:t>
      </w:r>
      <w:r w:rsidR="004604A2">
        <w:rPr>
          <w:rFonts w:ascii="Proxima Nova" w:hAnsi="Proxima Nova"/>
        </w:rPr>
        <w:t xml:space="preserve"> (32</w:t>
      </w:r>
      <w:r w:rsidR="003F7B20">
        <w:rPr>
          <w:rFonts w:ascii="Proxima Nova" w:hAnsi="Proxima Nova"/>
        </w:rPr>
        <w:t xml:space="preserve"> </w:t>
      </w:r>
      <w:r w:rsidR="004604A2">
        <w:rPr>
          <w:rFonts w:ascii="Proxima Nova" w:hAnsi="Proxima Nova"/>
        </w:rPr>
        <w:t>km)</w:t>
      </w:r>
      <w:r>
        <w:rPr>
          <w:rFonts w:ascii="Proxima Nova" w:hAnsi="Proxima Nova"/>
        </w:rPr>
        <w:t>, con un tempo di ricarica di circa 10 minuti.</w:t>
      </w:r>
    </w:p>
    <w:p w14:paraId="0000000C" w14:textId="77777777" w:rsidR="00480D72" w:rsidRPr="003E5268" w:rsidRDefault="00480D72">
      <w:pPr>
        <w:widowControl w:val="0"/>
        <w:spacing w:line="240" w:lineRule="auto"/>
        <w:rPr>
          <w:rFonts w:ascii="Proxima Nova" w:eastAsia="Proxima Nova" w:hAnsi="Proxima Nova" w:cs="Proxima Nova"/>
        </w:rPr>
      </w:pPr>
    </w:p>
    <w:p w14:paraId="0000000D" w14:textId="292330DE" w:rsidR="00480D72" w:rsidRPr="003E5268" w:rsidRDefault="00FB4DA5">
      <w:pPr>
        <w:widowControl w:val="0"/>
        <w:spacing w:line="240" w:lineRule="auto"/>
        <w:rPr>
          <w:rFonts w:ascii="Proxima Nova" w:eastAsia="Proxima Nova" w:hAnsi="Proxima Nova" w:cs="Proxima Nova"/>
        </w:rPr>
      </w:pPr>
      <w:r>
        <w:rPr>
          <w:rFonts w:ascii="Proxima Nova" w:hAnsi="Proxima Nova"/>
        </w:rPr>
        <w:t>Questa partnership unica nel settore della mobilità aerea urbana sfrutterà i rispettivi punti di forza e le competenze di ciascuna azienda per portare il velivolo Midnight sul mercato. Archer porta il suo team internazionale di esperti in eVTOL, propulsione elettrica e certificazione, mentre Stellantis apporterà alla partnership tecnologie e competenze avanzate nell</w:t>
      </w:r>
      <w:r w:rsidR="00F70320">
        <w:rPr>
          <w:rFonts w:ascii="Proxima Nova" w:hAnsi="Proxima Nova"/>
        </w:rPr>
        <w:t>’</w:t>
      </w:r>
      <w:r>
        <w:rPr>
          <w:rFonts w:ascii="Proxima Nova" w:hAnsi="Proxima Nova"/>
        </w:rPr>
        <w:t>ambito della produzione, oltre mettere a disposizione personale esperto e capitali. L</w:t>
      </w:r>
      <w:r w:rsidR="00F70320">
        <w:rPr>
          <w:rFonts w:ascii="Proxima Nova" w:hAnsi="Proxima Nova"/>
        </w:rPr>
        <w:t>’</w:t>
      </w:r>
      <w:r>
        <w:rPr>
          <w:rFonts w:ascii="Proxima Nova" w:hAnsi="Proxima Nova"/>
        </w:rPr>
        <w:t xml:space="preserve">unione è destinata a consentire una rapida ascesa della produzione del velivolo per soddisfare i piani di commercializzazione di Archer, permettendo al contempo alla stessa Archer di rafforzare il proprio percorso verso la commercializzazione, </w:t>
      </w:r>
      <w:r w:rsidR="000342FE">
        <w:rPr>
          <w:rFonts w:ascii="Proxima Nova" w:hAnsi="Proxima Nova"/>
        </w:rPr>
        <w:t xml:space="preserve">aiutandola a </w:t>
      </w:r>
      <w:r>
        <w:rPr>
          <w:rFonts w:ascii="Proxima Nova" w:hAnsi="Proxima Nova"/>
        </w:rPr>
        <w:t>ridu</w:t>
      </w:r>
      <w:r w:rsidR="000342FE">
        <w:rPr>
          <w:rFonts w:ascii="Proxima Nova" w:hAnsi="Proxima Nova"/>
        </w:rPr>
        <w:t>rre</w:t>
      </w:r>
      <w:r>
        <w:rPr>
          <w:rFonts w:ascii="Proxima Nova" w:hAnsi="Proxima Nova"/>
        </w:rPr>
        <w:t xml:space="preserve"> la spesa di centinaia di milioni di dollari durante la fase di avvio della produzione. L</w:t>
      </w:r>
      <w:r w:rsidR="00F70320">
        <w:rPr>
          <w:rFonts w:ascii="Proxima Nova" w:hAnsi="Proxima Nova"/>
        </w:rPr>
        <w:t>’</w:t>
      </w:r>
      <w:r>
        <w:rPr>
          <w:rFonts w:ascii="Proxima Nova" w:hAnsi="Proxima Nova"/>
        </w:rPr>
        <w:t xml:space="preserve">obiettivo per Stellantis è quello di produrre in serie il velivolo eVTOL di Archer sulla base di un contratto in esclusiva.  </w:t>
      </w:r>
    </w:p>
    <w:p w14:paraId="0000000E" w14:textId="77777777" w:rsidR="00480D72" w:rsidRPr="003E5268" w:rsidRDefault="00480D72">
      <w:pPr>
        <w:widowControl w:val="0"/>
        <w:spacing w:line="240" w:lineRule="auto"/>
        <w:rPr>
          <w:rFonts w:ascii="Proxima Nova" w:eastAsia="Proxima Nova" w:hAnsi="Proxima Nova" w:cs="Proxima Nova"/>
        </w:rPr>
      </w:pPr>
    </w:p>
    <w:p w14:paraId="00000010" w14:textId="3B124864" w:rsidR="00480D72" w:rsidRPr="003E5268" w:rsidRDefault="000342FE">
      <w:pPr>
        <w:widowControl w:val="0"/>
        <w:spacing w:line="240" w:lineRule="auto"/>
        <w:rPr>
          <w:rFonts w:ascii="Proxima Nova" w:eastAsia="Proxima Nova" w:hAnsi="Proxima Nova" w:cs="Proxima Nova"/>
        </w:rPr>
      </w:pPr>
      <w:r>
        <w:rPr>
          <w:rFonts w:ascii="Proxima Nova" w:hAnsi="Proxima Nova"/>
        </w:rPr>
        <w:t>Come</w:t>
      </w:r>
      <w:r w:rsidR="00FB4DA5">
        <w:rPr>
          <w:rFonts w:ascii="Proxima Nova" w:hAnsi="Proxima Nova"/>
        </w:rPr>
        <w:t xml:space="preserve"> ulteriore dimostrazione del proprio impegno, Stellantis fornirà fino a 150 milioni di dollari di capitale azionario per un potenziale utilizzo </w:t>
      </w:r>
      <w:r>
        <w:rPr>
          <w:rFonts w:ascii="Proxima Nova" w:hAnsi="Proxima Nova"/>
        </w:rPr>
        <w:t>a discrezione</w:t>
      </w:r>
      <w:r w:rsidR="00FB4DA5">
        <w:rPr>
          <w:rFonts w:ascii="Proxima Nova" w:hAnsi="Proxima Nova"/>
        </w:rPr>
        <w:t xml:space="preserve"> di Archer nel 2023 e nel 2024, a condizione che vengano raggiunti determinati traguardi aziendali che Archer prevede di conseguire nel 2023. Stellantis intende inoltre aumentare la propria partecipazione strategica </w:t>
      </w:r>
      <w:r w:rsidR="00FB4DA5">
        <w:rPr>
          <w:rFonts w:ascii="Proxima Nova" w:hAnsi="Proxima Nova"/>
        </w:rPr>
        <w:lastRenderedPageBreak/>
        <w:t>mediante futuri acquisti di azioni di Archer sul mercato aperto. Queste azioni, unitamente agli altri elementi di questa partnership, consentiranno a Stellantis di diventare un investitore di riferimento a lungo termine in Archer.</w:t>
      </w:r>
    </w:p>
    <w:p w14:paraId="00000011" w14:textId="77777777" w:rsidR="00480D72" w:rsidRPr="003E5268" w:rsidRDefault="00480D72">
      <w:pPr>
        <w:widowControl w:val="0"/>
        <w:spacing w:line="240" w:lineRule="auto"/>
        <w:rPr>
          <w:rFonts w:ascii="Proxima Nova" w:eastAsia="Proxima Nova" w:hAnsi="Proxima Nova" w:cs="Proxima Nova"/>
        </w:rPr>
      </w:pPr>
    </w:p>
    <w:p w14:paraId="00000016" w14:textId="40037BF8" w:rsidR="00480D72" w:rsidRPr="003E5268" w:rsidRDefault="00F70320">
      <w:pPr>
        <w:widowControl w:val="0"/>
        <w:spacing w:line="240" w:lineRule="auto"/>
        <w:rPr>
          <w:rFonts w:ascii="Proxima Nova" w:eastAsia="Proxima Nova" w:hAnsi="Proxima Nova" w:cs="Proxima Nova"/>
        </w:rPr>
      </w:pPr>
      <w:r>
        <w:rPr>
          <w:rFonts w:ascii="Proxima Nova" w:hAnsi="Proxima Nova"/>
        </w:rPr>
        <w:t>“</w:t>
      </w:r>
      <w:r w:rsidR="00FB4DA5">
        <w:rPr>
          <w:rFonts w:ascii="Proxima Nova" w:hAnsi="Proxima Nova"/>
        </w:rPr>
        <w:t>Negli ultimi due anni abbiamo lavorato a stretto contatto con Archer e sono rimasto sempre positivamente impressionato</w:t>
      </w:r>
      <w:r w:rsidR="000342FE">
        <w:rPr>
          <w:rFonts w:ascii="Proxima Nova" w:hAnsi="Proxima Nova"/>
        </w:rPr>
        <w:t xml:space="preserve"> </w:t>
      </w:r>
      <w:r w:rsidR="00FB4DA5">
        <w:rPr>
          <w:rFonts w:ascii="Proxima Nova" w:hAnsi="Proxima Nova"/>
        </w:rPr>
        <w:t>dall</w:t>
      </w:r>
      <w:r>
        <w:rPr>
          <w:rFonts w:ascii="Proxima Nova" w:hAnsi="Proxima Nova"/>
        </w:rPr>
        <w:t>’</w:t>
      </w:r>
      <w:r w:rsidR="00FB4DA5">
        <w:rPr>
          <w:rFonts w:ascii="Proxima Nova" w:hAnsi="Proxima Nova"/>
        </w:rPr>
        <w:t>ingegno e dall</w:t>
      </w:r>
      <w:r>
        <w:rPr>
          <w:rFonts w:ascii="Proxima Nova" w:hAnsi="Proxima Nova"/>
        </w:rPr>
        <w:t>’</w:t>
      </w:r>
      <w:r w:rsidR="00FB4DA5">
        <w:rPr>
          <w:rFonts w:ascii="Proxima Nova" w:hAnsi="Proxima Nova"/>
        </w:rPr>
        <w:t>impegno incrollabile nei confronti dei risultati</w:t>
      </w:r>
      <w:r>
        <w:rPr>
          <w:rFonts w:ascii="Proxima Nova" w:hAnsi="Proxima Nova"/>
        </w:rPr>
        <w:t>”</w:t>
      </w:r>
      <w:r w:rsidR="00FB4DA5">
        <w:rPr>
          <w:rFonts w:ascii="Proxima Nova" w:hAnsi="Proxima Nova"/>
        </w:rPr>
        <w:t>, ha dichiarato Carlos Tavares, CEO di Stellantis.</w:t>
      </w:r>
      <w:r w:rsidR="00AC2A09">
        <w:rPr>
          <w:rFonts w:ascii="Proxima Nova" w:hAnsi="Proxima Nova"/>
        </w:rPr>
        <w:t xml:space="preserve"> </w:t>
      </w:r>
      <w:r>
        <w:rPr>
          <w:rFonts w:ascii="Proxima Nova" w:hAnsi="Proxima Nova"/>
        </w:rPr>
        <w:t>“</w:t>
      </w:r>
      <w:r w:rsidR="00FB4DA5">
        <w:rPr>
          <w:rFonts w:ascii="Proxima Nova" w:hAnsi="Proxima Nova"/>
        </w:rPr>
        <w:t xml:space="preserve">Approfondendo la nostra partnership con Archer come investitore strategico e con piani di crescita della nostra partecipazione azionaria, dimostriamo come Stellantis stia superando i limiti per fornire una libertà di mobilità sostenibile, che non si limiti alla strada, ma arrivi </w:t>
      </w:r>
      <w:r w:rsidR="00FB4DA5" w:rsidRPr="005076B2">
        <w:rPr>
          <w:rFonts w:ascii="Proxima Nova" w:hAnsi="Proxima Nova"/>
        </w:rPr>
        <w:t>fino al cielo. Sostenere Archer con la nostra esperienza produttiva è un altro esempio di come Stellantis guiderà il modo in cui il mondo si muove.</w:t>
      </w:r>
      <w:r w:rsidRPr="005076B2">
        <w:rPr>
          <w:rFonts w:ascii="Proxima Nova" w:hAnsi="Proxima Nova"/>
        </w:rPr>
        <w:t>”</w:t>
      </w:r>
    </w:p>
    <w:p w14:paraId="00000017" w14:textId="77777777" w:rsidR="00480D72" w:rsidRPr="003E5268" w:rsidRDefault="00480D72">
      <w:pPr>
        <w:widowControl w:val="0"/>
        <w:spacing w:line="240" w:lineRule="auto"/>
        <w:rPr>
          <w:rFonts w:ascii="Proxima Nova" w:eastAsia="Proxima Nova" w:hAnsi="Proxima Nova" w:cs="Proxima Nova"/>
        </w:rPr>
      </w:pPr>
    </w:p>
    <w:p w14:paraId="0000001C" w14:textId="705A5BB7" w:rsidR="00480D72" w:rsidRPr="003E5268" w:rsidRDefault="00F70320">
      <w:pPr>
        <w:widowControl w:val="0"/>
        <w:spacing w:line="240" w:lineRule="auto"/>
        <w:rPr>
          <w:rFonts w:ascii="Proxima Nova" w:eastAsia="Proxima Nova" w:hAnsi="Proxima Nova" w:cs="Proxima Nova"/>
        </w:rPr>
      </w:pPr>
      <w:r>
        <w:rPr>
          <w:rFonts w:ascii="Proxima Nova" w:hAnsi="Proxima Nova"/>
        </w:rPr>
        <w:t>“</w:t>
      </w:r>
      <w:r w:rsidR="00FB4DA5">
        <w:rPr>
          <w:rFonts w:ascii="Proxima Nova" w:hAnsi="Proxima Nova"/>
        </w:rPr>
        <w:t xml:space="preserve">Il continuo riconoscimento da parte di Stellantis dei progressi di Archer </w:t>
      </w:r>
      <w:r w:rsidR="000342FE">
        <w:rPr>
          <w:rFonts w:ascii="Proxima Nova" w:hAnsi="Proxima Nova"/>
        </w:rPr>
        <w:t xml:space="preserve">verso </w:t>
      </w:r>
      <w:r w:rsidR="00FB4DA5">
        <w:rPr>
          <w:rFonts w:ascii="Proxima Nova" w:hAnsi="Proxima Nova"/>
        </w:rPr>
        <w:t>la commercializzazione, e l</w:t>
      </w:r>
      <w:r>
        <w:rPr>
          <w:rFonts w:ascii="Proxima Nova" w:hAnsi="Proxima Nova"/>
        </w:rPr>
        <w:t>’</w:t>
      </w:r>
      <w:r w:rsidR="00FB4DA5">
        <w:rPr>
          <w:rFonts w:ascii="Proxima Nova" w:hAnsi="Proxima Nova"/>
        </w:rPr>
        <w:t>impiego attuale</w:t>
      </w:r>
      <w:r w:rsidR="000342FE">
        <w:rPr>
          <w:rFonts w:ascii="Proxima Nova" w:hAnsi="Proxima Nova"/>
        </w:rPr>
        <w:t xml:space="preserve"> </w:t>
      </w:r>
      <w:r w:rsidR="00FB4DA5">
        <w:rPr>
          <w:rFonts w:ascii="Proxima Nova" w:hAnsi="Proxima Nova"/>
        </w:rPr>
        <w:t xml:space="preserve">di </w:t>
      </w:r>
      <w:r w:rsidR="00D83C54">
        <w:rPr>
          <w:rFonts w:ascii="Proxima Nova" w:hAnsi="Proxima Nova"/>
        </w:rPr>
        <w:t xml:space="preserve">importanti </w:t>
      </w:r>
      <w:r w:rsidR="00FB4DA5">
        <w:rPr>
          <w:rFonts w:ascii="Proxima Nova" w:hAnsi="Proxima Nova"/>
        </w:rPr>
        <w:t>risorse per costruire con noi il velivolo Midnight, pone Archer in una posizione</w:t>
      </w:r>
      <w:r w:rsidR="00D83C54">
        <w:rPr>
          <w:rFonts w:ascii="Proxima Nova" w:hAnsi="Proxima Nova"/>
        </w:rPr>
        <w:t xml:space="preserve"> </w:t>
      </w:r>
      <w:r w:rsidR="00FB4DA5">
        <w:rPr>
          <w:rFonts w:ascii="Proxima Nova" w:hAnsi="Proxima Nova"/>
        </w:rPr>
        <w:t>di vantaggio rispetto alla concorrenza</w:t>
      </w:r>
      <w:r>
        <w:rPr>
          <w:rFonts w:ascii="Proxima Nova" w:hAnsi="Proxima Nova"/>
        </w:rPr>
        <w:t>”</w:t>
      </w:r>
      <w:r w:rsidR="00FB4DA5">
        <w:rPr>
          <w:rFonts w:ascii="Proxima Nova" w:hAnsi="Proxima Nova"/>
        </w:rPr>
        <w:t xml:space="preserve">, afferma Adam Goldstein, fondatore e CEO di Archer. </w:t>
      </w:r>
      <w:r>
        <w:rPr>
          <w:rFonts w:ascii="Proxima Nova" w:hAnsi="Proxima Nova"/>
        </w:rPr>
        <w:t>“</w:t>
      </w:r>
      <w:r w:rsidR="00FB4DA5">
        <w:rPr>
          <w:rFonts w:ascii="Proxima Nova" w:hAnsi="Proxima Nova"/>
        </w:rPr>
        <w:t>Le nostre due aziende stanno compiendo insieme questi passi importanti per realizzare</w:t>
      </w:r>
      <w:r w:rsidR="000342FE">
        <w:rPr>
          <w:rFonts w:ascii="Proxima Nova" w:hAnsi="Proxima Nova"/>
        </w:rPr>
        <w:t xml:space="preserve"> </w:t>
      </w:r>
      <w:r w:rsidR="00FB4DA5">
        <w:rPr>
          <w:rFonts w:ascii="Proxima Nova" w:hAnsi="Proxima Nova"/>
        </w:rPr>
        <w:t>l</w:t>
      </w:r>
      <w:r>
        <w:rPr>
          <w:rFonts w:ascii="Proxima Nova" w:hAnsi="Proxima Nova"/>
        </w:rPr>
        <w:t>’</w:t>
      </w:r>
      <w:r w:rsidR="00FB4DA5">
        <w:rPr>
          <w:rFonts w:ascii="Proxima Nova" w:hAnsi="Proxima Nova"/>
        </w:rPr>
        <w:t>opportunità unica di</w:t>
      </w:r>
      <w:r w:rsidR="000342FE">
        <w:rPr>
          <w:rFonts w:ascii="Proxima Nova" w:hAnsi="Proxima Nova"/>
        </w:rPr>
        <w:t xml:space="preserve"> </w:t>
      </w:r>
      <w:r w:rsidR="00FB4DA5">
        <w:rPr>
          <w:rFonts w:ascii="Proxima Nova" w:hAnsi="Proxima Nova"/>
        </w:rPr>
        <w:t>ridefinire il trasporto urbano per un</w:t>
      </w:r>
      <w:r>
        <w:rPr>
          <w:rFonts w:ascii="Proxima Nova" w:hAnsi="Proxima Nova"/>
        </w:rPr>
        <w:t>’</w:t>
      </w:r>
      <w:r w:rsidR="00FB4DA5">
        <w:rPr>
          <w:rFonts w:ascii="Proxima Nova" w:hAnsi="Proxima Nova"/>
        </w:rPr>
        <w:t>intera generazione.</w:t>
      </w:r>
      <w:r>
        <w:rPr>
          <w:rFonts w:ascii="Proxima Nova" w:hAnsi="Proxima Nova"/>
        </w:rPr>
        <w:t>”</w:t>
      </w:r>
    </w:p>
    <w:p w14:paraId="0000001D" w14:textId="77777777" w:rsidR="00480D72" w:rsidRPr="003E5268" w:rsidRDefault="00480D72">
      <w:pPr>
        <w:widowControl w:val="0"/>
        <w:spacing w:line="240" w:lineRule="auto"/>
        <w:rPr>
          <w:rFonts w:ascii="Proxima Nova" w:eastAsia="Proxima Nova" w:hAnsi="Proxima Nova" w:cs="Proxima Nova"/>
        </w:rPr>
      </w:pPr>
    </w:p>
    <w:p w14:paraId="00000021" w14:textId="4A85D451" w:rsidR="00480D72" w:rsidRPr="003E5268" w:rsidRDefault="00F96A33">
      <w:pPr>
        <w:widowControl w:val="0"/>
        <w:spacing w:line="240" w:lineRule="auto"/>
        <w:rPr>
          <w:rFonts w:ascii="Proxima Nova" w:eastAsia="Proxima Nova" w:hAnsi="Proxima Nova" w:cs="Proxima Nova"/>
        </w:rPr>
      </w:pPr>
      <w:hyperlink r:id="rId11" w:history="1">
        <w:r w:rsidR="00B27FBC">
          <w:rPr>
            <w:rStyle w:val="Hyperlink"/>
          </w:rPr>
          <w:t>Dal 2020 Stellantis è un partner strategico per Archer</w:t>
        </w:r>
      </w:hyperlink>
      <w:r w:rsidR="00B27FBC">
        <w:t xml:space="preserve"> </w:t>
      </w:r>
      <w:r w:rsidR="00B27FBC">
        <w:rPr>
          <w:rFonts w:ascii="Proxima Nova" w:hAnsi="Proxima Nova"/>
        </w:rPr>
        <w:t>attraverso varie iniziative di collaborazione e dal 2021 in qualità di investitore. In questo lasso di tempo, Archer ha potuto usufruire della profonda esperienza di Stellantis nell</w:t>
      </w:r>
      <w:r w:rsidR="00F70320">
        <w:rPr>
          <w:rFonts w:ascii="Proxima Nova" w:hAnsi="Proxima Nova"/>
        </w:rPr>
        <w:t>’</w:t>
      </w:r>
      <w:r w:rsidR="00B27FBC">
        <w:rPr>
          <w:rFonts w:ascii="Proxima Nova" w:hAnsi="Proxima Nova"/>
        </w:rPr>
        <w:t xml:space="preserve">ambito della produzione, della supply </w:t>
      </w:r>
      <w:r w:rsidR="00B27FBC" w:rsidRPr="005076B2">
        <w:rPr>
          <w:rFonts w:ascii="Proxima Nova" w:hAnsi="Proxima Nova"/>
        </w:rPr>
        <w:t>chain e del design, unendo questo know-how ai propri sforzi per progettare, sviluppare e commercializzare il suo</w:t>
      </w:r>
      <w:r w:rsidR="00B27FBC">
        <w:rPr>
          <w:rFonts w:ascii="Proxima Nova" w:hAnsi="Proxima Nova"/>
        </w:rPr>
        <w:t xml:space="preserve"> velivolo eVTOL.</w:t>
      </w:r>
    </w:p>
    <w:p w14:paraId="57B18E99" w14:textId="51B86AFB" w:rsidR="00767C76" w:rsidRPr="003E5268" w:rsidRDefault="00767C76">
      <w:pPr>
        <w:widowControl w:val="0"/>
        <w:spacing w:line="240" w:lineRule="auto"/>
        <w:rPr>
          <w:rFonts w:ascii="Proxima Nova" w:eastAsia="Proxima Nova" w:hAnsi="Proxima Nova" w:cs="Proxima Nova"/>
        </w:rPr>
      </w:pPr>
    </w:p>
    <w:p w14:paraId="12077DD3" w14:textId="77777777" w:rsidR="00767C76" w:rsidRPr="003E5268" w:rsidRDefault="00767C76" w:rsidP="00767C76">
      <w:pPr>
        <w:widowControl w:val="0"/>
        <w:spacing w:line="240" w:lineRule="auto"/>
        <w:jc w:val="center"/>
      </w:pPr>
      <w:r>
        <w:t># # #</w:t>
      </w:r>
    </w:p>
    <w:p w14:paraId="2AED1280" w14:textId="77777777" w:rsidR="00767C76" w:rsidRPr="003E5268" w:rsidRDefault="00767C76" w:rsidP="003E5268">
      <w:pPr>
        <w:widowControl w:val="0"/>
        <w:spacing w:line="240" w:lineRule="auto"/>
        <w:jc w:val="center"/>
      </w:pPr>
    </w:p>
    <w:p w14:paraId="00000022" w14:textId="77777777" w:rsidR="00480D72" w:rsidRPr="003E5268" w:rsidRDefault="00480D72">
      <w:pPr>
        <w:widowControl w:val="0"/>
        <w:spacing w:line="240" w:lineRule="auto"/>
        <w:rPr>
          <w:rFonts w:ascii="Proxima Nova" w:eastAsia="Proxima Nova" w:hAnsi="Proxima Nova" w:cs="Proxima Nova"/>
        </w:rPr>
      </w:pPr>
    </w:p>
    <w:p w14:paraId="7907C83F" w14:textId="77777777" w:rsidR="00767C76" w:rsidRPr="003E5268" w:rsidRDefault="00767C76" w:rsidP="00767C76">
      <w:pPr>
        <w:widowControl w:val="0"/>
        <w:tabs>
          <w:tab w:val="left" w:pos="4140"/>
        </w:tabs>
        <w:spacing w:line="240" w:lineRule="auto"/>
        <w:jc w:val="both"/>
        <w:rPr>
          <w:b/>
          <w:i/>
          <w:iCs/>
          <w:sz w:val="20"/>
          <w:szCs w:val="20"/>
        </w:rPr>
      </w:pPr>
      <w:r>
        <w:rPr>
          <w:b/>
          <w:i/>
          <w:iCs/>
          <w:sz w:val="20"/>
          <w:szCs w:val="20"/>
        </w:rPr>
        <w:t>Stellantis</w:t>
      </w:r>
    </w:p>
    <w:p w14:paraId="3A9A1006" w14:textId="77777777" w:rsidR="00767C76" w:rsidRPr="003E5268" w:rsidRDefault="00767C76" w:rsidP="00767C76">
      <w:pPr>
        <w:widowControl w:val="0"/>
        <w:tabs>
          <w:tab w:val="left" w:pos="4140"/>
        </w:tabs>
        <w:spacing w:line="240" w:lineRule="auto"/>
        <w:jc w:val="both"/>
        <w:rPr>
          <w:b/>
          <w:i/>
          <w:iCs/>
          <w:sz w:val="20"/>
          <w:szCs w:val="20"/>
        </w:rPr>
      </w:pPr>
      <w:r>
        <w:rPr>
          <w:bCs/>
          <w:i/>
          <w:iCs/>
          <w:sz w:val="20"/>
          <w:szCs w:val="20"/>
        </w:rPr>
        <w:t xml:space="preserve">Stellantis N.V. (NYSE / MTA / Euronext Parigi: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hyperlink r:id="rId12" w:history="1">
        <w:r>
          <w:rPr>
            <w:rStyle w:val="Hyperlink"/>
            <w:bCs/>
            <w:i/>
            <w:iCs/>
            <w:sz w:val="20"/>
            <w:szCs w:val="20"/>
          </w:rPr>
          <w:t>www.stellantis.com</w:t>
        </w:r>
      </w:hyperlink>
      <w:r>
        <w:rPr>
          <w:bCs/>
          <w:i/>
          <w:iCs/>
          <w:sz w:val="20"/>
          <w:szCs w:val="20"/>
        </w:rPr>
        <w:t>.</w:t>
      </w:r>
    </w:p>
    <w:p w14:paraId="00000025" w14:textId="77777777" w:rsidR="00480D72" w:rsidRPr="003E5268" w:rsidRDefault="00480D72">
      <w:pPr>
        <w:widowControl w:val="0"/>
        <w:tabs>
          <w:tab w:val="left" w:pos="4140"/>
        </w:tabs>
        <w:spacing w:line="240" w:lineRule="auto"/>
        <w:rPr>
          <w:rFonts w:ascii="Proxima Nova" w:eastAsia="Proxima Nova" w:hAnsi="Proxima Nova" w:cs="Proxima Nova"/>
        </w:rPr>
      </w:pPr>
    </w:p>
    <w:p w14:paraId="23B87DCB" w14:textId="6CA37BEB" w:rsidR="00480D72" w:rsidRDefault="00FB4DA5">
      <w:pPr>
        <w:widowControl w:val="0"/>
        <w:tabs>
          <w:tab w:val="left" w:pos="4140"/>
        </w:tabs>
        <w:spacing w:after="200" w:line="240" w:lineRule="auto"/>
        <w:rPr>
          <w:rFonts w:ascii="Proxima Nova" w:hAnsi="Proxima Nova"/>
          <w:i/>
          <w:iCs/>
          <w:sz w:val="20"/>
          <w:szCs w:val="20"/>
        </w:rPr>
      </w:pPr>
      <w:r w:rsidRPr="003F7B20">
        <w:rPr>
          <w:b/>
          <w:i/>
          <w:iCs/>
          <w:sz w:val="20"/>
          <w:szCs w:val="20"/>
        </w:rPr>
        <w:t xml:space="preserve">Archer </w:t>
      </w:r>
      <w:r>
        <w:rPr>
          <w:rFonts w:ascii="Proxima Nova" w:hAnsi="Proxima Nova"/>
        </w:rPr>
        <w:br/>
      </w:r>
      <w:r w:rsidRPr="003F7B20">
        <w:rPr>
          <w:bCs/>
          <w:i/>
          <w:iCs/>
          <w:sz w:val="20"/>
          <w:szCs w:val="20"/>
        </w:rPr>
        <w:t>Archer progetta e sviluppa velivoli elettrici a decollo e atterraggio verticale da impiegare nelle reti di mobilit</w:t>
      </w:r>
      <w:r w:rsidRPr="003F7B20">
        <w:rPr>
          <w:rFonts w:hint="eastAsia"/>
          <w:bCs/>
          <w:i/>
          <w:iCs/>
          <w:sz w:val="20"/>
          <w:szCs w:val="20"/>
        </w:rPr>
        <w:t>à</w:t>
      </w:r>
      <w:r w:rsidRPr="003F7B20">
        <w:rPr>
          <w:bCs/>
          <w:i/>
          <w:iCs/>
          <w:sz w:val="20"/>
          <w:szCs w:val="20"/>
        </w:rPr>
        <w:t xml:space="preserve"> aerea urbana. La missione di Archer </w:t>
      </w:r>
      <w:r w:rsidRPr="003F7B20">
        <w:rPr>
          <w:rFonts w:hint="eastAsia"/>
          <w:bCs/>
          <w:i/>
          <w:iCs/>
          <w:sz w:val="20"/>
          <w:szCs w:val="20"/>
        </w:rPr>
        <w:t>è</w:t>
      </w:r>
      <w:r w:rsidRPr="003F7B20">
        <w:rPr>
          <w:bCs/>
          <w:i/>
          <w:iCs/>
          <w:sz w:val="20"/>
          <w:szCs w:val="20"/>
        </w:rPr>
        <w:t xml:space="preserve"> quella di dare slancio alla viabilit</w:t>
      </w:r>
      <w:r w:rsidRPr="003F7B20">
        <w:rPr>
          <w:rFonts w:hint="eastAsia"/>
          <w:bCs/>
          <w:i/>
          <w:iCs/>
          <w:sz w:val="20"/>
          <w:szCs w:val="20"/>
        </w:rPr>
        <w:t>à</w:t>
      </w:r>
      <w:r w:rsidRPr="003F7B20">
        <w:rPr>
          <w:bCs/>
          <w:i/>
          <w:iCs/>
          <w:sz w:val="20"/>
          <w:szCs w:val="20"/>
        </w:rPr>
        <w:t xml:space="preserve"> aerea, consentendo a ognuno di noi di reimmaginare il modo in cui muoversi e in cui trascorrere il proprio tempo. Il team di Archer ha sede a Santa Clara, in California. Per maggiori informazioni, visita il sito</w:t>
      </w:r>
      <w:r>
        <w:rPr>
          <w:rFonts w:ascii="Proxima Nova" w:hAnsi="Proxima Nova"/>
        </w:rPr>
        <w:t xml:space="preserve"> </w:t>
      </w:r>
      <w:hyperlink r:id="rId13">
        <w:r w:rsidRPr="003F7B20">
          <w:rPr>
            <w:rFonts w:ascii="Proxima Nova" w:hAnsi="Proxima Nova"/>
            <w:i/>
            <w:iCs/>
            <w:color w:val="1155CC"/>
            <w:sz w:val="20"/>
            <w:szCs w:val="20"/>
            <w:u w:val="single"/>
          </w:rPr>
          <w:t>www.archer.com</w:t>
        </w:r>
      </w:hyperlink>
      <w:r w:rsidRPr="003F7B20">
        <w:rPr>
          <w:rFonts w:ascii="Proxima Nova" w:hAnsi="Proxima Nova"/>
          <w:i/>
          <w:iCs/>
          <w:sz w:val="20"/>
          <w:szCs w:val="20"/>
        </w:rPr>
        <w:t>.</w:t>
      </w:r>
    </w:p>
    <w:p w14:paraId="56D5EA3E" w14:textId="77777777" w:rsidR="005F73F7" w:rsidRDefault="005F73F7">
      <w:pPr>
        <w:widowControl w:val="0"/>
        <w:tabs>
          <w:tab w:val="left" w:pos="4140"/>
        </w:tabs>
        <w:spacing w:after="200" w:line="240" w:lineRule="auto"/>
        <w:rPr>
          <w:rFonts w:ascii="Proxima Nova" w:hAnsi="Proxima Nova"/>
          <w:i/>
          <w:iCs/>
          <w:sz w:val="20"/>
          <w:szCs w:val="20"/>
        </w:rPr>
      </w:pPr>
    </w:p>
    <w:p w14:paraId="4FD32DCC" w14:textId="77777777" w:rsidR="005F73F7" w:rsidRPr="003E5268" w:rsidRDefault="005F73F7" w:rsidP="005F73F7">
      <w:pPr>
        <w:spacing w:line="240" w:lineRule="auto"/>
        <w:rPr>
          <w:rFonts w:ascii="Proxima Nova" w:eastAsia="Proxima Nova" w:hAnsi="Proxima Nova" w:cs="Proxima Nova"/>
          <w:b/>
          <w:bCs/>
        </w:rPr>
      </w:pPr>
      <w:r>
        <w:rPr>
          <w:rFonts w:ascii="Proxima Nova" w:hAnsi="Proxima Nova"/>
          <w:b/>
          <w:bCs/>
        </w:rPr>
        <w:t>Contatti media Stellantis:</w:t>
      </w:r>
    </w:p>
    <w:p w14:paraId="7390D5F4" w14:textId="77777777" w:rsidR="005F73F7" w:rsidRPr="003E5268" w:rsidRDefault="005F73F7" w:rsidP="005F73F7">
      <w:pPr>
        <w:spacing w:line="240" w:lineRule="auto"/>
        <w:rPr>
          <w:rFonts w:ascii="Proxima Nova" w:eastAsia="Proxima Nova" w:hAnsi="Proxima Nova" w:cs="Proxima Nova"/>
        </w:rPr>
      </w:pPr>
      <w:r>
        <w:rPr>
          <w:rFonts w:ascii="Proxima Nova" w:hAnsi="Proxima Nova"/>
        </w:rPr>
        <w:t xml:space="preserve">Fernão SILVEIRA +31 6 43 25 43 41 – </w:t>
      </w:r>
      <w:hyperlink r:id="rId14">
        <w:r>
          <w:rPr>
            <w:rFonts w:ascii="Proxima Nova" w:hAnsi="Proxima Nova"/>
            <w:color w:val="1155CC"/>
            <w:u w:val="single"/>
          </w:rPr>
          <w:t>fernao.silveira@stellantis.com</w:t>
        </w:r>
      </w:hyperlink>
      <w:r>
        <w:rPr>
          <w:rFonts w:ascii="Proxima Nova" w:hAnsi="Proxima Nova"/>
        </w:rPr>
        <w:t xml:space="preserve"> </w:t>
      </w:r>
    </w:p>
    <w:p w14:paraId="321251F4" w14:textId="166CF298" w:rsidR="005F73F7" w:rsidRPr="005076B2" w:rsidRDefault="005F73F7" w:rsidP="005F73F7">
      <w:pPr>
        <w:widowControl w:val="0"/>
        <w:tabs>
          <w:tab w:val="left" w:pos="4140"/>
        </w:tabs>
        <w:spacing w:after="200" w:line="240" w:lineRule="auto"/>
        <w:rPr>
          <w:rFonts w:ascii="Proxima Nova" w:hAnsi="Proxima Nova"/>
          <w:i/>
          <w:iCs/>
          <w:sz w:val="20"/>
          <w:szCs w:val="20"/>
        </w:rPr>
      </w:pPr>
      <w:r w:rsidRPr="005076B2">
        <w:rPr>
          <w:rFonts w:ascii="Proxima Nova" w:hAnsi="Proxima Nova"/>
        </w:rPr>
        <w:lastRenderedPageBreak/>
        <w:t xml:space="preserve">Shawn MORGAN +1 248 760 2621 – </w:t>
      </w:r>
      <w:hyperlink r:id="rId15">
        <w:r w:rsidRPr="005076B2">
          <w:rPr>
            <w:rFonts w:ascii="Proxima Nova" w:hAnsi="Proxima Nova"/>
            <w:color w:val="1155CC"/>
            <w:u w:val="single"/>
          </w:rPr>
          <w:t>shawn.morgan@stellantis.com</w:t>
        </w:r>
      </w:hyperlink>
    </w:p>
    <w:p w14:paraId="4C046E65" w14:textId="77777777" w:rsidR="005F73F7" w:rsidRPr="003E5268" w:rsidRDefault="005F73F7" w:rsidP="005F73F7">
      <w:pPr>
        <w:spacing w:line="240" w:lineRule="auto"/>
        <w:rPr>
          <w:rFonts w:ascii="Proxima Nova" w:eastAsia="Proxima Nova" w:hAnsi="Proxima Nova" w:cs="Proxima Nova"/>
        </w:rPr>
      </w:pPr>
      <w:r>
        <w:rPr>
          <w:rFonts w:ascii="Proxima Nova" w:hAnsi="Proxima Nova"/>
          <w:b/>
          <w:bCs/>
        </w:rPr>
        <w:t xml:space="preserve">Contatti media Archer: </w:t>
      </w:r>
    </w:p>
    <w:p w14:paraId="610BF992" w14:textId="77777777" w:rsidR="005F73F7" w:rsidRPr="003E5268" w:rsidRDefault="005F73F7" w:rsidP="005F73F7">
      <w:pPr>
        <w:spacing w:line="240" w:lineRule="auto"/>
        <w:rPr>
          <w:rFonts w:ascii="Proxima Nova" w:eastAsia="Proxima Nova" w:hAnsi="Proxima Nova" w:cs="Proxima Nova"/>
        </w:rPr>
      </w:pPr>
      <w:r>
        <w:rPr>
          <w:rFonts w:ascii="Proxima Nova" w:hAnsi="Proxima Nova"/>
        </w:rPr>
        <w:t>Louise Bristow</w:t>
      </w:r>
      <w:r>
        <w:rPr>
          <w:rFonts w:ascii="Proxima Nova" w:hAnsi="Proxima Nova"/>
        </w:rPr>
        <w:tab/>
        <w:t xml:space="preserve">+1 818 398 8091 - </w:t>
      </w:r>
      <w:hyperlink r:id="rId16">
        <w:r>
          <w:rPr>
            <w:rFonts w:ascii="Proxima Nova" w:hAnsi="Proxima Nova"/>
            <w:color w:val="1155CC"/>
            <w:u w:val="single"/>
          </w:rPr>
          <w:t>lbristow@archer.com</w:t>
        </w:r>
      </w:hyperlink>
      <w:r>
        <w:rPr>
          <w:rFonts w:ascii="Proxima Nova" w:hAnsi="Proxima Nova"/>
        </w:rPr>
        <w:t xml:space="preserve"> </w:t>
      </w:r>
    </w:p>
    <w:p w14:paraId="237250EC" w14:textId="77777777" w:rsidR="005F73F7" w:rsidRPr="003E5268" w:rsidRDefault="005F73F7" w:rsidP="005F73F7">
      <w:pPr>
        <w:spacing w:line="240" w:lineRule="auto"/>
        <w:rPr>
          <w:rFonts w:ascii="Proxima Nova" w:eastAsia="Proxima Nova" w:hAnsi="Proxima Nova" w:cs="Proxima Nova"/>
          <w:lang w:val="fr-FR"/>
        </w:rPr>
      </w:pPr>
    </w:p>
    <w:p w14:paraId="6DB91C90" w14:textId="0C44495E" w:rsidR="005F73F7" w:rsidRPr="00AC2A09" w:rsidRDefault="005F73F7" w:rsidP="005F73F7">
      <w:pPr>
        <w:spacing w:line="240" w:lineRule="auto"/>
        <w:rPr>
          <w:rFonts w:ascii="Proxima Nova" w:eastAsia="Proxima Nova" w:hAnsi="Proxima Nova" w:cs="Proxima Nova"/>
        </w:rPr>
      </w:pPr>
      <w:r w:rsidRPr="00AC2A09">
        <w:rPr>
          <w:rFonts w:ascii="Proxima Nova" w:hAnsi="Proxima Nova"/>
        </w:rPr>
        <w:t xml:space="preserve"> </w:t>
      </w:r>
    </w:p>
    <w:p w14:paraId="153FCF67" w14:textId="7D22461A" w:rsidR="00F70320" w:rsidRDefault="00F70320">
      <w:pPr>
        <w:rPr>
          <w:rFonts w:ascii="Proxima Nova" w:hAnsi="Proxima Nova"/>
          <w:i/>
          <w:iCs/>
          <w:sz w:val="20"/>
          <w:szCs w:val="20"/>
        </w:rPr>
      </w:pPr>
      <w:r>
        <w:rPr>
          <w:rFonts w:ascii="Proxima Nova" w:hAnsi="Proxima Nova"/>
          <w:i/>
          <w:iCs/>
          <w:sz w:val="20"/>
          <w:szCs w:val="20"/>
        </w:rPr>
        <w:br w:type="page"/>
      </w:r>
    </w:p>
    <w:p w14:paraId="00000026" w14:textId="03DECBDF" w:rsidR="005F73F7" w:rsidRPr="00AC2A09" w:rsidRDefault="005F73F7">
      <w:pPr>
        <w:widowControl w:val="0"/>
        <w:tabs>
          <w:tab w:val="left" w:pos="4140"/>
        </w:tabs>
        <w:spacing w:after="200" w:line="240" w:lineRule="auto"/>
        <w:rPr>
          <w:rFonts w:ascii="Proxima Nova" w:eastAsia="Proxima Nova" w:hAnsi="Proxima Nova" w:cs="Proxima Nova"/>
        </w:rPr>
        <w:sectPr w:rsidR="005F73F7" w:rsidRPr="00AC2A09">
          <w:headerReference w:type="default" r:id="rId17"/>
          <w:pgSz w:w="12240" w:h="15840"/>
          <w:pgMar w:top="1440" w:right="1440" w:bottom="1440" w:left="1440" w:header="720" w:footer="720" w:gutter="0"/>
          <w:pgNumType w:start="1"/>
          <w:cols w:space="720"/>
        </w:sectPr>
      </w:pPr>
    </w:p>
    <w:p w14:paraId="00000027" w14:textId="28728276" w:rsidR="00480D72" w:rsidRPr="003F7B20" w:rsidRDefault="003E5268">
      <w:pPr>
        <w:widowControl w:val="0"/>
        <w:spacing w:line="240" w:lineRule="auto"/>
        <w:rPr>
          <w:b/>
          <w:bCs/>
          <w:sz w:val="18"/>
          <w:szCs w:val="18"/>
        </w:rPr>
      </w:pPr>
      <w:r w:rsidRPr="003F7B20">
        <w:rPr>
          <w:b/>
          <w:bCs/>
          <w:sz w:val="18"/>
          <w:szCs w:val="18"/>
        </w:rPr>
        <w:lastRenderedPageBreak/>
        <w:t>Dichiarazioni previsionali Archer</w:t>
      </w:r>
    </w:p>
    <w:p w14:paraId="00000028" w14:textId="59191968" w:rsidR="00480D72" w:rsidRPr="003F7B20" w:rsidRDefault="00FB4DA5" w:rsidP="003F7B20">
      <w:pPr>
        <w:widowControl w:val="0"/>
        <w:spacing w:line="240" w:lineRule="auto"/>
        <w:jc w:val="both"/>
        <w:rPr>
          <w:i/>
          <w:sz w:val="18"/>
          <w:szCs w:val="18"/>
        </w:rPr>
      </w:pPr>
      <w:r w:rsidRPr="003F7B20">
        <w:rPr>
          <w:i/>
          <w:sz w:val="18"/>
          <w:szCs w:val="18"/>
        </w:rPr>
        <w:t>Il presente comunicato stampa contiene dichiarazioni previsionali relative ai futuri piani aziendali e alle roadmap di prodotto di Archer, tra cui le dichiarazioni relative allo sviluppo, alla commercializzazione e ai tempi di realizzazione dei velivoli eVTOL e della rete UAM, ai tempi di certificazione FAA dei velivoli eVTOL di Archer e ai tempi di raggiungimento da parte di Archer di determinati traguardi aziendali in relazione all</w:t>
      </w:r>
      <w:r w:rsidR="00F70320">
        <w:rPr>
          <w:i/>
          <w:sz w:val="18"/>
          <w:szCs w:val="18"/>
        </w:rPr>
        <w:t>’</w:t>
      </w:r>
      <w:r w:rsidRPr="003F7B20">
        <w:rPr>
          <w:i/>
          <w:sz w:val="18"/>
          <w:szCs w:val="18"/>
        </w:rPr>
        <w:t>utilizzo di futuri acquisti di capitale. Queste dichiarazioni previsionali sono solo previsioni e possono differire sostanzialmente dai risultati effettivi a causa di una serie di fattori. I rischi e le incertezze, che potrebbero far s</w:t>
      </w:r>
      <w:r w:rsidRPr="003F7B20">
        <w:rPr>
          <w:rFonts w:hint="eastAsia"/>
          <w:i/>
          <w:sz w:val="18"/>
          <w:szCs w:val="18"/>
        </w:rPr>
        <w:t>ì</w:t>
      </w:r>
      <w:r w:rsidRPr="003F7B20">
        <w:rPr>
          <w:i/>
          <w:sz w:val="18"/>
          <w:szCs w:val="18"/>
        </w:rPr>
        <w:t xml:space="preserve"> che i risultati effettivi differiscano da quelli previsti, sono descritti in modo dettagliato nella sezione </w:t>
      </w:r>
      <w:r w:rsidR="00F70320">
        <w:rPr>
          <w:i/>
          <w:sz w:val="18"/>
          <w:szCs w:val="18"/>
        </w:rPr>
        <w:t>“</w:t>
      </w:r>
      <w:r w:rsidRPr="003F7B20">
        <w:rPr>
          <w:i/>
          <w:sz w:val="18"/>
          <w:szCs w:val="18"/>
        </w:rPr>
        <w:t>Fattori di rischio</w:t>
      </w:r>
      <w:r w:rsidR="00F70320">
        <w:rPr>
          <w:i/>
          <w:sz w:val="18"/>
          <w:szCs w:val="18"/>
        </w:rPr>
        <w:t>”</w:t>
      </w:r>
      <w:r w:rsidRPr="003F7B20">
        <w:rPr>
          <w:i/>
          <w:sz w:val="18"/>
          <w:szCs w:val="18"/>
        </w:rPr>
        <w:t xml:space="preserve"> della relazione annuale di Archer sul modulo 10-K per l</w:t>
      </w:r>
      <w:r w:rsidR="00F70320">
        <w:rPr>
          <w:i/>
          <w:sz w:val="18"/>
          <w:szCs w:val="18"/>
        </w:rPr>
        <w:t>’</w:t>
      </w:r>
      <w:r w:rsidRPr="003F7B20">
        <w:rPr>
          <w:i/>
          <w:sz w:val="18"/>
          <w:szCs w:val="18"/>
        </w:rPr>
        <w:t>anno conclusosi il 31 dicembre 2021 e della relazione trimestrale sul modulo 10-Q per i tre mesi conclusi il 31 marzo 2022, nonch</w:t>
      </w:r>
      <w:r w:rsidRPr="003F7B20">
        <w:rPr>
          <w:rFonts w:hint="eastAsia"/>
          <w:i/>
          <w:sz w:val="18"/>
          <w:szCs w:val="18"/>
        </w:rPr>
        <w:t>é</w:t>
      </w:r>
      <w:r w:rsidRPr="003F7B20">
        <w:rPr>
          <w:i/>
          <w:sz w:val="18"/>
          <w:szCs w:val="18"/>
        </w:rPr>
        <w:t xml:space="preserve"> in altri documenti depositati di volta in volta da Archer presso la Securities and Exchange Commission (SEC), disponibili sul sito web della SEC all</w:t>
      </w:r>
      <w:r w:rsidR="00F70320">
        <w:rPr>
          <w:i/>
          <w:sz w:val="18"/>
          <w:szCs w:val="18"/>
        </w:rPr>
        <w:t>’</w:t>
      </w:r>
      <w:r w:rsidRPr="003F7B20">
        <w:rPr>
          <w:i/>
          <w:sz w:val="18"/>
          <w:szCs w:val="18"/>
        </w:rPr>
        <w:t>indirizzo www.sec.gov. Inoltre, occorre notare che qualsiasi dichiarazione previsionale riportata nel presente documento si basa su ipotesi che Archer ritiene ragionevoli alla data del presente comunicato stampa. Archer non si assume alcun obbligo di aggiornare tali dichiarazioni a seguito di nuove informazioni o eventi futuri.</w:t>
      </w:r>
    </w:p>
    <w:p w14:paraId="5C8D4C91" w14:textId="33BF487E" w:rsidR="00767C76" w:rsidRPr="003E5268" w:rsidRDefault="00767C76">
      <w:pPr>
        <w:widowControl w:val="0"/>
        <w:spacing w:line="240" w:lineRule="auto"/>
        <w:rPr>
          <w:rFonts w:ascii="Proxima Nova" w:eastAsia="Proxima Nova" w:hAnsi="Proxima Nova" w:cs="Proxima Nova"/>
        </w:rPr>
      </w:pPr>
    </w:p>
    <w:p w14:paraId="3C437587" w14:textId="77777777" w:rsidR="00767C76" w:rsidRPr="003E5268" w:rsidRDefault="00767C76" w:rsidP="00767C76">
      <w:pPr>
        <w:spacing w:line="240" w:lineRule="auto"/>
        <w:rPr>
          <w:b/>
          <w:bCs/>
          <w:sz w:val="18"/>
          <w:szCs w:val="18"/>
        </w:rPr>
      </w:pPr>
      <w:r>
        <w:rPr>
          <w:b/>
          <w:bCs/>
          <w:sz w:val="18"/>
          <w:szCs w:val="18"/>
        </w:rPr>
        <w:t>DICHIARAZIONI PREVISIONALI STELLANTIS</w:t>
      </w:r>
    </w:p>
    <w:p w14:paraId="03008F11" w14:textId="2AE3322D" w:rsidR="00767C76" w:rsidRPr="003E5268" w:rsidRDefault="00767C76" w:rsidP="00767C76">
      <w:pPr>
        <w:spacing w:line="240" w:lineRule="auto"/>
        <w:jc w:val="both"/>
        <w:rPr>
          <w:rFonts w:eastAsia="Encode Sans"/>
          <w:i/>
          <w:sz w:val="18"/>
          <w:szCs w:val="18"/>
        </w:rPr>
      </w:pPr>
      <w:r>
        <w:rPr>
          <w:i/>
          <w:sz w:val="18"/>
          <w:szCs w:val="18"/>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w:t>
      </w:r>
      <w:r w:rsidR="00F70320">
        <w:rPr>
          <w:i/>
          <w:sz w:val="18"/>
          <w:szCs w:val="18"/>
        </w:rPr>
        <w:t>“</w:t>
      </w:r>
      <w:r>
        <w:rPr>
          <w:i/>
          <w:sz w:val="18"/>
          <w:szCs w:val="18"/>
        </w:rPr>
        <w:t>possono</w:t>
      </w:r>
      <w:r w:rsidR="00F70320">
        <w:rPr>
          <w:i/>
          <w:sz w:val="18"/>
          <w:szCs w:val="18"/>
        </w:rPr>
        <w:t>”</w:t>
      </w:r>
      <w:r>
        <w:rPr>
          <w:i/>
          <w:sz w:val="18"/>
          <w:szCs w:val="18"/>
        </w:rPr>
        <w:t xml:space="preserve">, </w:t>
      </w:r>
      <w:r w:rsidR="00F70320">
        <w:rPr>
          <w:i/>
          <w:sz w:val="18"/>
          <w:szCs w:val="18"/>
        </w:rPr>
        <w:t>“</w:t>
      </w:r>
      <w:r>
        <w:rPr>
          <w:i/>
          <w:sz w:val="18"/>
          <w:szCs w:val="18"/>
        </w:rPr>
        <w:t>saranno</w:t>
      </w:r>
      <w:r w:rsidR="00F70320">
        <w:rPr>
          <w:i/>
          <w:sz w:val="18"/>
          <w:szCs w:val="18"/>
        </w:rPr>
        <w:t>”</w:t>
      </w:r>
      <w:r>
        <w:rPr>
          <w:i/>
          <w:sz w:val="18"/>
          <w:szCs w:val="18"/>
        </w:rPr>
        <w:t xml:space="preserve">, </w:t>
      </w:r>
      <w:r w:rsidR="00F70320">
        <w:rPr>
          <w:i/>
          <w:sz w:val="18"/>
          <w:szCs w:val="18"/>
        </w:rPr>
        <w:t>“</w:t>
      </w:r>
      <w:r>
        <w:rPr>
          <w:i/>
          <w:sz w:val="18"/>
          <w:szCs w:val="18"/>
        </w:rPr>
        <w:t>prevedono</w:t>
      </w:r>
      <w:r w:rsidR="00F70320">
        <w:rPr>
          <w:i/>
          <w:sz w:val="18"/>
          <w:szCs w:val="18"/>
        </w:rPr>
        <w:t>”</w:t>
      </w:r>
      <w:r>
        <w:rPr>
          <w:i/>
          <w:sz w:val="18"/>
          <w:szCs w:val="18"/>
        </w:rPr>
        <w:t xml:space="preserve">, </w:t>
      </w:r>
      <w:r w:rsidR="00F70320">
        <w:rPr>
          <w:i/>
          <w:sz w:val="18"/>
          <w:szCs w:val="18"/>
        </w:rPr>
        <w:t>“</w:t>
      </w:r>
      <w:r>
        <w:rPr>
          <w:i/>
          <w:sz w:val="18"/>
          <w:szCs w:val="18"/>
        </w:rPr>
        <w:t>potrebbero</w:t>
      </w:r>
      <w:r w:rsidR="00F70320">
        <w:rPr>
          <w:i/>
          <w:sz w:val="18"/>
          <w:szCs w:val="18"/>
        </w:rPr>
        <w:t>”</w:t>
      </w:r>
      <w:r>
        <w:rPr>
          <w:i/>
          <w:sz w:val="18"/>
          <w:szCs w:val="18"/>
        </w:rPr>
        <w:t xml:space="preserve">, </w:t>
      </w:r>
      <w:r w:rsidR="00F70320">
        <w:rPr>
          <w:i/>
          <w:sz w:val="18"/>
          <w:szCs w:val="18"/>
        </w:rPr>
        <w:t>“</w:t>
      </w:r>
      <w:r>
        <w:rPr>
          <w:i/>
          <w:sz w:val="18"/>
          <w:szCs w:val="18"/>
        </w:rPr>
        <w:t>dovrebbero</w:t>
      </w:r>
      <w:r w:rsidR="00F70320">
        <w:rPr>
          <w:i/>
          <w:sz w:val="18"/>
          <w:szCs w:val="18"/>
        </w:rPr>
        <w:t>”</w:t>
      </w:r>
      <w:r>
        <w:rPr>
          <w:i/>
          <w:sz w:val="18"/>
          <w:szCs w:val="18"/>
        </w:rPr>
        <w:t xml:space="preserve">, </w:t>
      </w:r>
      <w:r w:rsidR="00F70320">
        <w:rPr>
          <w:i/>
          <w:sz w:val="18"/>
          <w:szCs w:val="18"/>
        </w:rPr>
        <w:t>“</w:t>
      </w:r>
      <w:r>
        <w:rPr>
          <w:i/>
          <w:sz w:val="18"/>
          <w:szCs w:val="18"/>
        </w:rPr>
        <w:t>intendono</w:t>
      </w:r>
      <w:r w:rsidR="00F70320">
        <w:rPr>
          <w:i/>
          <w:sz w:val="18"/>
          <w:szCs w:val="18"/>
        </w:rPr>
        <w:t>”</w:t>
      </w:r>
      <w:r>
        <w:rPr>
          <w:i/>
          <w:sz w:val="18"/>
          <w:szCs w:val="18"/>
        </w:rPr>
        <w:t xml:space="preserve">, </w:t>
      </w:r>
      <w:r w:rsidR="00F70320">
        <w:rPr>
          <w:i/>
          <w:sz w:val="18"/>
          <w:szCs w:val="18"/>
        </w:rPr>
        <w:t>“</w:t>
      </w:r>
      <w:r>
        <w:rPr>
          <w:i/>
          <w:sz w:val="18"/>
          <w:szCs w:val="18"/>
        </w:rPr>
        <w:t>stimano</w:t>
      </w:r>
      <w:r w:rsidR="00F70320">
        <w:rPr>
          <w:i/>
          <w:sz w:val="18"/>
          <w:szCs w:val="18"/>
        </w:rPr>
        <w:t>”</w:t>
      </w:r>
      <w:r>
        <w:rPr>
          <w:i/>
          <w:sz w:val="18"/>
          <w:szCs w:val="18"/>
        </w:rPr>
        <w:t xml:space="preserve">, </w:t>
      </w:r>
      <w:r w:rsidR="00F70320">
        <w:rPr>
          <w:i/>
          <w:sz w:val="18"/>
          <w:szCs w:val="18"/>
        </w:rPr>
        <w:t>“</w:t>
      </w:r>
      <w:r>
        <w:rPr>
          <w:i/>
          <w:sz w:val="18"/>
          <w:szCs w:val="18"/>
        </w:rPr>
        <w:t>anticipano</w:t>
      </w:r>
      <w:r w:rsidR="00F70320">
        <w:rPr>
          <w:i/>
          <w:sz w:val="18"/>
          <w:szCs w:val="18"/>
        </w:rPr>
        <w:t>”</w:t>
      </w:r>
      <w:r>
        <w:rPr>
          <w:i/>
          <w:sz w:val="18"/>
          <w:szCs w:val="18"/>
        </w:rPr>
        <w:t xml:space="preserve">, </w:t>
      </w:r>
      <w:r w:rsidR="00F70320">
        <w:rPr>
          <w:i/>
          <w:sz w:val="18"/>
          <w:szCs w:val="18"/>
        </w:rPr>
        <w:t>“</w:t>
      </w:r>
      <w:r>
        <w:rPr>
          <w:i/>
          <w:sz w:val="18"/>
          <w:szCs w:val="18"/>
        </w:rPr>
        <w:t>credono</w:t>
      </w:r>
      <w:r w:rsidR="00F70320">
        <w:rPr>
          <w:i/>
          <w:sz w:val="18"/>
          <w:szCs w:val="18"/>
        </w:rPr>
        <w:t>”</w:t>
      </w:r>
      <w:r>
        <w:rPr>
          <w:i/>
          <w:sz w:val="18"/>
          <w:szCs w:val="18"/>
        </w:rPr>
        <w:t xml:space="preserve">, </w:t>
      </w:r>
      <w:r w:rsidR="00F70320">
        <w:rPr>
          <w:i/>
          <w:sz w:val="18"/>
          <w:szCs w:val="18"/>
        </w:rPr>
        <w:t>“</w:t>
      </w:r>
      <w:r>
        <w:rPr>
          <w:i/>
          <w:sz w:val="18"/>
          <w:szCs w:val="18"/>
        </w:rPr>
        <w:t>rimangono</w:t>
      </w:r>
      <w:r w:rsidR="00F70320">
        <w:rPr>
          <w:i/>
          <w:sz w:val="18"/>
          <w:szCs w:val="18"/>
        </w:rPr>
        <w:t>”</w:t>
      </w:r>
      <w:r>
        <w:rPr>
          <w:i/>
          <w:sz w:val="18"/>
          <w:szCs w:val="18"/>
        </w:rPr>
        <w:t xml:space="preserve">, </w:t>
      </w:r>
      <w:r w:rsidR="00F70320">
        <w:rPr>
          <w:i/>
          <w:sz w:val="18"/>
          <w:szCs w:val="18"/>
        </w:rPr>
        <w:t>“</w:t>
      </w:r>
      <w:r>
        <w:rPr>
          <w:i/>
          <w:sz w:val="18"/>
          <w:szCs w:val="18"/>
        </w:rPr>
        <w:t>sulla buona strada</w:t>
      </w:r>
      <w:r w:rsidR="00F70320">
        <w:rPr>
          <w:i/>
          <w:sz w:val="18"/>
          <w:szCs w:val="18"/>
        </w:rPr>
        <w:t>”</w:t>
      </w:r>
      <w:r>
        <w:rPr>
          <w:i/>
          <w:sz w:val="18"/>
          <w:szCs w:val="18"/>
        </w:rPr>
        <w:t xml:space="preserve">, </w:t>
      </w:r>
      <w:r w:rsidR="00F70320">
        <w:rPr>
          <w:i/>
          <w:sz w:val="18"/>
          <w:szCs w:val="18"/>
        </w:rPr>
        <w:t>“</w:t>
      </w:r>
      <w:r>
        <w:rPr>
          <w:i/>
          <w:sz w:val="18"/>
          <w:szCs w:val="18"/>
        </w:rPr>
        <w:t>progettano</w:t>
      </w:r>
      <w:r w:rsidR="00F70320">
        <w:rPr>
          <w:i/>
          <w:sz w:val="18"/>
          <w:szCs w:val="18"/>
        </w:rPr>
        <w:t>”</w:t>
      </w:r>
      <w:r>
        <w:rPr>
          <w:i/>
          <w:sz w:val="18"/>
          <w:szCs w:val="18"/>
        </w:rPr>
        <w:t xml:space="preserve">, </w:t>
      </w:r>
      <w:r w:rsidR="00F70320">
        <w:rPr>
          <w:i/>
          <w:sz w:val="18"/>
          <w:szCs w:val="18"/>
        </w:rPr>
        <w:t>“</w:t>
      </w:r>
      <w:r>
        <w:rPr>
          <w:i/>
          <w:sz w:val="18"/>
          <w:szCs w:val="18"/>
        </w:rPr>
        <w:t>obiettivo</w:t>
      </w:r>
      <w:r w:rsidR="00F70320">
        <w:rPr>
          <w:i/>
          <w:sz w:val="18"/>
          <w:szCs w:val="18"/>
        </w:rPr>
        <w:t>”</w:t>
      </w:r>
      <w:r>
        <w:rPr>
          <w:i/>
          <w:sz w:val="18"/>
          <w:szCs w:val="18"/>
        </w:rPr>
        <w:t xml:space="preserve">, </w:t>
      </w:r>
      <w:r w:rsidR="00F70320">
        <w:rPr>
          <w:i/>
          <w:sz w:val="18"/>
          <w:szCs w:val="18"/>
        </w:rPr>
        <w:t>“</w:t>
      </w:r>
      <w:r>
        <w:rPr>
          <w:i/>
          <w:sz w:val="18"/>
          <w:szCs w:val="18"/>
        </w:rPr>
        <w:t>previsione</w:t>
      </w:r>
      <w:r w:rsidR="00F70320">
        <w:rPr>
          <w:i/>
          <w:sz w:val="18"/>
          <w:szCs w:val="18"/>
        </w:rPr>
        <w:t>”</w:t>
      </w:r>
      <w:r>
        <w:rPr>
          <w:i/>
          <w:sz w:val="18"/>
          <w:szCs w:val="18"/>
        </w:rPr>
        <w:t xml:space="preserve">, </w:t>
      </w:r>
      <w:r w:rsidR="00F70320">
        <w:rPr>
          <w:i/>
          <w:sz w:val="18"/>
          <w:szCs w:val="18"/>
        </w:rPr>
        <w:t>“</w:t>
      </w:r>
      <w:r>
        <w:rPr>
          <w:i/>
          <w:sz w:val="18"/>
          <w:szCs w:val="18"/>
        </w:rPr>
        <w:t>proiezione</w:t>
      </w:r>
      <w:r w:rsidR="00F70320">
        <w:rPr>
          <w:i/>
          <w:sz w:val="18"/>
          <w:szCs w:val="18"/>
        </w:rPr>
        <w:t>”</w:t>
      </w:r>
      <w:r>
        <w:rPr>
          <w:i/>
          <w:sz w:val="18"/>
          <w:szCs w:val="18"/>
        </w:rPr>
        <w:t xml:space="preserve">, </w:t>
      </w:r>
      <w:r w:rsidR="00F70320">
        <w:rPr>
          <w:i/>
          <w:sz w:val="18"/>
          <w:szCs w:val="18"/>
        </w:rPr>
        <w:t>“</w:t>
      </w:r>
      <w:r>
        <w:rPr>
          <w:i/>
          <w:sz w:val="18"/>
          <w:szCs w:val="18"/>
        </w:rPr>
        <w:t>prospettiva</w:t>
      </w:r>
      <w:r w:rsidR="00F70320">
        <w:rPr>
          <w:i/>
          <w:sz w:val="18"/>
          <w:szCs w:val="18"/>
        </w:rPr>
        <w:t>”</w:t>
      </w:r>
      <w:r>
        <w:rPr>
          <w:i/>
          <w:sz w:val="18"/>
          <w:szCs w:val="18"/>
        </w:rPr>
        <w:t xml:space="preserve">, </w:t>
      </w:r>
      <w:r w:rsidR="00F70320">
        <w:rPr>
          <w:i/>
          <w:sz w:val="18"/>
          <w:szCs w:val="18"/>
        </w:rPr>
        <w:t>“</w:t>
      </w:r>
      <w:r>
        <w:rPr>
          <w:i/>
          <w:sz w:val="18"/>
          <w:szCs w:val="18"/>
        </w:rPr>
        <w:t>prospettive</w:t>
      </w:r>
      <w:r w:rsidR="00F70320">
        <w:rPr>
          <w:i/>
          <w:sz w:val="18"/>
          <w:szCs w:val="18"/>
        </w:rPr>
        <w:t>”</w:t>
      </w:r>
      <w:r>
        <w:rPr>
          <w:i/>
          <w:sz w:val="18"/>
          <w:szCs w:val="18"/>
        </w:rPr>
        <w:t xml:space="preserve">, </w:t>
      </w:r>
      <w:r w:rsidR="00F70320">
        <w:rPr>
          <w:i/>
          <w:sz w:val="18"/>
          <w:szCs w:val="18"/>
        </w:rPr>
        <w:t>“</w:t>
      </w:r>
      <w:r>
        <w:rPr>
          <w:i/>
          <w:sz w:val="18"/>
          <w:szCs w:val="18"/>
        </w:rPr>
        <w:t>piano</w:t>
      </w:r>
      <w:r w:rsidR="00F70320">
        <w:rPr>
          <w:i/>
          <w:sz w:val="18"/>
          <w:szCs w:val="18"/>
        </w:rPr>
        <w:t>”</w:t>
      </w:r>
      <w:r>
        <w:rPr>
          <w:i/>
          <w:sz w:val="18"/>
          <w:szCs w:val="18"/>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477D3C8B" w14:textId="77777777" w:rsidR="00767C76" w:rsidRPr="003E5268" w:rsidRDefault="00767C76" w:rsidP="00767C76">
      <w:pPr>
        <w:spacing w:line="240" w:lineRule="auto"/>
        <w:jc w:val="both"/>
        <w:rPr>
          <w:rFonts w:eastAsia="Encode Sans"/>
          <w:i/>
          <w:sz w:val="18"/>
          <w:szCs w:val="18"/>
        </w:rPr>
      </w:pPr>
    </w:p>
    <w:p w14:paraId="2A887146" w14:textId="37571E8E" w:rsidR="00767C76" w:rsidRPr="003E5268" w:rsidRDefault="00767C76" w:rsidP="00767C76">
      <w:pPr>
        <w:spacing w:line="240" w:lineRule="auto"/>
        <w:jc w:val="both"/>
        <w:rPr>
          <w:rFonts w:eastAsia="Encode Sans"/>
          <w:i/>
          <w:sz w:val="18"/>
          <w:szCs w:val="18"/>
        </w:rPr>
      </w:pPr>
      <w:r>
        <w:rPr>
          <w:i/>
          <w:sz w:val="18"/>
          <w:szCs w:val="18"/>
        </w:rPr>
        <w:t>I risultati effettivi potrebbero differire materialmente da quelli espressi nelle dichiarazioni previsionali quale risultato di una molteplicità di fattori, inclusi: l</w:t>
      </w:r>
      <w:r w:rsidR="00F70320">
        <w:rPr>
          <w:i/>
          <w:sz w:val="18"/>
          <w:szCs w:val="18"/>
        </w:rPr>
        <w:t>’</w:t>
      </w:r>
      <w:r>
        <w:rPr>
          <w:i/>
          <w:sz w:val="18"/>
          <w:szCs w:val="18"/>
        </w:rPr>
        <w:t>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w:t>
      </w:r>
      <w:r w:rsidR="00F70320">
        <w:rPr>
          <w:i/>
          <w:sz w:val="18"/>
          <w:szCs w:val="18"/>
        </w:rPr>
        <w:t>’</w:t>
      </w:r>
      <w:r>
        <w:rPr>
          <w:i/>
          <w:sz w:val="18"/>
          <w:szCs w:val="18"/>
        </w:rPr>
        <w:t>imposizione di dazi a livello globale e regionale o dazi mirati all</w:t>
      </w:r>
      <w:r w:rsidR="00F70320">
        <w:rPr>
          <w:i/>
          <w:sz w:val="18"/>
          <w:szCs w:val="18"/>
        </w:rPr>
        <w:t>’</w:t>
      </w:r>
      <w:r>
        <w:rPr>
          <w:i/>
          <w:sz w:val="18"/>
          <w:szCs w:val="18"/>
        </w:rPr>
        <w:t>industria automobilistica, l</w:t>
      </w:r>
      <w:r w:rsidR="00F70320">
        <w:rPr>
          <w:i/>
          <w:sz w:val="18"/>
          <w:szCs w:val="18"/>
        </w:rPr>
        <w:t>’</w:t>
      </w:r>
      <w:r>
        <w:rPr>
          <w:i/>
          <w:sz w:val="18"/>
          <w:szCs w:val="18"/>
        </w:rPr>
        <w:t>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w:t>
      </w:r>
      <w:r w:rsidR="00F70320">
        <w:rPr>
          <w:i/>
          <w:sz w:val="18"/>
          <w:szCs w:val="18"/>
        </w:rPr>
        <w:t>’</w:t>
      </w:r>
      <w:r>
        <w:rPr>
          <w:i/>
          <w:sz w:val="18"/>
          <w:szCs w:val="18"/>
        </w:rPr>
        <w:t>ambiente, della salute e della sicurezza; l</w:t>
      </w:r>
      <w:r w:rsidR="00F70320">
        <w:rPr>
          <w:i/>
          <w:sz w:val="18"/>
          <w:szCs w:val="18"/>
        </w:rPr>
        <w:t>’</w:t>
      </w:r>
      <w:r>
        <w:rPr>
          <w:i/>
          <w:sz w:val="18"/>
          <w:szCs w:val="18"/>
        </w:rPr>
        <w:t>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p>
    <w:p w14:paraId="4F6E4D91" w14:textId="77777777" w:rsidR="00767C76" w:rsidRPr="003E5268" w:rsidRDefault="00767C76" w:rsidP="00767C76">
      <w:pPr>
        <w:spacing w:line="240" w:lineRule="auto"/>
        <w:jc w:val="both"/>
        <w:rPr>
          <w:rFonts w:eastAsia="Encode Sans"/>
          <w:i/>
          <w:sz w:val="18"/>
          <w:szCs w:val="18"/>
        </w:rPr>
      </w:pPr>
    </w:p>
    <w:p w14:paraId="55A283EC" w14:textId="77777777" w:rsidR="00767C76" w:rsidRPr="003E5268" w:rsidRDefault="00767C76" w:rsidP="00767C76">
      <w:pPr>
        <w:spacing w:line="240" w:lineRule="auto"/>
        <w:rPr>
          <w:rFonts w:eastAsiaTheme="minorHAnsi"/>
          <w:sz w:val="18"/>
          <w:szCs w:val="18"/>
        </w:rPr>
      </w:pPr>
      <w:r>
        <w:rPr>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0000002F" w14:textId="77777777" w:rsidR="00480D72" w:rsidRPr="00AC2A09" w:rsidRDefault="00480D72">
      <w:pPr>
        <w:spacing w:line="240" w:lineRule="auto"/>
        <w:rPr>
          <w:rFonts w:ascii="Proxima Nova" w:eastAsia="Proxima Nova" w:hAnsi="Proxima Nova" w:cs="Proxima Nova"/>
        </w:rPr>
      </w:pPr>
    </w:p>
    <w:sectPr w:rsidR="00480D72" w:rsidRPr="00AC2A09">
      <w:type w:val="continuous"/>
      <w:pgSz w:w="12240" w:h="15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22FA" w14:textId="77777777" w:rsidR="00F96A33" w:rsidRDefault="00F96A33">
      <w:pPr>
        <w:spacing w:line="240" w:lineRule="auto"/>
      </w:pPr>
      <w:r>
        <w:separator/>
      </w:r>
    </w:p>
  </w:endnote>
  <w:endnote w:type="continuationSeparator" w:id="0">
    <w:p w14:paraId="2A2AD86A" w14:textId="77777777" w:rsidR="00F96A33" w:rsidRDefault="00F96A33">
      <w:pPr>
        <w:spacing w:line="240" w:lineRule="auto"/>
      </w:pPr>
      <w:r>
        <w:continuationSeparator/>
      </w:r>
    </w:p>
  </w:endnote>
  <w:endnote w:type="continuationNotice" w:id="1">
    <w:p w14:paraId="1CBAC583" w14:textId="77777777" w:rsidR="00F96A33" w:rsidRDefault="00F96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roxima Nova">
    <w:altName w:val="Tahoma"/>
    <w:charset w:val="00"/>
    <w:family w:val="auto"/>
    <w:pitch w:val="variable"/>
    <w:sig w:usb0="20000287" w:usb1="00000001" w:usb2="00000000" w:usb3="00000000" w:csb0="0000019F"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5269" w14:textId="77777777" w:rsidR="00F96A33" w:rsidRDefault="00F96A33">
      <w:pPr>
        <w:spacing w:line="240" w:lineRule="auto"/>
      </w:pPr>
      <w:r>
        <w:separator/>
      </w:r>
    </w:p>
  </w:footnote>
  <w:footnote w:type="continuationSeparator" w:id="0">
    <w:p w14:paraId="19A3382F" w14:textId="77777777" w:rsidR="00F96A33" w:rsidRDefault="00F96A33">
      <w:pPr>
        <w:spacing w:line="240" w:lineRule="auto"/>
      </w:pPr>
      <w:r>
        <w:continuationSeparator/>
      </w:r>
    </w:p>
  </w:footnote>
  <w:footnote w:type="continuationNotice" w:id="1">
    <w:p w14:paraId="4AB2FD5E" w14:textId="77777777" w:rsidR="00F96A33" w:rsidRDefault="00F96A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67F77E25" w:rsidR="00480D72" w:rsidRPr="006F736D" w:rsidRDefault="00931021" w:rsidP="006F736D">
    <w:pPr>
      <w:pStyle w:val="Header"/>
      <w:jc w:val="right"/>
    </w:pPr>
    <w:r>
      <w:rPr>
        <w:noProof/>
      </w:rPr>
      <w:drawing>
        <wp:anchor distT="0" distB="0" distL="114300" distR="114300" simplePos="0" relativeHeight="251659264" behindDoc="0" locked="0" layoutInCell="1" allowOverlap="1" wp14:anchorId="39D01ACA" wp14:editId="068AB925">
          <wp:simplePos x="0" y="0"/>
          <wp:positionH relativeFrom="margin">
            <wp:posOffset>247650</wp:posOffset>
          </wp:positionH>
          <wp:positionV relativeFrom="paragraph">
            <wp:posOffset>309245</wp:posOffset>
          </wp:positionV>
          <wp:extent cx="1366520" cy="18859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6520" cy="188595"/>
                  </a:xfrm>
                  <a:prstGeom prst="rect">
                    <a:avLst/>
                  </a:prstGeom>
                </pic:spPr>
              </pic:pic>
            </a:graphicData>
          </a:graphic>
        </wp:anchor>
      </w:drawing>
    </w:r>
    <w:r w:rsidR="00767C76">
      <w:rPr>
        <w:noProof/>
        <w:lang w:val="en-US" w:eastAsia="en-US"/>
      </w:rPr>
      <w:drawing>
        <wp:inline distT="0" distB="0" distL="0" distR="0" wp14:anchorId="1596B268" wp14:editId="51470FBB">
          <wp:extent cx="2450764" cy="7810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5247" cy="782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55B10"/>
    <w:multiLevelType w:val="multilevel"/>
    <w:tmpl w:val="5D48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72"/>
    <w:rsid w:val="000342FE"/>
    <w:rsid w:val="00070A18"/>
    <w:rsid w:val="000776B3"/>
    <w:rsid w:val="000A1178"/>
    <w:rsid w:val="00104088"/>
    <w:rsid w:val="001140C0"/>
    <w:rsid w:val="00142914"/>
    <w:rsid w:val="001522E9"/>
    <w:rsid w:val="001710F4"/>
    <w:rsid w:val="00212640"/>
    <w:rsid w:val="00236BBC"/>
    <w:rsid w:val="002C5CCB"/>
    <w:rsid w:val="002F1B8D"/>
    <w:rsid w:val="00366BC5"/>
    <w:rsid w:val="00373B7A"/>
    <w:rsid w:val="0038006D"/>
    <w:rsid w:val="003E5268"/>
    <w:rsid w:val="003F7B20"/>
    <w:rsid w:val="004527AF"/>
    <w:rsid w:val="004604A2"/>
    <w:rsid w:val="00480D72"/>
    <w:rsid w:val="00486B1C"/>
    <w:rsid w:val="004B6D81"/>
    <w:rsid w:val="004F0B88"/>
    <w:rsid w:val="005076B2"/>
    <w:rsid w:val="005555C8"/>
    <w:rsid w:val="005848A6"/>
    <w:rsid w:val="00596255"/>
    <w:rsid w:val="005D57B8"/>
    <w:rsid w:val="005F73F7"/>
    <w:rsid w:val="006B652B"/>
    <w:rsid w:val="006D0DAA"/>
    <w:rsid w:val="006E5456"/>
    <w:rsid w:val="006F736D"/>
    <w:rsid w:val="00767C76"/>
    <w:rsid w:val="0082093E"/>
    <w:rsid w:val="0082719D"/>
    <w:rsid w:val="008D304C"/>
    <w:rsid w:val="0090576C"/>
    <w:rsid w:val="00931021"/>
    <w:rsid w:val="009725BF"/>
    <w:rsid w:val="009C398C"/>
    <w:rsid w:val="00A12CAE"/>
    <w:rsid w:val="00A744E0"/>
    <w:rsid w:val="00AC2A09"/>
    <w:rsid w:val="00AC75B4"/>
    <w:rsid w:val="00AD75B0"/>
    <w:rsid w:val="00AF17A4"/>
    <w:rsid w:val="00B27FBC"/>
    <w:rsid w:val="00C412F0"/>
    <w:rsid w:val="00C460A4"/>
    <w:rsid w:val="00C52282"/>
    <w:rsid w:val="00CE5026"/>
    <w:rsid w:val="00D361D3"/>
    <w:rsid w:val="00D710A3"/>
    <w:rsid w:val="00D83C54"/>
    <w:rsid w:val="00E15DDA"/>
    <w:rsid w:val="00F70320"/>
    <w:rsid w:val="00F96A33"/>
    <w:rsid w:val="00FB4DA5"/>
    <w:rsid w:val="00F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9D9"/>
  <w15:docId w15:val="{E77F0BF3-DDBD-2842-A11C-1602E17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3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023D"/>
    <w:pPr>
      <w:widowControl w:val="0"/>
      <w:tabs>
        <w:tab w:val="center" w:pos="4513"/>
        <w:tab w:val="right" w:pos="9026"/>
      </w:tabs>
      <w:wordWrap w:val="0"/>
      <w:autoSpaceDE w:val="0"/>
      <w:autoSpaceDN w:val="0"/>
      <w:snapToGrid w:val="0"/>
      <w:spacing w:after="200"/>
      <w:jc w:val="both"/>
    </w:pPr>
    <w:rPr>
      <w:rFonts w:asciiTheme="minorHAnsi" w:eastAsiaTheme="minorEastAsia" w:hAnsiTheme="minorHAnsi" w:cstheme="minorBidi"/>
      <w:kern w:val="2"/>
      <w:sz w:val="20"/>
      <w:lang w:eastAsia="ko-KR"/>
    </w:rPr>
  </w:style>
  <w:style w:type="character" w:customStyle="1" w:styleId="HeaderChar">
    <w:name w:val="Header Char"/>
    <w:basedOn w:val="DefaultParagraphFont"/>
    <w:link w:val="Header"/>
    <w:uiPriority w:val="99"/>
    <w:rsid w:val="005C023D"/>
    <w:rPr>
      <w:rFonts w:asciiTheme="minorHAnsi" w:eastAsiaTheme="minorEastAsia" w:hAnsiTheme="minorHAnsi" w:cstheme="minorBidi"/>
      <w:kern w:val="2"/>
      <w:sz w:val="20"/>
      <w:lang w:val="it-IT" w:eastAsia="ko-KR"/>
    </w:rPr>
  </w:style>
  <w:style w:type="paragraph" w:styleId="Footer">
    <w:name w:val="footer"/>
    <w:basedOn w:val="Normal"/>
    <w:link w:val="FooterChar"/>
    <w:uiPriority w:val="99"/>
    <w:unhideWhenUsed/>
    <w:rsid w:val="005C023D"/>
    <w:pPr>
      <w:widowControl w:val="0"/>
      <w:tabs>
        <w:tab w:val="center" w:pos="4513"/>
        <w:tab w:val="right" w:pos="9026"/>
      </w:tabs>
      <w:wordWrap w:val="0"/>
      <w:autoSpaceDE w:val="0"/>
      <w:autoSpaceDN w:val="0"/>
      <w:snapToGrid w:val="0"/>
      <w:spacing w:after="200"/>
      <w:jc w:val="both"/>
    </w:pPr>
    <w:rPr>
      <w:rFonts w:asciiTheme="minorHAnsi" w:eastAsiaTheme="minorEastAsia" w:hAnsiTheme="minorHAnsi" w:cstheme="minorBidi"/>
      <w:kern w:val="2"/>
      <w:sz w:val="20"/>
      <w:lang w:eastAsia="ko-KR"/>
    </w:rPr>
  </w:style>
  <w:style w:type="character" w:customStyle="1" w:styleId="FooterChar">
    <w:name w:val="Footer Char"/>
    <w:basedOn w:val="DefaultParagraphFont"/>
    <w:link w:val="Footer"/>
    <w:uiPriority w:val="99"/>
    <w:rsid w:val="005C023D"/>
    <w:rPr>
      <w:rFonts w:asciiTheme="minorHAnsi" w:eastAsiaTheme="minorEastAsia" w:hAnsiTheme="minorHAnsi" w:cstheme="minorBidi"/>
      <w:kern w:val="2"/>
      <w:sz w:val="20"/>
      <w:lang w:val="it-IT" w:eastAsia="ko-KR"/>
    </w:rPr>
  </w:style>
  <w:style w:type="character" w:styleId="Hyperlink">
    <w:name w:val="Hyperlink"/>
    <w:uiPriority w:val="99"/>
    <w:rsid w:val="005C023D"/>
    <w:rPr>
      <w:color w:val="0000FF"/>
      <w:u w:val="single"/>
    </w:rPr>
  </w:style>
  <w:style w:type="paragraph" w:styleId="BalloonText">
    <w:name w:val="Balloon Text"/>
    <w:basedOn w:val="Normal"/>
    <w:link w:val="BalloonTextChar"/>
    <w:uiPriority w:val="99"/>
    <w:semiHidden/>
    <w:unhideWhenUsed/>
    <w:rsid w:val="005C023D"/>
    <w:pPr>
      <w:widowControl w:val="0"/>
      <w:wordWrap w:val="0"/>
      <w:autoSpaceDE w:val="0"/>
      <w:autoSpaceDN w:val="0"/>
      <w:spacing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5C023D"/>
    <w:rPr>
      <w:rFonts w:asciiTheme="majorHAnsi" w:eastAsiaTheme="majorEastAsia" w:hAnsiTheme="majorHAnsi" w:cstheme="majorBidi"/>
      <w:kern w:val="2"/>
      <w:sz w:val="18"/>
      <w:szCs w:val="18"/>
      <w:lang w:val="it-IT" w:eastAsia="ko-KR"/>
    </w:rPr>
  </w:style>
  <w:style w:type="character" w:styleId="CommentReference">
    <w:name w:val="annotation reference"/>
    <w:basedOn w:val="DefaultParagraphFont"/>
    <w:uiPriority w:val="99"/>
    <w:semiHidden/>
    <w:unhideWhenUsed/>
    <w:rsid w:val="005C023D"/>
    <w:rPr>
      <w:sz w:val="16"/>
      <w:szCs w:val="16"/>
    </w:rPr>
  </w:style>
  <w:style w:type="paragraph" w:styleId="CommentText">
    <w:name w:val="annotation text"/>
    <w:basedOn w:val="Normal"/>
    <w:link w:val="CommentTextChar"/>
    <w:uiPriority w:val="99"/>
    <w:semiHidden/>
    <w:unhideWhenUsed/>
    <w:rsid w:val="005C023D"/>
    <w:pPr>
      <w:widowControl w:val="0"/>
      <w:wordWrap w:val="0"/>
      <w:autoSpaceDE w:val="0"/>
      <w:autoSpaceDN w:val="0"/>
      <w:spacing w:after="200" w:line="240" w:lineRule="auto"/>
      <w:jc w:val="both"/>
    </w:pPr>
    <w:rPr>
      <w:rFonts w:asciiTheme="minorHAnsi" w:eastAsiaTheme="minorEastAsia" w:hAnsiTheme="minorHAnsi" w:cstheme="minorBidi"/>
      <w:kern w:val="2"/>
      <w:sz w:val="20"/>
      <w:szCs w:val="20"/>
      <w:lang w:eastAsia="ko-KR"/>
    </w:rPr>
  </w:style>
  <w:style w:type="character" w:customStyle="1" w:styleId="CommentTextChar">
    <w:name w:val="Comment Text Char"/>
    <w:basedOn w:val="DefaultParagraphFont"/>
    <w:link w:val="CommentText"/>
    <w:uiPriority w:val="99"/>
    <w:semiHidden/>
    <w:rsid w:val="005C023D"/>
    <w:rPr>
      <w:rFonts w:asciiTheme="minorHAnsi" w:eastAsiaTheme="minorEastAsia" w:hAnsiTheme="minorHAnsi" w:cstheme="minorBidi"/>
      <w:kern w:val="2"/>
      <w:sz w:val="20"/>
      <w:szCs w:val="20"/>
      <w:lang w:val="it-IT" w:eastAsia="ko-KR"/>
    </w:rPr>
  </w:style>
  <w:style w:type="character" w:customStyle="1" w:styleId="im">
    <w:name w:val="im"/>
    <w:basedOn w:val="DefaultParagraphFont"/>
    <w:rsid w:val="005C023D"/>
  </w:style>
  <w:style w:type="paragraph" w:styleId="CommentSubject">
    <w:name w:val="annotation subject"/>
    <w:basedOn w:val="CommentText"/>
    <w:next w:val="CommentText"/>
    <w:link w:val="CommentSubjectChar"/>
    <w:uiPriority w:val="99"/>
    <w:semiHidden/>
    <w:unhideWhenUsed/>
    <w:rsid w:val="005C023D"/>
    <w:rPr>
      <w:b/>
      <w:bCs/>
    </w:rPr>
  </w:style>
  <w:style w:type="character" w:customStyle="1" w:styleId="CommentSubjectChar">
    <w:name w:val="Comment Subject Char"/>
    <w:basedOn w:val="CommentTextChar"/>
    <w:link w:val="CommentSubject"/>
    <w:uiPriority w:val="99"/>
    <w:semiHidden/>
    <w:rsid w:val="005C023D"/>
    <w:rPr>
      <w:rFonts w:asciiTheme="minorHAnsi" w:eastAsiaTheme="minorEastAsia" w:hAnsiTheme="minorHAnsi" w:cstheme="minorBidi"/>
      <w:b/>
      <w:bCs/>
      <w:kern w:val="2"/>
      <w:sz w:val="20"/>
      <w:szCs w:val="20"/>
      <w:lang w:val="it-IT" w:eastAsia="ko-KR"/>
    </w:rPr>
  </w:style>
  <w:style w:type="paragraph" w:styleId="Revision">
    <w:name w:val="Revision"/>
    <w:hidden/>
    <w:uiPriority w:val="99"/>
    <w:semiHidden/>
    <w:rsid w:val="00767C76"/>
    <w:pPr>
      <w:spacing w:line="240" w:lineRule="auto"/>
    </w:pPr>
  </w:style>
  <w:style w:type="character" w:styleId="FollowedHyperlink">
    <w:name w:val="FollowedHyperlink"/>
    <w:basedOn w:val="DefaultParagraphFont"/>
    <w:uiPriority w:val="99"/>
    <w:semiHidden/>
    <w:unhideWhenUsed/>
    <w:rsid w:val="00460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ts.businesswire.com/ct/CT?id=smartlink&amp;url=http://www.archer.com&amp;esheet=52971849&amp;newsitemid=20221116006108&amp;lan=en-US&amp;anchor=www.archer.com&amp;index=2&amp;md5=09e4a947c8d18f3854361a004590fc2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ellanti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bristow@arch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tellantisnorthamerica.com/newsrelease.do?id=22448&amp;mid=&amp;searchresult" TargetMode="External"/><Relationship Id="rId5" Type="http://schemas.openxmlformats.org/officeDocument/2006/relationships/settings" Target="settings.xml"/><Relationship Id="rId15" Type="http://schemas.openxmlformats.org/officeDocument/2006/relationships/hyperlink" Target="mailto:shawn.morgan@stellantis.com" TargetMode="External"/><Relationship Id="rId10" Type="http://schemas.openxmlformats.org/officeDocument/2006/relationships/hyperlink" Target="https://www.arche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it" TargetMode="External"/><Relationship Id="rId14" Type="http://schemas.openxmlformats.org/officeDocument/2006/relationships/hyperlink" Target="mailto:fernao.silveira@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zQ1g4GGTRG4A9Usr9+LXUygdUUw==">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</go:docsCustomData>
</go:gDocsCustomXmlDataStorage>
</file>

<file path=customXml/itemProps1.xml><?xml version="1.0" encoding="utf-8"?>
<ds:datastoreItem xmlns:ds="http://schemas.openxmlformats.org/officeDocument/2006/customXml" ds:itemID="{47A0C4A8-A6D7-4534-8926-A72E87CC7E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11224</Characters>
  <Application>Microsoft Office Word</Application>
  <DocSecurity>0</DocSecurity>
  <Lines>93</Lines>
  <Paragraphs>26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Pilarski Barbara (FCA)</dc:creator>
  <cp:lastModifiedBy>KAILEEN CONNELLY</cp:lastModifiedBy>
  <cp:revision>2</cp:revision>
  <dcterms:created xsi:type="dcterms:W3CDTF">2023-01-04T10:52:00Z</dcterms:created>
  <dcterms:modified xsi:type="dcterms:W3CDTF">2023-01-04T10:52:00Z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2022-12-29T14:03:29Z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44917a88-348a-4254-8faa-8d61e2535112</vt:lpwstr>
  </property>
  <property fmtid="{D5CDD505-2E9C-101B-9397-08002B2CF9AE}" pid="8" name="MSIP_Label_2fd53d93-3f4c-4b90-b511-bd6bdbb4fba9_ContentBits">
    <vt:lpwstr>0</vt:lpwstr>
  </property>
</Properties>
</file>