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B967" w14:textId="56382655" w:rsidR="004E5436" w:rsidRPr="00ED4E44" w:rsidRDefault="00ED4E44" w:rsidP="004E5436">
      <w:pPr>
        <w:pStyle w:val="SSubjectBlock"/>
      </w:pPr>
      <w:r w:rsidRPr="00ED4E44">
        <w:t>Stellantis annuncia il calendario degli eventi societari 202</w:t>
      </w:r>
      <w:r>
        <w:t>3</w:t>
      </w:r>
    </w:p>
    <w:p w14:paraId="79C976D6" w14:textId="01BB31F9" w:rsidR="004E5436" w:rsidRPr="00ED4E44" w:rsidRDefault="004E5436" w:rsidP="004E5436">
      <w:pPr>
        <w:jc w:val="left"/>
        <w:rPr>
          <w:rFonts w:eastAsia="Encode Sans" w:cs="Encode Sans"/>
          <w:szCs w:val="24"/>
        </w:rPr>
      </w:pPr>
      <w:r w:rsidRPr="00ED4E44">
        <w:rPr>
          <w:szCs w:val="24"/>
        </w:rPr>
        <w:t xml:space="preserve">AMSTERDAM, </w:t>
      </w:r>
      <w:r w:rsidR="00496858">
        <w:rPr>
          <w:szCs w:val="24"/>
        </w:rPr>
        <w:t>30</w:t>
      </w:r>
      <w:r w:rsidR="00ED4E44" w:rsidRPr="00ED4E44">
        <w:rPr>
          <w:szCs w:val="24"/>
        </w:rPr>
        <w:t xml:space="preserve"> gennaio</w:t>
      </w:r>
      <w:r w:rsidRPr="00ED4E44">
        <w:rPr>
          <w:szCs w:val="24"/>
        </w:rPr>
        <w:t xml:space="preserve"> 2023 - </w:t>
      </w:r>
      <w:r w:rsidRPr="00ED4E44">
        <w:rPr>
          <w:rFonts w:eastAsia="Encode Sans" w:cs="Encode Sans"/>
          <w:szCs w:val="24"/>
        </w:rPr>
        <w:t xml:space="preserve">Stellantis N.V. </w:t>
      </w:r>
      <w:r w:rsidR="00ED4E44" w:rsidRPr="00ED4E44">
        <w:rPr>
          <w:rFonts w:eastAsia="Encode Sans" w:cs="Encode Sans"/>
          <w:szCs w:val="24"/>
        </w:rPr>
        <w:t>ha annunciato oggi il calendario degli eventi societari per il</w:t>
      </w:r>
      <w:r w:rsidRPr="00ED4E44">
        <w:rPr>
          <w:rFonts w:eastAsia="Encode Sans" w:cs="Encode Sans"/>
          <w:szCs w:val="24"/>
        </w:rPr>
        <w:t xml:space="preserve"> 2023</w:t>
      </w:r>
      <w:r w:rsidR="00BF2F37" w:rsidRPr="00DF0B8D">
        <w:rPr>
          <w:rFonts w:eastAsia="Encode Sans" w:cs="Encode Sans"/>
          <w:szCs w:val="24"/>
          <w:vertAlign w:val="superscript"/>
        </w:rPr>
        <w:t>(</w:t>
      </w:r>
      <w:r w:rsidRPr="00ED4E44">
        <w:rPr>
          <w:rFonts w:eastAsia="Encode Sans" w:cs="Encode Sans"/>
          <w:szCs w:val="24"/>
          <w:vertAlign w:val="superscript"/>
        </w:rPr>
        <w:t>1</w:t>
      </w:r>
      <w:r w:rsidR="00BF2F37">
        <w:rPr>
          <w:rFonts w:eastAsia="Encode Sans" w:cs="Encode Sans"/>
          <w:szCs w:val="24"/>
          <w:vertAlign w:val="superscript"/>
        </w:rPr>
        <w:t>)</w:t>
      </w:r>
      <w:r w:rsidRPr="00ED4E44">
        <w:rPr>
          <w:rFonts w:eastAsia="Encode Sans" w:cs="Encode Sans"/>
          <w:szCs w:val="24"/>
        </w:rPr>
        <w:t>:</w:t>
      </w:r>
    </w:p>
    <w:p w14:paraId="40E0E874" w14:textId="3EC12F3A" w:rsidR="004E5436" w:rsidRPr="00484F1B" w:rsidRDefault="00484F1B" w:rsidP="004E5436">
      <w:pPr>
        <w:ind w:firstLine="720"/>
        <w:jc w:val="left"/>
        <w:rPr>
          <w:rFonts w:eastAsia="Encode Sans Expanded Expanded" w:cs="Encode Sans Expanded Expanded"/>
          <w:szCs w:val="24"/>
        </w:rPr>
      </w:pPr>
      <w:r>
        <w:rPr>
          <w:rFonts w:eastAsia="Encode Sans Expanded Expanded" w:cs="Encode Sans Expanded Expanded"/>
          <w:b/>
          <w:szCs w:val="24"/>
        </w:rPr>
        <w:t>22 f</w:t>
      </w:r>
      <w:r w:rsidR="004E5436" w:rsidRPr="00484F1B">
        <w:rPr>
          <w:rFonts w:eastAsia="Encode Sans Expanded Expanded" w:cs="Encode Sans Expanded Expanded"/>
          <w:b/>
          <w:szCs w:val="24"/>
        </w:rPr>
        <w:t>e</w:t>
      </w:r>
      <w:r>
        <w:rPr>
          <w:rFonts w:eastAsia="Encode Sans Expanded Expanded" w:cs="Encode Sans Expanded Expanded"/>
          <w:b/>
          <w:szCs w:val="24"/>
        </w:rPr>
        <w:t>bbraio</w:t>
      </w:r>
      <w:r w:rsidR="004E5436" w:rsidRPr="00484F1B">
        <w:rPr>
          <w:rFonts w:eastAsia="Encode Sans Expanded Expanded" w:cs="Encode Sans Expanded Expanded"/>
          <w:b/>
          <w:szCs w:val="24"/>
        </w:rPr>
        <w:t xml:space="preserve"> 2023</w:t>
      </w:r>
      <w:r w:rsidR="004E5436" w:rsidRPr="00484F1B">
        <w:rPr>
          <w:b/>
          <w:szCs w:val="24"/>
        </w:rPr>
        <w:tab/>
      </w:r>
      <w:r w:rsidR="004E5436" w:rsidRPr="00484F1B">
        <w:rPr>
          <w:szCs w:val="24"/>
        </w:rPr>
        <w:tab/>
      </w:r>
      <w:r w:rsidRPr="00484F1B">
        <w:rPr>
          <w:szCs w:val="24"/>
        </w:rPr>
        <w:t xml:space="preserve">Risultati </w:t>
      </w:r>
      <w:r w:rsidR="00BF2F37">
        <w:rPr>
          <w:szCs w:val="24"/>
        </w:rPr>
        <w:t>dell’esercizio</w:t>
      </w:r>
      <w:r w:rsidR="004E5436" w:rsidRPr="00484F1B">
        <w:rPr>
          <w:rFonts w:eastAsia="Encode Sans Expanded Expanded" w:cs="Encode Sans Expanded Expanded"/>
          <w:szCs w:val="24"/>
        </w:rPr>
        <w:t xml:space="preserve"> 2022 </w:t>
      </w:r>
    </w:p>
    <w:p w14:paraId="0F427599" w14:textId="00C3C0C7" w:rsidR="004E5436" w:rsidRPr="00484F1B" w:rsidRDefault="00484F1B" w:rsidP="00DF0B8D">
      <w:pPr>
        <w:ind w:left="3510" w:hanging="2790"/>
        <w:jc w:val="left"/>
        <w:rPr>
          <w:rFonts w:eastAsia="Encode Sans Expanded Expanded" w:cs="Encode Sans Expanded Expanded"/>
          <w:szCs w:val="24"/>
        </w:rPr>
      </w:pPr>
      <w:r w:rsidRPr="00484F1B">
        <w:rPr>
          <w:rFonts w:eastAsia="Encode Sans Expanded Expanded" w:cs="Encode Sans Expanded Expanded"/>
          <w:b/>
          <w:szCs w:val="24"/>
        </w:rPr>
        <w:t xml:space="preserve">3 </w:t>
      </w:r>
      <w:r>
        <w:rPr>
          <w:rFonts w:eastAsia="Encode Sans Expanded Expanded" w:cs="Encode Sans Expanded Expanded"/>
          <w:b/>
          <w:szCs w:val="24"/>
        </w:rPr>
        <w:t>m</w:t>
      </w:r>
      <w:r w:rsidRPr="00484F1B">
        <w:rPr>
          <w:rFonts w:eastAsia="Encode Sans Expanded Expanded" w:cs="Encode Sans Expanded Expanded"/>
          <w:b/>
          <w:szCs w:val="24"/>
        </w:rPr>
        <w:t>aggio</w:t>
      </w:r>
      <w:r w:rsidR="004E5436" w:rsidRPr="00484F1B">
        <w:rPr>
          <w:rFonts w:eastAsia="Encode Sans Expanded Expanded" w:cs="Encode Sans Expanded Expanded"/>
          <w:b/>
          <w:szCs w:val="24"/>
        </w:rPr>
        <w:t xml:space="preserve"> 2023</w:t>
      </w:r>
      <w:r w:rsidR="004E5436" w:rsidRPr="00484F1B">
        <w:rPr>
          <w:b/>
          <w:szCs w:val="24"/>
        </w:rPr>
        <w:tab/>
      </w:r>
      <w:r w:rsidRPr="00484F1B">
        <w:rPr>
          <w:rFonts w:eastAsia="Encode Sans Expanded Expanded" w:cs="Encode Sans Expanded Expanded"/>
          <w:szCs w:val="24"/>
        </w:rPr>
        <w:t xml:space="preserve">Consegne e </w:t>
      </w:r>
      <w:r w:rsidR="00BF2F37">
        <w:rPr>
          <w:rFonts w:eastAsia="Encode Sans Expanded Expanded" w:cs="Encode Sans Expanded Expanded"/>
          <w:szCs w:val="24"/>
        </w:rPr>
        <w:t>r</w:t>
      </w:r>
      <w:r w:rsidRPr="00484F1B">
        <w:rPr>
          <w:rFonts w:eastAsia="Encode Sans Expanded Expanded" w:cs="Encode Sans Expanded Expanded"/>
          <w:szCs w:val="24"/>
        </w:rPr>
        <w:t>icavi</w:t>
      </w:r>
      <w:r w:rsidR="00BF2F37">
        <w:rPr>
          <w:rFonts w:eastAsia="Encode Sans Expanded Expanded" w:cs="Encode Sans Expanded Expanded"/>
          <w:szCs w:val="24"/>
        </w:rPr>
        <w:t xml:space="preserve"> del primo trimestre</w:t>
      </w:r>
      <w:r w:rsidR="00E57806">
        <w:rPr>
          <w:rFonts w:eastAsia="Encode Sans Expanded Expanded" w:cs="Encode Sans Expanded Expanded"/>
          <w:szCs w:val="24"/>
        </w:rPr>
        <w:t xml:space="preserve"> 2023</w:t>
      </w:r>
    </w:p>
    <w:p w14:paraId="03A61EB1" w14:textId="298FB3F0" w:rsidR="004E5436" w:rsidRPr="00484F1B" w:rsidRDefault="00484F1B" w:rsidP="004E5436">
      <w:pPr>
        <w:ind w:firstLine="720"/>
        <w:jc w:val="left"/>
        <w:rPr>
          <w:rFonts w:eastAsia="Encode Sans Expanded Expanded" w:cs="Encode Sans Expanded Expanded"/>
          <w:szCs w:val="24"/>
        </w:rPr>
      </w:pPr>
      <w:r w:rsidRPr="00484F1B">
        <w:rPr>
          <w:rFonts w:eastAsia="Encode Sans Expanded Expanded" w:cs="Encode Sans Expanded Expanded"/>
          <w:b/>
          <w:szCs w:val="24"/>
        </w:rPr>
        <w:t xml:space="preserve">27 </w:t>
      </w:r>
      <w:r w:rsidR="00390307">
        <w:rPr>
          <w:rFonts w:eastAsia="Encode Sans Expanded Expanded" w:cs="Encode Sans Expanded Expanded"/>
          <w:b/>
          <w:szCs w:val="24"/>
        </w:rPr>
        <w:t>luglio</w:t>
      </w:r>
      <w:r w:rsidR="004E5436" w:rsidRPr="00484F1B">
        <w:rPr>
          <w:rFonts w:eastAsia="Encode Sans Expanded Expanded" w:cs="Encode Sans Expanded Expanded"/>
          <w:b/>
          <w:szCs w:val="24"/>
        </w:rPr>
        <w:t xml:space="preserve"> 2023</w:t>
      </w:r>
      <w:r w:rsidR="004E5436" w:rsidRPr="00484F1B">
        <w:rPr>
          <w:szCs w:val="24"/>
        </w:rPr>
        <w:tab/>
      </w:r>
      <w:r w:rsidR="00C0791F">
        <w:rPr>
          <w:szCs w:val="24"/>
        </w:rPr>
        <w:tab/>
      </w:r>
      <w:r w:rsidRPr="00484F1B">
        <w:rPr>
          <w:szCs w:val="24"/>
        </w:rPr>
        <w:t xml:space="preserve">Risultati </w:t>
      </w:r>
      <w:r w:rsidR="00BF2F37">
        <w:rPr>
          <w:szCs w:val="24"/>
        </w:rPr>
        <w:t xml:space="preserve">del </w:t>
      </w:r>
      <w:r w:rsidRPr="00484F1B">
        <w:rPr>
          <w:szCs w:val="24"/>
        </w:rPr>
        <w:t>primo semestre</w:t>
      </w:r>
      <w:r w:rsidR="004E5436" w:rsidRPr="00484F1B">
        <w:rPr>
          <w:rFonts w:eastAsia="Encode Sans Expanded Expanded" w:cs="Encode Sans Expanded Expanded"/>
          <w:szCs w:val="24"/>
        </w:rPr>
        <w:t xml:space="preserve"> 2023</w:t>
      </w:r>
    </w:p>
    <w:p w14:paraId="16F410F2" w14:textId="3C0AAE0B" w:rsidR="004E5436" w:rsidRPr="00390307" w:rsidRDefault="00484F1B" w:rsidP="00DF0B8D">
      <w:pPr>
        <w:ind w:left="3510" w:hanging="2790"/>
        <w:jc w:val="left"/>
        <w:rPr>
          <w:rFonts w:eastAsia="Encode Sans Expanded Expanded" w:cs="Encode Sans Expanded Expanded"/>
          <w:szCs w:val="24"/>
        </w:rPr>
      </w:pPr>
      <w:r w:rsidRPr="00390307">
        <w:rPr>
          <w:rFonts w:eastAsia="Encode Sans Expanded Expanded" w:cs="Encode Sans Expanded Expanded"/>
          <w:b/>
          <w:szCs w:val="24"/>
        </w:rPr>
        <w:t>31 ottobre</w:t>
      </w:r>
      <w:r w:rsidR="004E5436" w:rsidRPr="00390307">
        <w:rPr>
          <w:rFonts w:eastAsia="Encode Sans Expanded Expanded" w:cs="Encode Sans Expanded Expanded"/>
          <w:b/>
          <w:szCs w:val="24"/>
        </w:rPr>
        <w:t xml:space="preserve"> 2023</w:t>
      </w:r>
      <w:r w:rsidR="004E5436" w:rsidRPr="00390307">
        <w:rPr>
          <w:szCs w:val="24"/>
        </w:rPr>
        <w:tab/>
      </w:r>
      <w:r w:rsidRPr="00484F1B">
        <w:rPr>
          <w:rFonts w:eastAsia="Encode Sans Expanded Expanded" w:cs="Encode Sans Expanded Expanded"/>
          <w:szCs w:val="24"/>
        </w:rPr>
        <w:t xml:space="preserve">Consegne e </w:t>
      </w:r>
      <w:r w:rsidR="00BF2F37">
        <w:rPr>
          <w:rFonts w:eastAsia="Encode Sans Expanded Expanded" w:cs="Encode Sans Expanded Expanded"/>
          <w:szCs w:val="24"/>
        </w:rPr>
        <w:t>r</w:t>
      </w:r>
      <w:r w:rsidRPr="00484F1B">
        <w:rPr>
          <w:rFonts w:eastAsia="Encode Sans Expanded Expanded" w:cs="Encode Sans Expanded Expanded"/>
          <w:szCs w:val="24"/>
        </w:rPr>
        <w:t>icavi</w:t>
      </w:r>
      <w:r w:rsidR="00BF2F37">
        <w:rPr>
          <w:rFonts w:eastAsia="Encode Sans Expanded Expanded" w:cs="Encode Sans Expanded Expanded"/>
          <w:szCs w:val="24"/>
        </w:rPr>
        <w:t xml:space="preserve"> del terzo trimestre</w:t>
      </w:r>
      <w:r w:rsidR="00E57806">
        <w:rPr>
          <w:rFonts w:eastAsia="Encode Sans Expanded Expanded" w:cs="Encode Sans Expanded Expanded"/>
          <w:szCs w:val="24"/>
        </w:rPr>
        <w:t xml:space="preserve"> 2023</w:t>
      </w:r>
    </w:p>
    <w:p w14:paraId="2C3AC093" w14:textId="09187CAE" w:rsidR="004E5436" w:rsidRPr="00B20A78" w:rsidRDefault="00B20A78" w:rsidP="00C53F4E">
      <w:pPr>
        <w:spacing w:line="257" w:lineRule="auto"/>
        <w:rPr>
          <w:szCs w:val="24"/>
        </w:rPr>
      </w:pPr>
      <w:r w:rsidRPr="00B20A78">
        <w:rPr>
          <w:rFonts w:eastAsia="Encode Sans Expanded Expanded" w:cs="Encode Sans Expanded Expanded"/>
          <w:color w:val="222222"/>
          <w:szCs w:val="24"/>
        </w:rPr>
        <w:t xml:space="preserve">In ciascuna delle date elencate sono previsti anche un live webcast e una conference call. I live webcast, nonché i relativi materiali, saranno accessibili nella sezione Investors del sito internet di Stellantis all’indirizzo </w:t>
      </w:r>
      <w:hyperlink r:id="rId10">
        <w:r w:rsidR="004E5436" w:rsidRPr="00B20A78">
          <w:rPr>
            <w:rStyle w:val="Hyperlink"/>
            <w:rFonts w:eastAsia="Encode Sans Expanded Expanded" w:cs="Encode Sans Expanded Expanded"/>
            <w:szCs w:val="24"/>
          </w:rPr>
          <w:t>www.stellantis.com</w:t>
        </w:r>
      </w:hyperlink>
      <w:r w:rsidR="004E5436" w:rsidRPr="00B20A78">
        <w:rPr>
          <w:rFonts w:eastAsia="Encode Sans Expanded Expanded" w:cs="Encode Sans Expanded Expanded"/>
          <w:color w:val="222222"/>
          <w:szCs w:val="24"/>
        </w:rPr>
        <w:t>.</w:t>
      </w:r>
    </w:p>
    <w:p w14:paraId="64FA84C4" w14:textId="30384C4C" w:rsidR="004E5436" w:rsidRPr="00B20A78" w:rsidRDefault="00B20A78" w:rsidP="00C53F4E">
      <w:pPr>
        <w:rPr>
          <w:rFonts w:eastAsia="Encode Sans Expanded Expanded" w:cs="Encode Sans Expanded Expanded"/>
          <w:szCs w:val="24"/>
        </w:rPr>
      </w:pPr>
      <w:r w:rsidRPr="00B20A78">
        <w:rPr>
          <w:rFonts w:eastAsia="Encode Sans Expanded Expanded" w:cs="Encode Sans Expanded Expanded"/>
          <w:szCs w:val="24"/>
        </w:rPr>
        <w:t>L’Assemblea degli azionisti per l’approvazione del bilancio 202</w:t>
      </w:r>
      <w:r>
        <w:rPr>
          <w:rFonts w:eastAsia="Encode Sans Expanded Expanded" w:cs="Encode Sans Expanded Expanded"/>
          <w:szCs w:val="24"/>
        </w:rPr>
        <w:t>2</w:t>
      </w:r>
      <w:r w:rsidRPr="00B20A78">
        <w:rPr>
          <w:rFonts w:eastAsia="Encode Sans Expanded Expanded" w:cs="Encode Sans Expanded Expanded"/>
          <w:szCs w:val="24"/>
        </w:rPr>
        <w:t xml:space="preserve"> di Stellantis N.V. è prevista per il 13 aprile </w:t>
      </w:r>
      <w:r w:rsidR="004E5436" w:rsidRPr="00B20A78">
        <w:rPr>
          <w:rFonts w:eastAsia="Encode Sans Expanded Expanded" w:cs="Encode Sans Expanded Expanded"/>
          <w:szCs w:val="24"/>
        </w:rPr>
        <w:t>2023</w:t>
      </w:r>
      <w:r w:rsidR="00BF2F37" w:rsidRPr="00DF0B8D">
        <w:rPr>
          <w:rFonts w:eastAsia="Encode Sans Expanded Expanded" w:cs="Encode Sans Expanded Expanded"/>
          <w:szCs w:val="24"/>
          <w:vertAlign w:val="superscript"/>
        </w:rPr>
        <w:t>(</w:t>
      </w:r>
      <w:r w:rsidR="00C53F4E" w:rsidRPr="00C53F4E">
        <w:rPr>
          <w:rFonts w:eastAsia="Encode Sans Expanded Expanded" w:cs="Encode Sans Expanded Expanded"/>
          <w:szCs w:val="24"/>
          <w:vertAlign w:val="superscript"/>
        </w:rPr>
        <w:t>2</w:t>
      </w:r>
      <w:r w:rsidR="00BF2F37">
        <w:rPr>
          <w:rFonts w:eastAsia="Encode Sans Expanded Expanded" w:cs="Encode Sans Expanded Expanded"/>
          <w:szCs w:val="24"/>
          <w:vertAlign w:val="superscript"/>
        </w:rPr>
        <w:t>)</w:t>
      </w:r>
      <w:r w:rsidR="004E5436" w:rsidRPr="00B20A78">
        <w:rPr>
          <w:rFonts w:eastAsia="Encode Sans Expanded Expanded" w:cs="Encode Sans Expanded Expanded"/>
          <w:szCs w:val="24"/>
        </w:rPr>
        <w:t>.</w:t>
      </w:r>
    </w:p>
    <w:p w14:paraId="79C44A56" w14:textId="54EC77F2" w:rsidR="004E5436" w:rsidRPr="00B20A78" w:rsidRDefault="00B20A78" w:rsidP="00C53F4E">
      <w:pPr>
        <w:rPr>
          <w:rFonts w:eastAsia="Encode Sans Expanded Expanded" w:cs="Encode Sans Expanded Expanded"/>
          <w:szCs w:val="24"/>
        </w:rPr>
      </w:pPr>
      <w:r w:rsidRPr="00B20A78">
        <w:rPr>
          <w:rFonts w:eastAsia="Encode Sans Expanded Expanded" w:cs="Encode Sans Expanded Expanded"/>
          <w:szCs w:val="24"/>
        </w:rPr>
        <w:t>Il calendario degli eventi societari del 202</w:t>
      </w:r>
      <w:r>
        <w:rPr>
          <w:rFonts w:eastAsia="Encode Sans Expanded Expanded" w:cs="Encode Sans Expanded Expanded"/>
          <w:szCs w:val="24"/>
        </w:rPr>
        <w:t>3</w:t>
      </w:r>
      <w:r w:rsidRPr="00B20A78">
        <w:rPr>
          <w:rFonts w:eastAsia="Encode Sans Expanded Expanded" w:cs="Encode Sans Expanded Expanded"/>
          <w:szCs w:val="24"/>
        </w:rPr>
        <w:t xml:space="preserve"> è disponibile sul sito internet del Gruppo all’indirizzo </w:t>
      </w:r>
      <w:hyperlink r:id="rId11">
        <w:r w:rsidR="004E5436" w:rsidRPr="00B20A78">
          <w:rPr>
            <w:rStyle w:val="Hyperlink"/>
            <w:rFonts w:eastAsia="Encode Sans Expanded Expanded" w:cs="Encode Sans Expanded Expanded"/>
            <w:szCs w:val="24"/>
          </w:rPr>
          <w:t>www.stellantis.com</w:t>
        </w:r>
      </w:hyperlink>
      <w:r w:rsidR="004E5436" w:rsidRPr="00B20A78">
        <w:rPr>
          <w:rFonts w:eastAsia="Encode Sans Expanded Expanded" w:cs="Encode Sans Expanded Expanded"/>
          <w:szCs w:val="24"/>
        </w:rPr>
        <w:t>.</w:t>
      </w:r>
    </w:p>
    <w:p w14:paraId="7A64BE19" w14:textId="77777777" w:rsidR="004E5436" w:rsidRPr="00B20A78" w:rsidRDefault="004E5436" w:rsidP="004E5436">
      <w:pPr>
        <w:pStyle w:val="SDatePlace"/>
        <w:rPr>
          <w:b/>
          <w:color w:val="243782" w:themeColor="accent1"/>
          <w:sz w:val="22"/>
        </w:rPr>
      </w:pPr>
    </w:p>
    <w:p w14:paraId="631C979E" w14:textId="2CEAD92D" w:rsidR="008138B7" w:rsidRDefault="008138B7" w:rsidP="008138B7">
      <w:pPr>
        <w:pStyle w:val="SDatePlace"/>
        <w:jc w:val="center"/>
      </w:pPr>
      <w:r>
        <w:t>###</w:t>
      </w:r>
    </w:p>
    <w:p w14:paraId="46B1DB8B" w14:textId="22577B09" w:rsidR="004E5436" w:rsidRDefault="004E5436" w:rsidP="004E5436">
      <w:pPr>
        <w:rPr>
          <w:b/>
          <w:bCs/>
          <w:i/>
          <w:iCs/>
          <w:color w:val="243782" w:themeColor="accent1"/>
        </w:rPr>
      </w:pPr>
    </w:p>
    <w:p w14:paraId="1117CEEE" w14:textId="77777777" w:rsidR="001212A8" w:rsidRDefault="001212A8" w:rsidP="004E5436">
      <w:pPr>
        <w:rPr>
          <w:b/>
          <w:bCs/>
          <w:i/>
          <w:iCs/>
          <w:color w:val="243782" w:themeColor="accent1"/>
        </w:rPr>
      </w:pPr>
    </w:p>
    <w:p w14:paraId="6A613AAD" w14:textId="2EDCE08D" w:rsidR="008138B7" w:rsidRDefault="008138B7" w:rsidP="008138B7">
      <w:pPr>
        <w:pStyle w:val="SDatePlace"/>
        <w:rPr>
          <w:b/>
          <w:bCs/>
          <w:i/>
          <w:iCs/>
          <w:color w:val="243782" w:themeColor="accent1"/>
        </w:rPr>
      </w:pPr>
      <w:r>
        <w:rPr>
          <w:b/>
          <w:bCs/>
          <w:i/>
          <w:iCs/>
          <w:color w:val="243782" w:themeColor="accent1"/>
        </w:rPr>
        <w:t>Stellantis</w:t>
      </w:r>
    </w:p>
    <w:p w14:paraId="2F14FF6D" w14:textId="77777777" w:rsidR="008138B7" w:rsidRDefault="008138B7" w:rsidP="008138B7">
      <w:pPr>
        <w:pStyle w:val="STextitalic"/>
      </w:pPr>
      <w:r>
        <w:t>Stellantis N.V. (NYSE / MTA / Euronext Paris: STLA) è leader a livello mondiale nella produzione di veicoli e fornitore di mobilità. I suoi marchi iconici e ricchi di storia – Abarth, Alfa Romeo, Chrysler, Citroën, Dodge, DS Automobiles, Fiat, Jeep®, Lancia, Maserati, Opel, Peugeot, Ram, Vauxhall, Free2move e Leasys – danno forma concreta alla passione dei loro fondatori e dei nostri clienti, offrendo prodotti e servizi innovativi. Grazie alla diversità che ci alimenta, guidiamo il modo in cui il mondo si muove puntando a diventare la più significativa azienda tech di mobilità, non la più grande, creando valore aggiunto per tutti gli stakeholder e le comunità in cui opera. Per maggiori informazioni, consultare il sito www.stellantis.com/it.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8138B7" w14:paraId="120CB36D" w14:textId="77777777" w:rsidTr="008138B7">
        <w:trPr>
          <w:trHeight w:val="729"/>
        </w:trPr>
        <w:tc>
          <w:tcPr>
            <w:tcW w:w="579" w:type="dxa"/>
            <w:vAlign w:val="center"/>
            <w:hideMark/>
          </w:tcPr>
          <w:p w14:paraId="5397C6BF" w14:textId="3CD5C3F8" w:rsidR="008138B7" w:rsidRDefault="008138B7">
            <w:pPr>
              <w:spacing w:after="0"/>
              <w:jc w:val="left"/>
              <w:rPr>
                <w:color w:val="243782" w:themeColor="text2"/>
                <w:sz w:val="22"/>
                <w:szCs w:val="22"/>
              </w:rPr>
            </w:pPr>
            <w:r>
              <w:rPr>
                <w:noProof/>
              </w:rPr>
              <w:drawing>
                <wp:anchor distT="0" distB="0" distL="114300" distR="114300" simplePos="0" relativeHeight="251663360" behindDoc="0" locked="0" layoutInCell="1" allowOverlap="1" wp14:anchorId="51FF11B3" wp14:editId="2237416D">
                  <wp:simplePos x="0" y="0"/>
                  <wp:positionH relativeFrom="column">
                    <wp:posOffset>-417830</wp:posOffset>
                  </wp:positionH>
                  <wp:positionV relativeFrom="paragraph">
                    <wp:posOffset>-79375</wp:posOffset>
                  </wp:positionV>
                  <wp:extent cx="303530" cy="292735"/>
                  <wp:effectExtent l="0" t="0" r="1270"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835" w:type="dxa"/>
            <w:hideMark/>
          </w:tcPr>
          <w:p w14:paraId="00B0788A" w14:textId="77777777" w:rsidR="008138B7" w:rsidRDefault="0070551E">
            <w:pPr>
              <w:spacing w:before="120" w:after="0"/>
              <w:jc w:val="left"/>
              <w:rPr>
                <w:color w:val="243782" w:themeColor="text2"/>
                <w:sz w:val="22"/>
                <w:szCs w:val="22"/>
                <w:u w:val="single"/>
              </w:rPr>
            </w:pPr>
            <w:hyperlink r:id="rId13" w:history="1">
              <w:r w:rsidR="008138B7">
                <w:rPr>
                  <w:rStyle w:val="Hyperlink"/>
                  <w:sz w:val="22"/>
                  <w:szCs w:val="22"/>
                  <w:u w:val="single"/>
                </w:rPr>
                <w:t>@Stellantis</w:t>
              </w:r>
            </w:hyperlink>
          </w:p>
        </w:tc>
        <w:tc>
          <w:tcPr>
            <w:tcW w:w="570" w:type="dxa"/>
            <w:vAlign w:val="center"/>
            <w:hideMark/>
          </w:tcPr>
          <w:p w14:paraId="0D0CEFDF" w14:textId="418FC705" w:rsidR="008138B7" w:rsidRDefault="008138B7">
            <w:pPr>
              <w:spacing w:after="0"/>
              <w:jc w:val="left"/>
              <w:rPr>
                <w:color w:val="243782" w:themeColor="text2"/>
                <w:sz w:val="22"/>
                <w:szCs w:val="22"/>
              </w:rPr>
            </w:pPr>
            <w:r>
              <w:rPr>
                <w:noProof/>
              </w:rPr>
              <w:drawing>
                <wp:anchor distT="0" distB="0" distL="114300" distR="114300" simplePos="0" relativeHeight="251660288" behindDoc="1" locked="0" layoutInCell="1" allowOverlap="1" wp14:anchorId="4156E3C2" wp14:editId="104EFEC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624" w:type="dxa"/>
            <w:hideMark/>
          </w:tcPr>
          <w:p w14:paraId="445AF828" w14:textId="77777777" w:rsidR="008138B7" w:rsidRDefault="0070551E">
            <w:pPr>
              <w:spacing w:before="120" w:after="0"/>
              <w:jc w:val="left"/>
              <w:rPr>
                <w:color w:val="243782" w:themeColor="text2"/>
                <w:sz w:val="22"/>
                <w:szCs w:val="22"/>
                <w:u w:val="single"/>
              </w:rPr>
            </w:pPr>
            <w:hyperlink r:id="rId15" w:history="1">
              <w:r w:rsidR="008138B7">
                <w:rPr>
                  <w:rStyle w:val="Hyperlink"/>
                  <w:sz w:val="22"/>
                  <w:szCs w:val="22"/>
                  <w:u w:val="single"/>
                </w:rPr>
                <w:t>Stellantis</w:t>
              </w:r>
            </w:hyperlink>
          </w:p>
        </w:tc>
        <w:tc>
          <w:tcPr>
            <w:tcW w:w="556" w:type="dxa"/>
            <w:vAlign w:val="center"/>
            <w:hideMark/>
          </w:tcPr>
          <w:p w14:paraId="70EEFA12" w14:textId="59E5DDA0" w:rsidR="008138B7" w:rsidRDefault="008138B7">
            <w:pPr>
              <w:spacing w:after="0"/>
              <w:jc w:val="left"/>
              <w:rPr>
                <w:color w:val="243782" w:themeColor="text2"/>
                <w:sz w:val="22"/>
                <w:szCs w:val="22"/>
              </w:rPr>
            </w:pPr>
            <w:r>
              <w:rPr>
                <w:noProof/>
              </w:rPr>
              <w:drawing>
                <wp:anchor distT="0" distB="0" distL="114300" distR="114300" simplePos="0" relativeHeight="251661312" behindDoc="1" locked="0" layoutInCell="1" allowOverlap="1" wp14:anchorId="3D6C5A40" wp14:editId="79B96F0A">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2678" y="19679"/>
                      <wp:lineTo x="19722" y="16868"/>
                      <wp:lineTo x="19722" y="4217"/>
                      <wp:lineTo x="16904" y="0"/>
                      <wp:lineTo x="2817"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591" w:type="dxa"/>
            <w:hideMark/>
          </w:tcPr>
          <w:p w14:paraId="1AFC7D7A" w14:textId="77777777" w:rsidR="008138B7" w:rsidRDefault="0070551E">
            <w:pPr>
              <w:spacing w:before="120" w:after="0"/>
              <w:jc w:val="left"/>
              <w:rPr>
                <w:color w:val="243782" w:themeColor="text2"/>
                <w:sz w:val="22"/>
                <w:szCs w:val="22"/>
                <w:u w:val="single"/>
              </w:rPr>
            </w:pPr>
            <w:hyperlink r:id="rId17" w:history="1">
              <w:r w:rsidR="008138B7">
                <w:rPr>
                  <w:rStyle w:val="Hyperlink"/>
                  <w:sz w:val="22"/>
                  <w:szCs w:val="22"/>
                  <w:u w:val="single"/>
                </w:rPr>
                <w:t>Stellantis</w:t>
              </w:r>
            </w:hyperlink>
          </w:p>
        </w:tc>
        <w:tc>
          <w:tcPr>
            <w:tcW w:w="568" w:type="dxa"/>
            <w:vAlign w:val="center"/>
            <w:hideMark/>
          </w:tcPr>
          <w:p w14:paraId="63666B63" w14:textId="45C5AA84" w:rsidR="008138B7" w:rsidRDefault="008138B7">
            <w:pPr>
              <w:spacing w:after="0"/>
              <w:jc w:val="left"/>
              <w:rPr>
                <w:color w:val="243782" w:themeColor="text2"/>
                <w:sz w:val="22"/>
                <w:szCs w:val="22"/>
              </w:rPr>
            </w:pPr>
            <w:r>
              <w:rPr>
                <w:noProof/>
              </w:rPr>
              <w:drawing>
                <wp:anchor distT="0" distB="0" distL="114300" distR="114300" simplePos="0" relativeHeight="251662336" behindDoc="1" locked="0" layoutInCell="1" allowOverlap="1" wp14:anchorId="00CF1BC0" wp14:editId="77EC780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063" w:type="dxa"/>
            <w:gridSpan w:val="2"/>
            <w:hideMark/>
          </w:tcPr>
          <w:p w14:paraId="6B32AC66" w14:textId="77777777" w:rsidR="008138B7" w:rsidRDefault="0070551E">
            <w:pPr>
              <w:spacing w:before="120" w:after="0"/>
              <w:jc w:val="left"/>
              <w:rPr>
                <w:color w:val="243782" w:themeColor="text2"/>
                <w:sz w:val="22"/>
                <w:szCs w:val="22"/>
                <w:u w:val="single"/>
              </w:rPr>
            </w:pPr>
            <w:hyperlink r:id="rId19" w:history="1">
              <w:r w:rsidR="008138B7">
                <w:rPr>
                  <w:rStyle w:val="Hyperlink"/>
                  <w:sz w:val="22"/>
                  <w:szCs w:val="22"/>
                  <w:u w:val="single"/>
                </w:rPr>
                <w:t>Stellantis</w:t>
              </w:r>
            </w:hyperlink>
          </w:p>
        </w:tc>
      </w:tr>
      <w:tr w:rsidR="008138B7" w14:paraId="748C6EC3" w14:textId="77777777" w:rsidTr="008138B7">
        <w:trPr>
          <w:trHeight w:val="729"/>
        </w:trPr>
        <w:tc>
          <w:tcPr>
            <w:tcW w:w="579" w:type="dxa"/>
            <w:vAlign w:val="center"/>
          </w:tcPr>
          <w:p w14:paraId="0C4C2582" w14:textId="77777777" w:rsidR="008138B7" w:rsidRDefault="008138B7">
            <w:pPr>
              <w:spacing w:after="0"/>
              <w:jc w:val="left"/>
              <w:rPr>
                <w:color w:val="243782" w:themeColor="text2"/>
                <w:sz w:val="22"/>
                <w:szCs w:val="22"/>
              </w:rPr>
            </w:pPr>
          </w:p>
        </w:tc>
        <w:tc>
          <w:tcPr>
            <w:tcW w:w="1835" w:type="dxa"/>
          </w:tcPr>
          <w:p w14:paraId="60479596" w14:textId="77777777" w:rsidR="008138B7" w:rsidRDefault="008138B7">
            <w:pPr>
              <w:spacing w:before="120" w:after="0"/>
              <w:jc w:val="left"/>
              <w:rPr>
                <w:color w:val="243782" w:themeColor="text2"/>
                <w:sz w:val="22"/>
                <w:szCs w:val="22"/>
              </w:rPr>
            </w:pPr>
          </w:p>
        </w:tc>
        <w:tc>
          <w:tcPr>
            <w:tcW w:w="570" w:type="dxa"/>
            <w:vAlign w:val="center"/>
          </w:tcPr>
          <w:p w14:paraId="35427F86" w14:textId="77777777" w:rsidR="008138B7" w:rsidRDefault="008138B7">
            <w:pPr>
              <w:spacing w:after="0"/>
              <w:jc w:val="left"/>
              <w:rPr>
                <w:color w:val="243782" w:themeColor="text2"/>
                <w:sz w:val="22"/>
                <w:szCs w:val="22"/>
              </w:rPr>
            </w:pPr>
          </w:p>
        </w:tc>
        <w:tc>
          <w:tcPr>
            <w:tcW w:w="1624" w:type="dxa"/>
          </w:tcPr>
          <w:p w14:paraId="5322FDF6" w14:textId="77777777" w:rsidR="008138B7" w:rsidRDefault="008138B7">
            <w:pPr>
              <w:spacing w:before="120" w:after="0"/>
              <w:jc w:val="left"/>
              <w:rPr>
                <w:color w:val="243782" w:themeColor="text2"/>
                <w:sz w:val="22"/>
                <w:szCs w:val="22"/>
              </w:rPr>
            </w:pPr>
          </w:p>
        </w:tc>
        <w:tc>
          <w:tcPr>
            <w:tcW w:w="556" w:type="dxa"/>
            <w:vAlign w:val="center"/>
          </w:tcPr>
          <w:p w14:paraId="0075AEBF" w14:textId="77777777" w:rsidR="008138B7" w:rsidRDefault="008138B7">
            <w:pPr>
              <w:spacing w:after="0"/>
              <w:jc w:val="left"/>
              <w:rPr>
                <w:color w:val="243782" w:themeColor="text2"/>
                <w:sz w:val="22"/>
                <w:szCs w:val="22"/>
              </w:rPr>
            </w:pPr>
          </w:p>
        </w:tc>
        <w:tc>
          <w:tcPr>
            <w:tcW w:w="1591" w:type="dxa"/>
          </w:tcPr>
          <w:p w14:paraId="3DBD89D6" w14:textId="77777777" w:rsidR="008138B7" w:rsidRDefault="008138B7">
            <w:pPr>
              <w:spacing w:before="120" w:after="0"/>
              <w:jc w:val="left"/>
              <w:rPr>
                <w:color w:val="243782" w:themeColor="text2"/>
                <w:sz w:val="22"/>
                <w:szCs w:val="22"/>
              </w:rPr>
            </w:pPr>
          </w:p>
        </w:tc>
        <w:tc>
          <w:tcPr>
            <w:tcW w:w="568" w:type="dxa"/>
            <w:vAlign w:val="center"/>
          </w:tcPr>
          <w:p w14:paraId="2B5DB647" w14:textId="77777777" w:rsidR="008138B7" w:rsidRDefault="008138B7">
            <w:pPr>
              <w:spacing w:after="0"/>
              <w:jc w:val="left"/>
              <w:rPr>
                <w:color w:val="243782" w:themeColor="text2"/>
                <w:sz w:val="22"/>
                <w:szCs w:val="22"/>
              </w:rPr>
            </w:pPr>
          </w:p>
        </w:tc>
        <w:tc>
          <w:tcPr>
            <w:tcW w:w="1063" w:type="dxa"/>
            <w:gridSpan w:val="2"/>
          </w:tcPr>
          <w:p w14:paraId="45269770" w14:textId="77777777" w:rsidR="008138B7" w:rsidRDefault="008138B7">
            <w:pPr>
              <w:spacing w:before="120" w:after="0"/>
              <w:jc w:val="left"/>
              <w:rPr>
                <w:color w:val="243782" w:themeColor="text2"/>
                <w:sz w:val="22"/>
                <w:szCs w:val="22"/>
              </w:rPr>
            </w:pPr>
          </w:p>
        </w:tc>
      </w:tr>
      <w:tr w:rsidR="008138B7" w:rsidRPr="00E57806" w14:paraId="7CD6884E" w14:textId="77777777" w:rsidTr="008138B7">
        <w:trPr>
          <w:gridAfter w:val="1"/>
          <w:wAfter w:w="22" w:type="dxa"/>
          <w:trHeight w:val="2043"/>
        </w:trPr>
        <w:tc>
          <w:tcPr>
            <w:tcW w:w="8364" w:type="dxa"/>
            <w:gridSpan w:val="8"/>
            <w:tcMar>
              <w:top w:w="0" w:type="dxa"/>
              <w:left w:w="0" w:type="dxa"/>
              <w:bottom w:w="0" w:type="dxa"/>
              <w:right w:w="57"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8307"/>
            </w:tblGrid>
            <w:tr w:rsidR="008138B7" w:rsidRPr="00E57806" w14:paraId="4E54F35F" w14:textId="77777777">
              <w:trPr>
                <w:trHeight w:val="2043"/>
              </w:trPr>
              <w:tc>
                <w:tcPr>
                  <w:tcW w:w="8364" w:type="dxa"/>
                </w:tcPr>
                <w:p w14:paraId="4A822F31" w14:textId="45B780D1" w:rsidR="008138B7" w:rsidRDefault="008138B7">
                  <w:r>
                    <w:rPr>
                      <w:noProof/>
                    </w:rPr>
                    <mc:AlternateContent>
                      <mc:Choice Requires="wps">
                        <w:drawing>
                          <wp:inline distT="0" distB="0" distL="0" distR="0" wp14:anchorId="246847B4" wp14:editId="2F6B62BC">
                            <wp:extent cx="431800" cy="62230"/>
                            <wp:effectExtent l="0" t="0" r="6350" b="4445"/>
                            <wp:docPr id="2" name="Figura a mano liber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62230"/>
                                    </a:xfrm>
                                    <a:custGeom>
                                      <a:avLst/>
                                      <a:gdLst>
                                        <a:gd name="T0" fmla="*/ 401492 w 354"/>
                                        <a:gd name="T1" fmla="*/ 61913 h 39"/>
                                        <a:gd name="T2" fmla="*/ 0 w 354"/>
                                        <a:gd name="T3" fmla="*/ 61913 h 39"/>
                                        <a:gd name="T4" fmla="*/ 32949 w 354"/>
                                        <a:gd name="T5" fmla="*/ 0 h 39"/>
                                        <a:gd name="T6" fmla="*/ 432000 w 354"/>
                                        <a:gd name="T7" fmla="*/ 0 h 39"/>
                                        <a:gd name="T8" fmla="*/ 401492 w 354"/>
                                        <a:gd name="T9" fmla="*/ 61913 h 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4" h="39">
                                          <a:moveTo>
                                            <a:pt x="329" y="39"/>
                                          </a:moveTo>
                                          <a:lnTo>
                                            <a:pt x="0" y="39"/>
                                          </a:lnTo>
                                          <a:lnTo>
                                            <a:pt x="27" y="0"/>
                                          </a:lnTo>
                                          <a:lnTo>
                                            <a:pt x="354" y="0"/>
                                          </a:lnTo>
                                          <a:lnTo>
                                            <a:pt x="329" y="39"/>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shape w14:anchorId="4415362D" id="Figura a mano libera: forma 2"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" path="m329,39l,39,27,,354,,329,39xe" fillcolor="#243782 [3204]" stroked="f">
                            <v:path arrowok="t" o:connecttype="custom" o:connectlocs="489729507,98790923;0,98790923;40190334,0;526942373,0;489729507,98790923" o:connectangles="0,0,0,0,0"/>
                            <w10:anchorlock/>
                          </v:shape>
                        </w:pict>
                      </mc:Fallback>
                    </mc:AlternateContent>
                  </w:r>
                </w:p>
                <w:p w14:paraId="7F594A7B" w14:textId="77777777" w:rsidR="008138B7" w:rsidRDefault="008138B7">
                  <w:pPr>
                    <w:pStyle w:val="SContact-Title"/>
                  </w:pPr>
                  <w:bookmarkStart w:id="0" w:name="_Hlk61784883"/>
                  <w:r>
                    <w:t>Per maggiori informazioni, contattare:</w:t>
                  </w:r>
                </w:p>
                <w:bookmarkStart w:id="1" w:name="_Hlk97712922" w:displacedByCustomXml="next"/>
                <w:sdt>
                  <w:sdtPr>
                    <w:rPr>
                      <w:sz w:val="20"/>
                      <w:szCs w:val="20"/>
                    </w:rPr>
                    <w:id w:val="143632974"/>
                    <w:placeholder>
                      <w:docPart w:val="90FD88E1719C43228C844F34C6A33299"/>
                    </w:placeholder>
                  </w:sdtPr>
                  <w:sdtEndPr/>
                  <w:sdtContent>
                    <w:p w14:paraId="3E68C91D" w14:textId="5CD70A25" w:rsidR="008138B7" w:rsidRPr="001212A8" w:rsidRDefault="008138B7">
                      <w:pPr>
                        <w:pStyle w:val="SContact-Sendersinfo"/>
                        <w:rPr>
                          <w:rFonts w:ascii="Encode Sans ExpandedLight" w:hAnsi="Encode Sans ExpandedLight"/>
                          <w:sz w:val="20"/>
                          <w:szCs w:val="20"/>
                          <w:lang w:val="es-ES"/>
                        </w:rPr>
                      </w:pPr>
                      <w:r w:rsidRPr="001212A8">
                        <w:rPr>
                          <w:sz w:val="20"/>
                          <w:szCs w:val="20"/>
                        </w:rPr>
                        <w:t xml:space="preserve">Fernão </w:t>
                      </w:r>
                      <w:sdt>
                        <w:sdtPr>
                          <w:rPr>
                            <w:sz w:val="20"/>
                            <w:szCs w:val="20"/>
                          </w:rPr>
                          <w:id w:val="743996128"/>
                          <w:placeholder>
                            <w:docPart w:val="919C895E2A714E4FA5866D523026AFEF"/>
                          </w:placeholder>
                        </w:sdtPr>
                        <w:sdtEndPr/>
                        <w:sdtContent>
                          <w:sdt>
                            <w:sdtPr>
                              <w:rPr>
                                <w:sz w:val="20"/>
                                <w:szCs w:val="20"/>
                              </w:rPr>
                              <w:id w:val="1175080926"/>
                              <w:placeholder>
                                <w:docPart w:val="05F72FC57C7C43119C03DC82C3E7EDEC"/>
                              </w:placeholder>
                            </w:sdtPr>
                            <w:sdtEndPr/>
                            <w:sdtContent>
                              <w:r w:rsidRPr="001212A8">
                                <w:rPr>
                                  <w:sz w:val="20"/>
                                  <w:szCs w:val="20"/>
                                </w:rPr>
                                <w:t>SILVEIRA</w:t>
                              </w:r>
                            </w:sdtContent>
                          </w:sdt>
                        </w:sdtContent>
                      </w:sdt>
                      <w:r w:rsidRPr="001212A8">
                        <w:rPr>
                          <w:sz w:val="20"/>
                          <w:szCs w:val="20"/>
                        </w:rPr>
                        <w:t xml:space="preserve">  </w:t>
                      </w:r>
                      <w:sdt>
                        <w:sdtPr>
                          <w:rPr>
                            <w:rFonts w:ascii="Encode Sans ExpandedLight" w:hAnsi="Encode Sans ExpandedLight"/>
                            <w:sz w:val="20"/>
                            <w:szCs w:val="20"/>
                          </w:rPr>
                          <w:id w:val="983514247"/>
                          <w:placeholder>
                            <w:docPart w:val="B3A32691AC2547D5AD5A43CDF2446B7F"/>
                          </w:placeholder>
                        </w:sdtPr>
                        <w:sdtEndPr/>
                        <w:sdtContent>
                          <w:r w:rsidRPr="001212A8">
                            <w:rPr>
                              <w:rFonts w:ascii="Encode Sans ExpandedLight" w:hAnsi="Encode Sans ExpandedLight"/>
                              <w:sz w:val="20"/>
                              <w:szCs w:val="20"/>
                            </w:rPr>
                            <w:t>+31 6 43 25 43 41 – fernao.silveira@stellantis.com</w:t>
                          </w:r>
                        </w:sdtContent>
                      </w:sdt>
                    </w:p>
                    <w:bookmarkEnd w:id="1" w:displacedByCustomXml="next"/>
                  </w:sdtContent>
                </w:sdt>
                <w:p w14:paraId="54F8229E" w14:textId="77777777" w:rsidR="008138B7" w:rsidRDefault="008138B7">
                  <w:pPr>
                    <w:pStyle w:val="SFooter-Emailwebsite"/>
                    <w:spacing w:after="0"/>
                    <w:rPr>
                      <w:lang w:val="es-ES"/>
                    </w:rPr>
                  </w:pPr>
                  <w:r>
                    <w:rPr>
                      <w:lang w:val="es-ES"/>
                    </w:rPr>
                    <w:t>communications@stellantis.com</w:t>
                  </w:r>
                  <w:r>
                    <w:rPr>
                      <w:lang w:val="es-ES"/>
                    </w:rPr>
                    <w:br/>
                    <w:t>www.stellantis.com</w:t>
                  </w:r>
                  <w:bookmarkEnd w:id="0"/>
                </w:p>
              </w:tc>
            </w:tr>
          </w:tbl>
          <w:p w14:paraId="2C095389" w14:textId="77777777" w:rsidR="008138B7" w:rsidRDefault="008138B7">
            <w:pPr>
              <w:pStyle w:val="SFooter-Emailwebsite"/>
              <w:rPr>
                <w:lang w:val="es-ES"/>
              </w:rPr>
            </w:pPr>
          </w:p>
        </w:tc>
      </w:tr>
    </w:tbl>
    <w:p w14:paraId="20CCB077" w14:textId="41025092" w:rsidR="006B1851" w:rsidRPr="00ED4E44" w:rsidRDefault="006B1851" w:rsidP="004E5436">
      <w:pPr>
        <w:spacing w:after="0"/>
        <w:jc w:val="left"/>
        <w:rPr>
          <w:rFonts w:ascii="Encode Sans ExpandedLight" w:hAnsi="Encode Sans ExpandedLight"/>
          <w:b/>
          <w:szCs w:val="24"/>
          <w:lang w:val="es-ES"/>
        </w:rPr>
      </w:pPr>
    </w:p>
    <w:sectPr w:rsidR="006B1851" w:rsidRPr="00ED4E44" w:rsidSect="005D2EA9">
      <w:headerReference w:type="even" r:id="rId20"/>
      <w:headerReference w:type="default" r:id="rId21"/>
      <w:footerReference w:type="even" r:id="rId22"/>
      <w:footerReference w:type="default" r:id="rId23"/>
      <w:headerReference w:type="first" r:id="rId24"/>
      <w:footerReference w:type="first" r:id="rId25"/>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CDE3" w14:textId="77777777" w:rsidR="0070551E" w:rsidRDefault="0070551E" w:rsidP="008D3E4C">
      <w:r>
        <w:separator/>
      </w:r>
    </w:p>
  </w:endnote>
  <w:endnote w:type="continuationSeparator" w:id="0">
    <w:p w14:paraId="76314E9C" w14:textId="77777777" w:rsidR="0070551E" w:rsidRDefault="0070551E" w:rsidP="008D3E4C">
      <w:r>
        <w:continuationSeparator/>
      </w:r>
    </w:p>
  </w:endnote>
  <w:endnote w:type="continuationNotice" w:id="1">
    <w:p w14:paraId="41A41020" w14:textId="77777777" w:rsidR="0070551E" w:rsidRDefault="007055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9F5C98E6-BA4A-476D-A0D6-BC0458A72972}"/>
    <w:embedBold r:id="rId2" w:fontKey="{65794688-9F28-4176-9616-52068BD56E3A}"/>
    <w:embedItalic r:id="rId3" w:fontKey="{C6D65CED-9770-48F4-A99E-D658997B7471}"/>
    <w:embedBoldItalic r:id="rId4" w:fontKey="{6D2EBA95-408A-454D-9585-55DC5D04CC35}"/>
  </w:font>
  <w:font w:name="Encode Sans ExpandedSemiBold">
    <w:panose1 w:val="00000000000000000000"/>
    <w:charset w:val="00"/>
    <w:family w:val="auto"/>
    <w:pitch w:val="variable"/>
    <w:sig w:usb0="A00000FF" w:usb1="4000207B" w:usb2="00000000" w:usb3="00000000" w:csb0="00000193" w:csb1="00000000"/>
    <w:embedRegular r:id="rId5" w:fontKey="{2435D36F-7C7B-4A85-987B-7D4BBBB47054}"/>
    <w:embedItalic r:id="rId6" w:fontKey="{01E81699-66EA-41A5-A5CF-E7CE69052F4D}"/>
  </w:font>
  <w:font w:name="MS Gothic">
    <w:altName w:val="ＭＳ ゴシック"/>
    <w:panose1 w:val="020B0609070205080204"/>
    <w:charset w:val="80"/>
    <w:family w:val="modern"/>
    <w:pitch w:val="fixed"/>
    <w:sig w:usb0="E00002FF" w:usb1="6AC7FDFB" w:usb2="08000012" w:usb3="00000000" w:csb0="0002009F" w:csb1="00000000"/>
  </w:font>
  <w:font w:name="Encode Sans">
    <w:panose1 w:val="00000000000000000000"/>
    <w:charset w:val="00"/>
    <w:family w:val="auto"/>
    <w:pitch w:val="variable"/>
    <w:sig w:usb0="A00000FF" w:usb1="4000207B" w:usb2="00000000" w:usb3="00000000" w:csb0="00000193" w:csb1="00000000"/>
    <w:embedRegular r:id="rId7" w:fontKey="{CB277BA8-DF74-47A3-BA8E-F64B1413694C}"/>
  </w:font>
  <w:font w:name="Encode Sans Expanded Expanded">
    <w:altName w:val="Times New Roman"/>
    <w:charset w:val="00"/>
    <w:family w:val="auto"/>
    <w:pitch w:val="variable"/>
    <w:sig w:usb0="A00000FF" w:usb1="4000207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F721" w14:textId="77777777" w:rsidR="00DF0B8D" w:rsidRDefault="00DF0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D70A" w14:textId="7777777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A7DC5">
      <w:rPr>
        <w:rStyle w:val="PageNumber"/>
      </w:rPr>
      <w:t>2</w:t>
    </w:r>
    <w:r w:rsidRPr="008D3E4C">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80D7" w14:textId="33F1BBDA" w:rsidR="004E5436" w:rsidRPr="00C53F4E" w:rsidRDefault="00BF2F37" w:rsidP="004E5436">
    <w:pPr>
      <w:rPr>
        <w:rFonts w:ascii="Encode Sans" w:eastAsia="Encode Sans Expanded Expanded" w:hAnsi="Encode Sans" w:cs="Encode Sans Expanded Expanded"/>
        <w:sz w:val="16"/>
      </w:rPr>
    </w:pPr>
    <w:r>
      <w:rPr>
        <w:rFonts w:ascii="Encode Sans" w:eastAsia="Encode Sans Expanded Expanded" w:hAnsi="Encode Sans" w:cs="Encode Sans Expanded Expanded"/>
        <w:sz w:val="16"/>
        <w:vertAlign w:val="superscript"/>
      </w:rPr>
      <w:t>(</w:t>
    </w:r>
    <w:r w:rsidR="004E5436" w:rsidRPr="00C53F4E">
      <w:rPr>
        <w:rFonts w:ascii="Encode Sans" w:eastAsia="Encode Sans Expanded Expanded" w:hAnsi="Encode Sans" w:cs="Encode Sans Expanded Expanded"/>
        <w:sz w:val="16"/>
        <w:vertAlign w:val="superscript"/>
      </w:rPr>
      <w:t>1</w:t>
    </w:r>
    <w:r>
      <w:rPr>
        <w:rFonts w:ascii="Encode Sans" w:eastAsia="Encode Sans Expanded Expanded" w:hAnsi="Encode Sans" w:cs="Encode Sans Expanded Expanded"/>
        <w:sz w:val="16"/>
        <w:vertAlign w:val="superscript"/>
      </w:rPr>
      <w:t xml:space="preserve">) </w:t>
    </w:r>
    <w:r w:rsidR="00B20A78" w:rsidRPr="00C53F4E">
      <w:rPr>
        <w:rFonts w:ascii="Encode Sans" w:eastAsia="Encode Sans Expanded Expanded" w:hAnsi="Encode Sans" w:cs="Encode Sans Expanded Expanded"/>
        <w:sz w:val="16"/>
      </w:rPr>
      <w:t xml:space="preserve">Calendario è coerente con la prassi della Società di fornire informazioni finanziarie trimestrali. </w:t>
    </w:r>
  </w:p>
  <w:p w14:paraId="6E9E9C0F" w14:textId="790750FA" w:rsidR="004E5436" w:rsidRPr="00C53F4E" w:rsidRDefault="00BF2F37" w:rsidP="004E5436">
    <w:pPr>
      <w:rPr>
        <w:rFonts w:ascii="Encode Sans" w:eastAsia="Encode Sans" w:hAnsi="Encode Sans" w:cs="Encode Sans"/>
        <w:sz w:val="16"/>
      </w:rPr>
    </w:pPr>
    <w:r>
      <w:rPr>
        <w:rFonts w:ascii="Encode Sans" w:eastAsia="Encode Sans" w:hAnsi="Encode Sans" w:cs="Encode Sans"/>
        <w:sz w:val="16"/>
        <w:vertAlign w:val="superscript"/>
      </w:rPr>
      <w:t>(</w:t>
    </w:r>
    <w:r w:rsidR="004E5436" w:rsidRPr="00C53F4E">
      <w:rPr>
        <w:rFonts w:ascii="Encode Sans" w:eastAsia="Encode Sans" w:hAnsi="Encode Sans" w:cs="Encode Sans"/>
        <w:sz w:val="16"/>
        <w:vertAlign w:val="superscript"/>
      </w:rPr>
      <w:t>2</w:t>
    </w:r>
    <w:r>
      <w:rPr>
        <w:rFonts w:ascii="Encode Sans" w:eastAsia="Encode Sans" w:hAnsi="Encode Sans" w:cs="Encode Sans"/>
        <w:sz w:val="16"/>
        <w:vertAlign w:val="superscript"/>
      </w:rPr>
      <w:t>)</w:t>
    </w:r>
    <w:r w:rsidR="004E5436" w:rsidRPr="00C53F4E">
      <w:rPr>
        <w:rFonts w:ascii="Encode Sans" w:eastAsia="Encode Sans" w:hAnsi="Encode Sans" w:cs="Encode Sans"/>
        <w:sz w:val="16"/>
        <w:vertAlign w:val="superscript"/>
      </w:rPr>
      <w:t xml:space="preserve"> </w:t>
    </w:r>
    <w:r w:rsidR="00B20A78" w:rsidRPr="00C53F4E">
      <w:rPr>
        <w:rFonts w:ascii="Encode Sans" w:eastAsia="Encode Sans" w:hAnsi="Encode Sans" w:cs="Encode Sans"/>
        <w:sz w:val="16"/>
      </w:rPr>
      <w:t xml:space="preserve">Al solo fine di ottemperare a quanto richiesto dalle Istruzioni ai sensi del Regolamento di Borsa Italiana SpA, la Società informa che, qualora l’Assemblea degli Azionisti deliberasse un dividendo relativo all’esercizio 2022, la relativa data di stacco avverrebbe nel mese di aprile 2023. La presente informativa è resa al solo fine di ottemperare agli obblighi normativi e non può essere interpretata come un’anticipazione in merito all’eventuale distribuzione di dividendi nel 2023 o negli anni successivi. </w:t>
    </w:r>
  </w:p>
  <w:p w14:paraId="62FE76C6" w14:textId="77777777" w:rsidR="004E5436" w:rsidRPr="00B20A78" w:rsidRDefault="004E5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3377" w14:textId="77777777" w:rsidR="0070551E" w:rsidRDefault="0070551E" w:rsidP="008D3E4C">
      <w:r>
        <w:separator/>
      </w:r>
    </w:p>
  </w:footnote>
  <w:footnote w:type="continuationSeparator" w:id="0">
    <w:p w14:paraId="1F4C8394" w14:textId="77777777" w:rsidR="0070551E" w:rsidRDefault="0070551E" w:rsidP="008D3E4C">
      <w:r>
        <w:continuationSeparator/>
      </w:r>
    </w:p>
  </w:footnote>
  <w:footnote w:type="continuationNotice" w:id="1">
    <w:p w14:paraId="74FC85A3" w14:textId="77777777" w:rsidR="0070551E" w:rsidRDefault="007055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79F7" w14:textId="77777777" w:rsidR="00DF0B8D" w:rsidRDefault="00DF0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4A89" w14:textId="77777777" w:rsidR="00DF0B8D" w:rsidRDefault="00DF0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CCE8" w14:textId="77777777" w:rsidR="005F2120" w:rsidRDefault="00A33E8D" w:rsidP="008D3E4C">
    <w:pPr>
      <w:pStyle w:val="Header"/>
    </w:pPr>
    <w:r>
      <w:rPr>
        <w:noProof/>
        <w:color w:val="2B579A"/>
        <w:shd w:val="clear" w:color="auto" w:fill="E6E6E6"/>
      </w:rPr>
      <mc:AlternateContent>
        <mc:Choice Requires="wpg">
          <w:drawing>
            <wp:anchor distT="0" distB="0" distL="114300" distR="114300" simplePos="0" relativeHeight="251658240" behindDoc="1" locked="1" layoutInCell="1" allowOverlap="1" wp14:anchorId="1F8B2C30" wp14:editId="392AE1BD">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DFE266" w14:textId="77777777" w:rsidR="00A33E8D" w:rsidRPr="00150AD4" w:rsidRDefault="00A33E8D" w:rsidP="008D3E4C">
                            <w:pPr>
                              <w:pStyle w:val="SPRESSRELEASESTRIP"/>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F8B2C30" id="Groupe 29" o:spid="_x0000_s1026" style="position:absolute;margin-left:35.4pt;margin-top:-1.8pt;width:21.25pt;height:190.35pt;z-index:-251658240;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70DFE266" w14:textId="77777777" w:rsidR="00A33E8D" w:rsidRPr="00150AD4" w:rsidRDefault="00A33E8D" w:rsidP="008D3E4C">
                      <w:pPr>
                        <w:pStyle w:val="SPRESSRELEASESTRIP"/>
                      </w:pPr>
                      <w:r>
                        <w:t>COMUNICATO STAMPA</w:t>
                      </w:r>
                    </w:p>
                  </w:txbxContent>
                </v:textbox>
              </v:shape>
              <w10:wrap anchorx="page" anchory="page"/>
              <w10:anchorlock/>
            </v:group>
          </w:pict>
        </mc:Fallback>
      </mc:AlternateContent>
    </w:r>
    <w:r>
      <w:rPr>
        <w:noProof/>
        <w:color w:val="2B579A"/>
        <w:shd w:val="clear" w:color="auto" w:fill="E6E6E6"/>
      </w:rPr>
      <w:drawing>
        <wp:inline distT="0" distB="0" distL="0" distR="0" wp14:anchorId="3D22E142" wp14:editId="09046492">
          <wp:extent cx="2228850" cy="647700"/>
          <wp:effectExtent l="0" t="0" r="0" b="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2"/>
                  <pic:cNvPicPr/>
                </pic:nvPicPr>
                <pic:blipFill rotWithShape="1">
                  <a:blip r:embed="rId1">
                    <a:extLst>
                      <a:ext uri="{28A0092B-C50C-407E-A947-70E740481C1C}">
                        <a14:useLocalDpi xmlns:a14="http://schemas.microsoft.com/office/drawing/2010/main" val="0"/>
                      </a:ext>
                    </a:extLst>
                  </a:blip>
                  <a:srcRect l="8007" r="3505" b="9890"/>
                  <a:stretch/>
                </pic:blipFill>
                <pic:spPr bwMode="auto">
                  <a:xfrm>
                    <a:off x="0" y="0"/>
                    <a:ext cx="2228941" cy="6477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52E46"/>
    <w:multiLevelType w:val="hybridMultilevel"/>
    <w:tmpl w:val="7DF814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76B0FC6"/>
    <w:multiLevelType w:val="hybridMultilevel"/>
    <w:tmpl w:val="8920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67897"/>
    <w:multiLevelType w:val="hybridMultilevel"/>
    <w:tmpl w:val="30FE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E6AD9"/>
    <w:multiLevelType w:val="hybridMultilevel"/>
    <w:tmpl w:val="E8A4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A4CD9"/>
    <w:multiLevelType w:val="multilevel"/>
    <w:tmpl w:val="E918C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E24A1F"/>
    <w:multiLevelType w:val="hybridMultilevel"/>
    <w:tmpl w:val="357E6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AD69C2"/>
    <w:multiLevelType w:val="multilevel"/>
    <w:tmpl w:val="1EC6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3"/>
  </w:num>
  <w:num w:numId="14">
    <w:abstractNumId w:val="14"/>
  </w:num>
  <w:num w:numId="15">
    <w:abstractNumId w:val="15"/>
  </w:num>
  <w:num w:numId="16">
    <w:abstractNumId w:val="17"/>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17CD"/>
    <w:rsid w:val="000046ED"/>
    <w:rsid w:val="000059B6"/>
    <w:rsid w:val="000078FB"/>
    <w:rsid w:val="00010037"/>
    <w:rsid w:val="00011F0D"/>
    <w:rsid w:val="00026767"/>
    <w:rsid w:val="00033FC0"/>
    <w:rsid w:val="0003564A"/>
    <w:rsid w:val="00053045"/>
    <w:rsid w:val="0005412F"/>
    <w:rsid w:val="00061B86"/>
    <w:rsid w:val="00063255"/>
    <w:rsid w:val="000639E6"/>
    <w:rsid w:val="00074E75"/>
    <w:rsid w:val="00074F1A"/>
    <w:rsid w:val="00075B52"/>
    <w:rsid w:val="0008103F"/>
    <w:rsid w:val="00081BB2"/>
    <w:rsid w:val="00083404"/>
    <w:rsid w:val="00087566"/>
    <w:rsid w:val="000914BF"/>
    <w:rsid w:val="0009429E"/>
    <w:rsid w:val="00095A99"/>
    <w:rsid w:val="000A1B30"/>
    <w:rsid w:val="000A7383"/>
    <w:rsid w:val="000B1A7C"/>
    <w:rsid w:val="000B1CDC"/>
    <w:rsid w:val="000B3ABF"/>
    <w:rsid w:val="000B54E7"/>
    <w:rsid w:val="000B5AC0"/>
    <w:rsid w:val="000C1CF0"/>
    <w:rsid w:val="000D0762"/>
    <w:rsid w:val="000D2800"/>
    <w:rsid w:val="000D6279"/>
    <w:rsid w:val="000E09C0"/>
    <w:rsid w:val="000E17A2"/>
    <w:rsid w:val="000E1852"/>
    <w:rsid w:val="000E292E"/>
    <w:rsid w:val="000E3F7F"/>
    <w:rsid w:val="000E4807"/>
    <w:rsid w:val="000F2FE8"/>
    <w:rsid w:val="000F6DE7"/>
    <w:rsid w:val="00100535"/>
    <w:rsid w:val="0011090D"/>
    <w:rsid w:val="00112256"/>
    <w:rsid w:val="00114658"/>
    <w:rsid w:val="00116357"/>
    <w:rsid w:val="001212A8"/>
    <w:rsid w:val="00124494"/>
    <w:rsid w:val="00126E5A"/>
    <w:rsid w:val="001276BD"/>
    <w:rsid w:val="001356B7"/>
    <w:rsid w:val="00136EF4"/>
    <w:rsid w:val="0013795C"/>
    <w:rsid w:val="00140A24"/>
    <w:rsid w:val="00145240"/>
    <w:rsid w:val="00150070"/>
    <w:rsid w:val="00150218"/>
    <w:rsid w:val="00150AD4"/>
    <w:rsid w:val="0015180A"/>
    <w:rsid w:val="00152710"/>
    <w:rsid w:val="001530B9"/>
    <w:rsid w:val="00156703"/>
    <w:rsid w:val="00162231"/>
    <w:rsid w:val="0016373D"/>
    <w:rsid w:val="00172899"/>
    <w:rsid w:val="00173B98"/>
    <w:rsid w:val="00177539"/>
    <w:rsid w:val="00178118"/>
    <w:rsid w:val="0018733A"/>
    <w:rsid w:val="00187E5F"/>
    <w:rsid w:val="001A1120"/>
    <w:rsid w:val="001B510F"/>
    <w:rsid w:val="001B591C"/>
    <w:rsid w:val="001C0FF2"/>
    <w:rsid w:val="001C173F"/>
    <w:rsid w:val="001C2911"/>
    <w:rsid w:val="001C5532"/>
    <w:rsid w:val="001D168B"/>
    <w:rsid w:val="001D246B"/>
    <w:rsid w:val="001D5F4F"/>
    <w:rsid w:val="001D6258"/>
    <w:rsid w:val="001D6633"/>
    <w:rsid w:val="001D6D33"/>
    <w:rsid w:val="001D7511"/>
    <w:rsid w:val="001E0DA6"/>
    <w:rsid w:val="001E15D6"/>
    <w:rsid w:val="001E2C93"/>
    <w:rsid w:val="001E5F48"/>
    <w:rsid w:val="001E6C1E"/>
    <w:rsid w:val="001E7E57"/>
    <w:rsid w:val="001F15FD"/>
    <w:rsid w:val="001F2C14"/>
    <w:rsid w:val="001F4703"/>
    <w:rsid w:val="002016C8"/>
    <w:rsid w:val="00206F11"/>
    <w:rsid w:val="002120C4"/>
    <w:rsid w:val="00214443"/>
    <w:rsid w:val="002207B3"/>
    <w:rsid w:val="0022588D"/>
    <w:rsid w:val="00230C3E"/>
    <w:rsid w:val="002347BD"/>
    <w:rsid w:val="0023542B"/>
    <w:rsid w:val="00240F2F"/>
    <w:rsid w:val="00242220"/>
    <w:rsid w:val="00243BA9"/>
    <w:rsid w:val="002478DD"/>
    <w:rsid w:val="00253AD7"/>
    <w:rsid w:val="00255DE7"/>
    <w:rsid w:val="00257978"/>
    <w:rsid w:val="00263292"/>
    <w:rsid w:val="00265503"/>
    <w:rsid w:val="00265709"/>
    <w:rsid w:val="0027163A"/>
    <w:rsid w:val="00271813"/>
    <w:rsid w:val="00273B1D"/>
    <w:rsid w:val="002836DD"/>
    <w:rsid w:val="002838A4"/>
    <w:rsid w:val="00285835"/>
    <w:rsid w:val="0028714D"/>
    <w:rsid w:val="00293E0C"/>
    <w:rsid w:val="00297125"/>
    <w:rsid w:val="00297C6B"/>
    <w:rsid w:val="002A0600"/>
    <w:rsid w:val="002A06A0"/>
    <w:rsid w:val="002A4FF6"/>
    <w:rsid w:val="002A5DA9"/>
    <w:rsid w:val="002A6E41"/>
    <w:rsid w:val="002B11EC"/>
    <w:rsid w:val="002B18F8"/>
    <w:rsid w:val="002B7878"/>
    <w:rsid w:val="002C44F9"/>
    <w:rsid w:val="002C508D"/>
    <w:rsid w:val="002C7B6C"/>
    <w:rsid w:val="002D169C"/>
    <w:rsid w:val="002D1A79"/>
    <w:rsid w:val="002D7B55"/>
    <w:rsid w:val="002F0703"/>
    <w:rsid w:val="002F0D30"/>
    <w:rsid w:val="002F2567"/>
    <w:rsid w:val="002F4DA3"/>
    <w:rsid w:val="002F705B"/>
    <w:rsid w:val="002F74B6"/>
    <w:rsid w:val="00300741"/>
    <w:rsid w:val="00302284"/>
    <w:rsid w:val="003056A3"/>
    <w:rsid w:val="00305A60"/>
    <w:rsid w:val="00305F63"/>
    <w:rsid w:val="0030679B"/>
    <w:rsid w:val="00307A32"/>
    <w:rsid w:val="00311842"/>
    <w:rsid w:val="00315F2E"/>
    <w:rsid w:val="003177AA"/>
    <w:rsid w:val="003214A5"/>
    <w:rsid w:val="00322C26"/>
    <w:rsid w:val="00326CE0"/>
    <w:rsid w:val="0033127F"/>
    <w:rsid w:val="00333EF3"/>
    <w:rsid w:val="00340644"/>
    <w:rsid w:val="00341513"/>
    <w:rsid w:val="003419B7"/>
    <w:rsid w:val="00341DE9"/>
    <w:rsid w:val="00341E53"/>
    <w:rsid w:val="003444C7"/>
    <w:rsid w:val="00345554"/>
    <w:rsid w:val="003465C1"/>
    <w:rsid w:val="00346C49"/>
    <w:rsid w:val="0035076D"/>
    <w:rsid w:val="00352C28"/>
    <w:rsid w:val="00353843"/>
    <w:rsid w:val="00354548"/>
    <w:rsid w:val="0035607B"/>
    <w:rsid w:val="00364A29"/>
    <w:rsid w:val="003650EA"/>
    <w:rsid w:val="0036683D"/>
    <w:rsid w:val="003674E2"/>
    <w:rsid w:val="00371D1D"/>
    <w:rsid w:val="003805B4"/>
    <w:rsid w:val="00381D01"/>
    <w:rsid w:val="00384223"/>
    <w:rsid w:val="00385964"/>
    <w:rsid w:val="003864AD"/>
    <w:rsid w:val="00390307"/>
    <w:rsid w:val="00390669"/>
    <w:rsid w:val="00396635"/>
    <w:rsid w:val="0039799D"/>
    <w:rsid w:val="003A2A55"/>
    <w:rsid w:val="003A3192"/>
    <w:rsid w:val="003A621B"/>
    <w:rsid w:val="003B153E"/>
    <w:rsid w:val="003B1E76"/>
    <w:rsid w:val="003B354F"/>
    <w:rsid w:val="003B3C7F"/>
    <w:rsid w:val="003B46DE"/>
    <w:rsid w:val="003B4EEC"/>
    <w:rsid w:val="003C0F9A"/>
    <w:rsid w:val="003C24B3"/>
    <w:rsid w:val="003C360F"/>
    <w:rsid w:val="003C4132"/>
    <w:rsid w:val="003C62D6"/>
    <w:rsid w:val="003C7F44"/>
    <w:rsid w:val="003D24D2"/>
    <w:rsid w:val="003D2A7B"/>
    <w:rsid w:val="003D2DDD"/>
    <w:rsid w:val="003D2E74"/>
    <w:rsid w:val="003D7CE8"/>
    <w:rsid w:val="003E68CC"/>
    <w:rsid w:val="003E727D"/>
    <w:rsid w:val="003F2FDD"/>
    <w:rsid w:val="003F3464"/>
    <w:rsid w:val="003F3F9F"/>
    <w:rsid w:val="004010FB"/>
    <w:rsid w:val="004022B4"/>
    <w:rsid w:val="0040273C"/>
    <w:rsid w:val="0040318B"/>
    <w:rsid w:val="004037FB"/>
    <w:rsid w:val="00406713"/>
    <w:rsid w:val="004112E7"/>
    <w:rsid w:val="00412413"/>
    <w:rsid w:val="00416AB7"/>
    <w:rsid w:val="004219EA"/>
    <w:rsid w:val="00423177"/>
    <w:rsid w:val="004233C7"/>
    <w:rsid w:val="004246D1"/>
    <w:rsid w:val="00425677"/>
    <w:rsid w:val="00427ABE"/>
    <w:rsid w:val="004307CC"/>
    <w:rsid w:val="00432977"/>
    <w:rsid w:val="00432D9E"/>
    <w:rsid w:val="004336AD"/>
    <w:rsid w:val="00433EDD"/>
    <w:rsid w:val="0044117B"/>
    <w:rsid w:val="0044219E"/>
    <w:rsid w:val="00444613"/>
    <w:rsid w:val="004502CD"/>
    <w:rsid w:val="0045216F"/>
    <w:rsid w:val="00452C69"/>
    <w:rsid w:val="004532D9"/>
    <w:rsid w:val="00453654"/>
    <w:rsid w:val="00464B4C"/>
    <w:rsid w:val="00466952"/>
    <w:rsid w:val="00467649"/>
    <w:rsid w:val="00473F39"/>
    <w:rsid w:val="00476C03"/>
    <w:rsid w:val="00476C4A"/>
    <w:rsid w:val="004800D0"/>
    <w:rsid w:val="004815F9"/>
    <w:rsid w:val="00483990"/>
    <w:rsid w:val="00483BDF"/>
    <w:rsid w:val="00484F1B"/>
    <w:rsid w:val="00487DE5"/>
    <w:rsid w:val="00496858"/>
    <w:rsid w:val="004A2AEE"/>
    <w:rsid w:val="004A4D6B"/>
    <w:rsid w:val="004A73F2"/>
    <w:rsid w:val="004B6E2C"/>
    <w:rsid w:val="004C0060"/>
    <w:rsid w:val="004D086B"/>
    <w:rsid w:val="004D58C8"/>
    <w:rsid w:val="004D61EA"/>
    <w:rsid w:val="004D733F"/>
    <w:rsid w:val="004E1355"/>
    <w:rsid w:val="004E5436"/>
    <w:rsid w:val="004E649A"/>
    <w:rsid w:val="004F18E2"/>
    <w:rsid w:val="004F1C05"/>
    <w:rsid w:val="004F5A34"/>
    <w:rsid w:val="005009BC"/>
    <w:rsid w:val="00501A19"/>
    <w:rsid w:val="00502AB2"/>
    <w:rsid w:val="005038CC"/>
    <w:rsid w:val="00505221"/>
    <w:rsid w:val="00507993"/>
    <w:rsid w:val="00510D80"/>
    <w:rsid w:val="00512D8A"/>
    <w:rsid w:val="0051365F"/>
    <w:rsid w:val="0051384E"/>
    <w:rsid w:val="00514E1A"/>
    <w:rsid w:val="00531A4B"/>
    <w:rsid w:val="00532435"/>
    <w:rsid w:val="00544345"/>
    <w:rsid w:val="00544E1D"/>
    <w:rsid w:val="00545338"/>
    <w:rsid w:val="00547385"/>
    <w:rsid w:val="00547799"/>
    <w:rsid w:val="00552BDD"/>
    <w:rsid w:val="0055479C"/>
    <w:rsid w:val="00562D3D"/>
    <w:rsid w:val="00567BC8"/>
    <w:rsid w:val="00570126"/>
    <w:rsid w:val="00572AAE"/>
    <w:rsid w:val="0059213B"/>
    <w:rsid w:val="005953D2"/>
    <w:rsid w:val="00596701"/>
    <w:rsid w:val="00596746"/>
    <w:rsid w:val="00597316"/>
    <w:rsid w:val="00597B0C"/>
    <w:rsid w:val="005A299C"/>
    <w:rsid w:val="005A2A4F"/>
    <w:rsid w:val="005A4AE5"/>
    <w:rsid w:val="005A5683"/>
    <w:rsid w:val="005A7DBC"/>
    <w:rsid w:val="005B024F"/>
    <w:rsid w:val="005B098F"/>
    <w:rsid w:val="005B0C9A"/>
    <w:rsid w:val="005B3216"/>
    <w:rsid w:val="005B368E"/>
    <w:rsid w:val="005B3A95"/>
    <w:rsid w:val="005B76AC"/>
    <w:rsid w:val="005C2BD4"/>
    <w:rsid w:val="005C5803"/>
    <w:rsid w:val="005C775F"/>
    <w:rsid w:val="005D1D6D"/>
    <w:rsid w:val="005D1D9B"/>
    <w:rsid w:val="005D2EA9"/>
    <w:rsid w:val="005E2AFE"/>
    <w:rsid w:val="005F2120"/>
    <w:rsid w:val="005F4BD1"/>
    <w:rsid w:val="005F6350"/>
    <w:rsid w:val="00602F84"/>
    <w:rsid w:val="00613209"/>
    <w:rsid w:val="00613CDE"/>
    <w:rsid w:val="0061682B"/>
    <w:rsid w:val="00616B56"/>
    <w:rsid w:val="00617EF1"/>
    <w:rsid w:val="00624A21"/>
    <w:rsid w:val="006353DC"/>
    <w:rsid w:val="00642CA7"/>
    <w:rsid w:val="00646129"/>
    <w:rsid w:val="00646166"/>
    <w:rsid w:val="006519D7"/>
    <w:rsid w:val="00653609"/>
    <w:rsid w:val="00653972"/>
    <w:rsid w:val="00655042"/>
    <w:rsid w:val="006552C2"/>
    <w:rsid w:val="00655A10"/>
    <w:rsid w:val="00656145"/>
    <w:rsid w:val="00656847"/>
    <w:rsid w:val="00665A05"/>
    <w:rsid w:val="006662C9"/>
    <w:rsid w:val="00666A99"/>
    <w:rsid w:val="0066785B"/>
    <w:rsid w:val="006708D2"/>
    <w:rsid w:val="00672CDF"/>
    <w:rsid w:val="00682310"/>
    <w:rsid w:val="006860CD"/>
    <w:rsid w:val="00686A24"/>
    <w:rsid w:val="00687096"/>
    <w:rsid w:val="00687C25"/>
    <w:rsid w:val="0069364B"/>
    <w:rsid w:val="00693FF6"/>
    <w:rsid w:val="006946F6"/>
    <w:rsid w:val="006953BB"/>
    <w:rsid w:val="00696ADF"/>
    <w:rsid w:val="006970FF"/>
    <w:rsid w:val="006A119B"/>
    <w:rsid w:val="006A2591"/>
    <w:rsid w:val="006A37EF"/>
    <w:rsid w:val="006A4EA2"/>
    <w:rsid w:val="006A4FFE"/>
    <w:rsid w:val="006B1851"/>
    <w:rsid w:val="006B19B2"/>
    <w:rsid w:val="006B4A9D"/>
    <w:rsid w:val="006B50C0"/>
    <w:rsid w:val="006B5C7E"/>
    <w:rsid w:val="006BA9CD"/>
    <w:rsid w:val="006C5782"/>
    <w:rsid w:val="006C7111"/>
    <w:rsid w:val="006C793D"/>
    <w:rsid w:val="006D2E72"/>
    <w:rsid w:val="006D576C"/>
    <w:rsid w:val="006D6DDC"/>
    <w:rsid w:val="006D781A"/>
    <w:rsid w:val="006E27BF"/>
    <w:rsid w:val="006E29EF"/>
    <w:rsid w:val="006E5962"/>
    <w:rsid w:val="006E60E3"/>
    <w:rsid w:val="006F0706"/>
    <w:rsid w:val="006F272D"/>
    <w:rsid w:val="006F7583"/>
    <w:rsid w:val="00700983"/>
    <w:rsid w:val="007021AB"/>
    <w:rsid w:val="0070551E"/>
    <w:rsid w:val="0071327D"/>
    <w:rsid w:val="007137F5"/>
    <w:rsid w:val="0071494E"/>
    <w:rsid w:val="00715F6F"/>
    <w:rsid w:val="00717783"/>
    <w:rsid w:val="00721D47"/>
    <w:rsid w:val="00721ED2"/>
    <w:rsid w:val="00723074"/>
    <w:rsid w:val="00723B73"/>
    <w:rsid w:val="0072422D"/>
    <w:rsid w:val="00733D91"/>
    <w:rsid w:val="007404CC"/>
    <w:rsid w:val="007426CB"/>
    <w:rsid w:val="00743079"/>
    <w:rsid w:val="00743DC4"/>
    <w:rsid w:val="007446F3"/>
    <w:rsid w:val="00746945"/>
    <w:rsid w:val="0074708E"/>
    <w:rsid w:val="00752944"/>
    <w:rsid w:val="00753A05"/>
    <w:rsid w:val="007559F0"/>
    <w:rsid w:val="00756E5F"/>
    <w:rsid w:val="00757DE3"/>
    <w:rsid w:val="007627AB"/>
    <w:rsid w:val="007669E3"/>
    <w:rsid w:val="00766C23"/>
    <w:rsid w:val="00772E14"/>
    <w:rsid w:val="007734B6"/>
    <w:rsid w:val="007812AE"/>
    <w:rsid w:val="00784139"/>
    <w:rsid w:val="00787101"/>
    <w:rsid w:val="0079157D"/>
    <w:rsid w:val="00791A09"/>
    <w:rsid w:val="00793396"/>
    <w:rsid w:val="0079534E"/>
    <w:rsid w:val="007958AB"/>
    <w:rsid w:val="00796F63"/>
    <w:rsid w:val="0079702F"/>
    <w:rsid w:val="0079757B"/>
    <w:rsid w:val="007A0C41"/>
    <w:rsid w:val="007A0EB9"/>
    <w:rsid w:val="007A1D05"/>
    <w:rsid w:val="007A46E2"/>
    <w:rsid w:val="007B6150"/>
    <w:rsid w:val="007C0608"/>
    <w:rsid w:val="007C0E1C"/>
    <w:rsid w:val="007C2BA6"/>
    <w:rsid w:val="007C4D05"/>
    <w:rsid w:val="007C6499"/>
    <w:rsid w:val="007C7046"/>
    <w:rsid w:val="007D2F5D"/>
    <w:rsid w:val="007D4071"/>
    <w:rsid w:val="007E149A"/>
    <w:rsid w:val="007E317D"/>
    <w:rsid w:val="007E531E"/>
    <w:rsid w:val="007E7632"/>
    <w:rsid w:val="007F5FA9"/>
    <w:rsid w:val="00802FD8"/>
    <w:rsid w:val="0080313B"/>
    <w:rsid w:val="00805FAA"/>
    <w:rsid w:val="008124BD"/>
    <w:rsid w:val="008138B7"/>
    <w:rsid w:val="00815291"/>
    <w:rsid w:val="00815B14"/>
    <w:rsid w:val="00821613"/>
    <w:rsid w:val="008216A7"/>
    <w:rsid w:val="00832AFF"/>
    <w:rsid w:val="0083494A"/>
    <w:rsid w:val="00834B8D"/>
    <w:rsid w:val="00837ED0"/>
    <w:rsid w:val="00841978"/>
    <w:rsid w:val="00841C7A"/>
    <w:rsid w:val="008433B9"/>
    <w:rsid w:val="00843728"/>
    <w:rsid w:val="00844956"/>
    <w:rsid w:val="00844F38"/>
    <w:rsid w:val="00846AD4"/>
    <w:rsid w:val="0085420C"/>
    <w:rsid w:val="008542BA"/>
    <w:rsid w:val="008570DA"/>
    <w:rsid w:val="008606F0"/>
    <w:rsid w:val="00860D42"/>
    <w:rsid w:val="0086416D"/>
    <w:rsid w:val="00874E37"/>
    <w:rsid w:val="00874E5E"/>
    <w:rsid w:val="00876685"/>
    <w:rsid w:val="00876C07"/>
    <w:rsid w:val="00877117"/>
    <w:rsid w:val="00877866"/>
    <w:rsid w:val="00887748"/>
    <w:rsid w:val="00894080"/>
    <w:rsid w:val="00894D7C"/>
    <w:rsid w:val="00894E92"/>
    <w:rsid w:val="008A52D5"/>
    <w:rsid w:val="008A6887"/>
    <w:rsid w:val="008A79A3"/>
    <w:rsid w:val="008A7DC5"/>
    <w:rsid w:val="008B2E57"/>
    <w:rsid w:val="008B2FE2"/>
    <w:rsid w:val="008B30AE"/>
    <w:rsid w:val="008B3696"/>
    <w:rsid w:val="008B3772"/>
    <w:rsid w:val="008B3FA3"/>
    <w:rsid w:val="008B4CD5"/>
    <w:rsid w:val="008B4D37"/>
    <w:rsid w:val="008B5BCB"/>
    <w:rsid w:val="008B718E"/>
    <w:rsid w:val="008C1606"/>
    <w:rsid w:val="008C2401"/>
    <w:rsid w:val="008C6A96"/>
    <w:rsid w:val="008C7666"/>
    <w:rsid w:val="008D04B7"/>
    <w:rsid w:val="008D3C3A"/>
    <w:rsid w:val="008D3E4C"/>
    <w:rsid w:val="008D634F"/>
    <w:rsid w:val="008D7351"/>
    <w:rsid w:val="008E0583"/>
    <w:rsid w:val="008E0C1D"/>
    <w:rsid w:val="008E4DAF"/>
    <w:rsid w:val="008E762F"/>
    <w:rsid w:val="008F0F07"/>
    <w:rsid w:val="008F22B1"/>
    <w:rsid w:val="008F2A13"/>
    <w:rsid w:val="008F51C9"/>
    <w:rsid w:val="008F7351"/>
    <w:rsid w:val="00901E50"/>
    <w:rsid w:val="00903CC8"/>
    <w:rsid w:val="00913686"/>
    <w:rsid w:val="0091681F"/>
    <w:rsid w:val="0092133D"/>
    <w:rsid w:val="009239AD"/>
    <w:rsid w:val="00927348"/>
    <w:rsid w:val="009332D0"/>
    <w:rsid w:val="00933CBD"/>
    <w:rsid w:val="00936A1D"/>
    <w:rsid w:val="00937C8B"/>
    <w:rsid w:val="009515A2"/>
    <w:rsid w:val="0095412D"/>
    <w:rsid w:val="00955E68"/>
    <w:rsid w:val="0096081E"/>
    <w:rsid w:val="0096508C"/>
    <w:rsid w:val="00972ADF"/>
    <w:rsid w:val="00977252"/>
    <w:rsid w:val="00983C27"/>
    <w:rsid w:val="00983D36"/>
    <w:rsid w:val="00985B25"/>
    <w:rsid w:val="00987FE3"/>
    <w:rsid w:val="00992BE1"/>
    <w:rsid w:val="0099324C"/>
    <w:rsid w:val="009968C5"/>
    <w:rsid w:val="009A0B67"/>
    <w:rsid w:val="009A12F3"/>
    <w:rsid w:val="009A23AB"/>
    <w:rsid w:val="009A2C08"/>
    <w:rsid w:val="009A3DAB"/>
    <w:rsid w:val="009A50D5"/>
    <w:rsid w:val="009A60D0"/>
    <w:rsid w:val="009A7C31"/>
    <w:rsid w:val="009B3977"/>
    <w:rsid w:val="009C33F1"/>
    <w:rsid w:val="009C4C91"/>
    <w:rsid w:val="009C6F7C"/>
    <w:rsid w:val="009C792B"/>
    <w:rsid w:val="009D180E"/>
    <w:rsid w:val="009D5F52"/>
    <w:rsid w:val="009D6E05"/>
    <w:rsid w:val="009D7896"/>
    <w:rsid w:val="009D79F4"/>
    <w:rsid w:val="009E25C2"/>
    <w:rsid w:val="009E2D4E"/>
    <w:rsid w:val="009E2D71"/>
    <w:rsid w:val="009E56C3"/>
    <w:rsid w:val="009E7B3F"/>
    <w:rsid w:val="009F1425"/>
    <w:rsid w:val="009F2D03"/>
    <w:rsid w:val="009F2D77"/>
    <w:rsid w:val="009F3DAC"/>
    <w:rsid w:val="009F6FE7"/>
    <w:rsid w:val="00A02447"/>
    <w:rsid w:val="00A0245A"/>
    <w:rsid w:val="00A0327E"/>
    <w:rsid w:val="00A05F40"/>
    <w:rsid w:val="00A06A1A"/>
    <w:rsid w:val="00A21A88"/>
    <w:rsid w:val="00A22F26"/>
    <w:rsid w:val="00A23DEE"/>
    <w:rsid w:val="00A26775"/>
    <w:rsid w:val="00A33E8D"/>
    <w:rsid w:val="00A36C11"/>
    <w:rsid w:val="00A36FE0"/>
    <w:rsid w:val="00A42BA7"/>
    <w:rsid w:val="00A52718"/>
    <w:rsid w:val="00A53658"/>
    <w:rsid w:val="00A629A2"/>
    <w:rsid w:val="00A70E7B"/>
    <w:rsid w:val="00A724DF"/>
    <w:rsid w:val="00A748DE"/>
    <w:rsid w:val="00A77983"/>
    <w:rsid w:val="00A807B3"/>
    <w:rsid w:val="00A86141"/>
    <w:rsid w:val="00A864FA"/>
    <w:rsid w:val="00A87390"/>
    <w:rsid w:val="00A9028B"/>
    <w:rsid w:val="00A917E4"/>
    <w:rsid w:val="00A919FF"/>
    <w:rsid w:val="00AA3DAD"/>
    <w:rsid w:val="00AB050B"/>
    <w:rsid w:val="00AB0B3E"/>
    <w:rsid w:val="00AB3E71"/>
    <w:rsid w:val="00AB6612"/>
    <w:rsid w:val="00AB7ADC"/>
    <w:rsid w:val="00AD622D"/>
    <w:rsid w:val="00AE1033"/>
    <w:rsid w:val="00AE1117"/>
    <w:rsid w:val="00AE17A3"/>
    <w:rsid w:val="00AE3B5D"/>
    <w:rsid w:val="00AE40E1"/>
    <w:rsid w:val="00AE5662"/>
    <w:rsid w:val="00AE7FD0"/>
    <w:rsid w:val="00AF22B5"/>
    <w:rsid w:val="00AF4FB7"/>
    <w:rsid w:val="00B008F1"/>
    <w:rsid w:val="00B00BE6"/>
    <w:rsid w:val="00B0283E"/>
    <w:rsid w:val="00B10CB9"/>
    <w:rsid w:val="00B12FF3"/>
    <w:rsid w:val="00B133F7"/>
    <w:rsid w:val="00B14A59"/>
    <w:rsid w:val="00B17AB3"/>
    <w:rsid w:val="00B20A78"/>
    <w:rsid w:val="00B32084"/>
    <w:rsid w:val="00B32F4C"/>
    <w:rsid w:val="00B34A01"/>
    <w:rsid w:val="00B371BB"/>
    <w:rsid w:val="00B42975"/>
    <w:rsid w:val="00B465E4"/>
    <w:rsid w:val="00B46F9C"/>
    <w:rsid w:val="00B471B1"/>
    <w:rsid w:val="00B502F9"/>
    <w:rsid w:val="00B50792"/>
    <w:rsid w:val="00B509C0"/>
    <w:rsid w:val="00B5282C"/>
    <w:rsid w:val="00B56275"/>
    <w:rsid w:val="00B5694E"/>
    <w:rsid w:val="00B603C9"/>
    <w:rsid w:val="00B604F6"/>
    <w:rsid w:val="00B61561"/>
    <w:rsid w:val="00B623D9"/>
    <w:rsid w:val="00B644DC"/>
    <w:rsid w:val="00B64F18"/>
    <w:rsid w:val="00B6511B"/>
    <w:rsid w:val="00B716BE"/>
    <w:rsid w:val="00B749FA"/>
    <w:rsid w:val="00B7750D"/>
    <w:rsid w:val="00B867E7"/>
    <w:rsid w:val="00B873FB"/>
    <w:rsid w:val="00B90B7F"/>
    <w:rsid w:val="00B921F4"/>
    <w:rsid w:val="00B924AC"/>
    <w:rsid w:val="00B92A6A"/>
    <w:rsid w:val="00B92FB1"/>
    <w:rsid w:val="00B96046"/>
    <w:rsid w:val="00B96799"/>
    <w:rsid w:val="00B97EA3"/>
    <w:rsid w:val="00BA1663"/>
    <w:rsid w:val="00BA1F7E"/>
    <w:rsid w:val="00BB0859"/>
    <w:rsid w:val="00BB2020"/>
    <w:rsid w:val="00BB24F2"/>
    <w:rsid w:val="00BB26E1"/>
    <w:rsid w:val="00BB2761"/>
    <w:rsid w:val="00BB64BD"/>
    <w:rsid w:val="00BB6A5C"/>
    <w:rsid w:val="00BB7046"/>
    <w:rsid w:val="00BB7073"/>
    <w:rsid w:val="00BB710A"/>
    <w:rsid w:val="00BC2E12"/>
    <w:rsid w:val="00BC3DF5"/>
    <w:rsid w:val="00BD32EA"/>
    <w:rsid w:val="00BD3ED4"/>
    <w:rsid w:val="00BD5949"/>
    <w:rsid w:val="00BE3842"/>
    <w:rsid w:val="00BF160B"/>
    <w:rsid w:val="00BF2F37"/>
    <w:rsid w:val="00BF4A07"/>
    <w:rsid w:val="00C01D74"/>
    <w:rsid w:val="00C031D5"/>
    <w:rsid w:val="00C0321D"/>
    <w:rsid w:val="00C03708"/>
    <w:rsid w:val="00C0529B"/>
    <w:rsid w:val="00C0708E"/>
    <w:rsid w:val="00C0791F"/>
    <w:rsid w:val="00C10440"/>
    <w:rsid w:val="00C10E75"/>
    <w:rsid w:val="00C17C01"/>
    <w:rsid w:val="00C21849"/>
    <w:rsid w:val="00C21B90"/>
    <w:rsid w:val="00C23C0C"/>
    <w:rsid w:val="00C25D01"/>
    <w:rsid w:val="00C31F14"/>
    <w:rsid w:val="00C32389"/>
    <w:rsid w:val="00C332CF"/>
    <w:rsid w:val="00C34373"/>
    <w:rsid w:val="00C363C0"/>
    <w:rsid w:val="00C429C6"/>
    <w:rsid w:val="00C464F0"/>
    <w:rsid w:val="00C52C1C"/>
    <w:rsid w:val="00C53F4E"/>
    <w:rsid w:val="00C6075C"/>
    <w:rsid w:val="00C60A64"/>
    <w:rsid w:val="00C61B52"/>
    <w:rsid w:val="00C62204"/>
    <w:rsid w:val="00C63973"/>
    <w:rsid w:val="00C63A24"/>
    <w:rsid w:val="00C6C755"/>
    <w:rsid w:val="00C71E9E"/>
    <w:rsid w:val="00C72231"/>
    <w:rsid w:val="00C80EAC"/>
    <w:rsid w:val="00C814CD"/>
    <w:rsid w:val="00C81FAB"/>
    <w:rsid w:val="00C92C0B"/>
    <w:rsid w:val="00C92D93"/>
    <w:rsid w:val="00C93C1D"/>
    <w:rsid w:val="00C94858"/>
    <w:rsid w:val="00C97693"/>
    <w:rsid w:val="00CA217D"/>
    <w:rsid w:val="00CA6C3D"/>
    <w:rsid w:val="00CB350F"/>
    <w:rsid w:val="00CC2026"/>
    <w:rsid w:val="00CC26F1"/>
    <w:rsid w:val="00CC4BE3"/>
    <w:rsid w:val="00CC60ED"/>
    <w:rsid w:val="00CC7C49"/>
    <w:rsid w:val="00CD04CA"/>
    <w:rsid w:val="00CD0B64"/>
    <w:rsid w:val="00CD64BB"/>
    <w:rsid w:val="00CD70DF"/>
    <w:rsid w:val="00CD7384"/>
    <w:rsid w:val="00CD7D66"/>
    <w:rsid w:val="00CE65FF"/>
    <w:rsid w:val="00CF4170"/>
    <w:rsid w:val="00CF5094"/>
    <w:rsid w:val="00D00F9C"/>
    <w:rsid w:val="00D038A8"/>
    <w:rsid w:val="00D03B07"/>
    <w:rsid w:val="00D0485C"/>
    <w:rsid w:val="00D143E7"/>
    <w:rsid w:val="00D16DB0"/>
    <w:rsid w:val="00D216D1"/>
    <w:rsid w:val="00D239E7"/>
    <w:rsid w:val="00D265D9"/>
    <w:rsid w:val="00D2700B"/>
    <w:rsid w:val="00D31AE7"/>
    <w:rsid w:val="00D42E3F"/>
    <w:rsid w:val="00D43A60"/>
    <w:rsid w:val="00D444FE"/>
    <w:rsid w:val="00D50E03"/>
    <w:rsid w:val="00D5456A"/>
    <w:rsid w:val="00D54C2A"/>
    <w:rsid w:val="00D56DFE"/>
    <w:rsid w:val="00D63F0E"/>
    <w:rsid w:val="00D700F0"/>
    <w:rsid w:val="00D74D48"/>
    <w:rsid w:val="00D800FB"/>
    <w:rsid w:val="00D814DF"/>
    <w:rsid w:val="00D82E59"/>
    <w:rsid w:val="00D92818"/>
    <w:rsid w:val="00D97181"/>
    <w:rsid w:val="00DA2228"/>
    <w:rsid w:val="00DA27E1"/>
    <w:rsid w:val="00DB0860"/>
    <w:rsid w:val="00DB1BDC"/>
    <w:rsid w:val="00DB4D4D"/>
    <w:rsid w:val="00DB7941"/>
    <w:rsid w:val="00DC02ED"/>
    <w:rsid w:val="00DC18C2"/>
    <w:rsid w:val="00DC1A28"/>
    <w:rsid w:val="00DC20D8"/>
    <w:rsid w:val="00DC285D"/>
    <w:rsid w:val="00DC4639"/>
    <w:rsid w:val="00DC4B09"/>
    <w:rsid w:val="00DD1F01"/>
    <w:rsid w:val="00DD2AB5"/>
    <w:rsid w:val="00DD529C"/>
    <w:rsid w:val="00DD6BB2"/>
    <w:rsid w:val="00DE04BD"/>
    <w:rsid w:val="00DE1B84"/>
    <w:rsid w:val="00DE72B9"/>
    <w:rsid w:val="00DF0B8D"/>
    <w:rsid w:val="00DF2B43"/>
    <w:rsid w:val="00DF3B0C"/>
    <w:rsid w:val="00DF4AB1"/>
    <w:rsid w:val="00DF554E"/>
    <w:rsid w:val="00DF5711"/>
    <w:rsid w:val="00DF60AE"/>
    <w:rsid w:val="00E007A7"/>
    <w:rsid w:val="00E014CA"/>
    <w:rsid w:val="00E055EF"/>
    <w:rsid w:val="00E15353"/>
    <w:rsid w:val="00E239E0"/>
    <w:rsid w:val="00E23C2A"/>
    <w:rsid w:val="00E255D1"/>
    <w:rsid w:val="00E2777A"/>
    <w:rsid w:val="00E34777"/>
    <w:rsid w:val="00E36EB7"/>
    <w:rsid w:val="00E405AA"/>
    <w:rsid w:val="00E42273"/>
    <w:rsid w:val="00E45FDD"/>
    <w:rsid w:val="00E501B9"/>
    <w:rsid w:val="00E5475B"/>
    <w:rsid w:val="00E564E3"/>
    <w:rsid w:val="00E57806"/>
    <w:rsid w:val="00E6146B"/>
    <w:rsid w:val="00E62EBF"/>
    <w:rsid w:val="00E6577D"/>
    <w:rsid w:val="00E67D7F"/>
    <w:rsid w:val="00E70B45"/>
    <w:rsid w:val="00E725D5"/>
    <w:rsid w:val="00E72AA4"/>
    <w:rsid w:val="00E8163B"/>
    <w:rsid w:val="00E82EAD"/>
    <w:rsid w:val="00E84C75"/>
    <w:rsid w:val="00E84C7C"/>
    <w:rsid w:val="00E872A3"/>
    <w:rsid w:val="00E90B5F"/>
    <w:rsid w:val="00E93724"/>
    <w:rsid w:val="00E96D94"/>
    <w:rsid w:val="00EA7C1C"/>
    <w:rsid w:val="00EB0D15"/>
    <w:rsid w:val="00EB32CF"/>
    <w:rsid w:val="00EB3B21"/>
    <w:rsid w:val="00EB5BBD"/>
    <w:rsid w:val="00EB6982"/>
    <w:rsid w:val="00EC13C0"/>
    <w:rsid w:val="00EC24EC"/>
    <w:rsid w:val="00EC7500"/>
    <w:rsid w:val="00ED4E44"/>
    <w:rsid w:val="00ED5411"/>
    <w:rsid w:val="00EE1EBC"/>
    <w:rsid w:val="00EE2A79"/>
    <w:rsid w:val="00EE5DA8"/>
    <w:rsid w:val="00EE64EB"/>
    <w:rsid w:val="00EE7488"/>
    <w:rsid w:val="00EE8AB1"/>
    <w:rsid w:val="00EF5DAB"/>
    <w:rsid w:val="00EF66E2"/>
    <w:rsid w:val="00F00150"/>
    <w:rsid w:val="00F03C4B"/>
    <w:rsid w:val="00F04831"/>
    <w:rsid w:val="00F12DA0"/>
    <w:rsid w:val="00F13D3E"/>
    <w:rsid w:val="00F245C4"/>
    <w:rsid w:val="00F26C5C"/>
    <w:rsid w:val="00F317B0"/>
    <w:rsid w:val="00F31CD1"/>
    <w:rsid w:val="00F32E46"/>
    <w:rsid w:val="00F34361"/>
    <w:rsid w:val="00F4007D"/>
    <w:rsid w:val="00F42480"/>
    <w:rsid w:val="00F4528B"/>
    <w:rsid w:val="00F45685"/>
    <w:rsid w:val="00F473FA"/>
    <w:rsid w:val="00F51560"/>
    <w:rsid w:val="00F5284E"/>
    <w:rsid w:val="00F61641"/>
    <w:rsid w:val="00F62801"/>
    <w:rsid w:val="00F63F27"/>
    <w:rsid w:val="00F657B9"/>
    <w:rsid w:val="00F7137E"/>
    <w:rsid w:val="00F71841"/>
    <w:rsid w:val="00F73A64"/>
    <w:rsid w:val="00F74AB5"/>
    <w:rsid w:val="00F7559B"/>
    <w:rsid w:val="00F84ECB"/>
    <w:rsid w:val="00F861AB"/>
    <w:rsid w:val="00F90273"/>
    <w:rsid w:val="00F90CCA"/>
    <w:rsid w:val="00F92EBF"/>
    <w:rsid w:val="00F965FC"/>
    <w:rsid w:val="00FA036B"/>
    <w:rsid w:val="00FA057C"/>
    <w:rsid w:val="00FA0A61"/>
    <w:rsid w:val="00FA38E1"/>
    <w:rsid w:val="00FB1AC2"/>
    <w:rsid w:val="00FB4948"/>
    <w:rsid w:val="00FB6F1E"/>
    <w:rsid w:val="00FB7846"/>
    <w:rsid w:val="00FC01F7"/>
    <w:rsid w:val="00FC57B5"/>
    <w:rsid w:val="00FD18BD"/>
    <w:rsid w:val="00FD6CFC"/>
    <w:rsid w:val="00FE0946"/>
    <w:rsid w:val="00FE09D3"/>
    <w:rsid w:val="00FE17BE"/>
    <w:rsid w:val="00FE4218"/>
    <w:rsid w:val="00FF0D2E"/>
    <w:rsid w:val="00FF15AC"/>
    <w:rsid w:val="00FF3013"/>
    <w:rsid w:val="00FF36F5"/>
    <w:rsid w:val="00FF527C"/>
    <w:rsid w:val="0203EF82"/>
    <w:rsid w:val="025F220C"/>
    <w:rsid w:val="0263A998"/>
    <w:rsid w:val="02CAD177"/>
    <w:rsid w:val="030244E1"/>
    <w:rsid w:val="0328DCE7"/>
    <w:rsid w:val="03351770"/>
    <w:rsid w:val="033F52F5"/>
    <w:rsid w:val="0349F2E6"/>
    <w:rsid w:val="035D35F5"/>
    <w:rsid w:val="037A09DF"/>
    <w:rsid w:val="038EBF78"/>
    <w:rsid w:val="0392F6E9"/>
    <w:rsid w:val="03A9443F"/>
    <w:rsid w:val="03B5A199"/>
    <w:rsid w:val="044FD007"/>
    <w:rsid w:val="04D17E09"/>
    <w:rsid w:val="056B55EF"/>
    <w:rsid w:val="05DA8ACD"/>
    <w:rsid w:val="062BDB9C"/>
    <w:rsid w:val="06B7A109"/>
    <w:rsid w:val="06D29704"/>
    <w:rsid w:val="06ED425B"/>
    <w:rsid w:val="0704C97D"/>
    <w:rsid w:val="0708E370"/>
    <w:rsid w:val="07630065"/>
    <w:rsid w:val="076E6DA8"/>
    <w:rsid w:val="0795D0F0"/>
    <w:rsid w:val="07B0CE33"/>
    <w:rsid w:val="07B750E3"/>
    <w:rsid w:val="07BF9EED"/>
    <w:rsid w:val="08058930"/>
    <w:rsid w:val="082671CD"/>
    <w:rsid w:val="0888C23E"/>
    <w:rsid w:val="08C00ED0"/>
    <w:rsid w:val="093F66AF"/>
    <w:rsid w:val="0999033C"/>
    <w:rsid w:val="09E47994"/>
    <w:rsid w:val="0A4CC784"/>
    <w:rsid w:val="0A70D07E"/>
    <w:rsid w:val="0AF42E69"/>
    <w:rsid w:val="0B233435"/>
    <w:rsid w:val="0BA49A87"/>
    <w:rsid w:val="0BA73AA3"/>
    <w:rsid w:val="0C577D61"/>
    <w:rsid w:val="0C9665A8"/>
    <w:rsid w:val="0CA92727"/>
    <w:rsid w:val="0CACF9C0"/>
    <w:rsid w:val="0D23AEAC"/>
    <w:rsid w:val="0D699DAD"/>
    <w:rsid w:val="0D713320"/>
    <w:rsid w:val="0D8DE819"/>
    <w:rsid w:val="0DEC0E52"/>
    <w:rsid w:val="0E136CFF"/>
    <w:rsid w:val="0EA23FEC"/>
    <w:rsid w:val="0EF803C2"/>
    <w:rsid w:val="0F08F5E0"/>
    <w:rsid w:val="0F55F315"/>
    <w:rsid w:val="0F6AF746"/>
    <w:rsid w:val="0FC79F8C"/>
    <w:rsid w:val="108DC7D1"/>
    <w:rsid w:val="10D70D83"/>
    <w:rsid w:val="111D3D74"/>
    <w:rsid w:val="11358A71"/>
    <w:rsid w:val="115C8779"/>
    <w:rsid w:val="11636FED"/>
    <w:rsid w:val="12049C00"/>
    <w:rsid w:val="1212F00F"/>
    <w:rsid w:val="123FCAE9"/>
    <w:rsid w:val="12884BF8"/>
    <w:rsid w:val="12B94665"/>
    <w:rsid w:val="12D8B8EC"/>
    <w:rsid w:val="131868AB"/>
    <w:rsid w:val="1328AB62"/>
    <w:rsid w:val="13391CFE"/>
    <w:rsid w:val="1343084D"/>
    <w:rsid w:val="134C01EF"/>
    <w:rsid w:val="1395DBF1"/>
    <w:rsid w:val="13F64719"/>
    <w:rsid w:val="143C6B28"/>
    <w:rsid w:val="146513B6"/>
    <w:rsid w:val="1498CF94"/>
    <w:rsid w:val="14BBA457"/>
    <w:rsid w:val="15277140"/>
    <w:rsid w:val="15A47304"/>
    <w:rsid w:val="15EC2F1C"/>
    <w:rsid w:val="1616F472"/>
    <w:rsid w:val="16916C64"/>
    <w:rsid w:val="16CCFA06"/>
    <w:rsid w:val="16D90C29"/>
    <w:rsid w:val="16E7127E"/>
    <w:rsid w:val="176431B0"/>
    <w:rsid w:val="1839A310"/>
    <w:rsid w:val="188DBB73"/>
    <w:rsid w:val="193748F6"/>
    <w:rsid w:val="195E5099"/>
    <w:rsid w:val="1A0A24B0"/>
    <w:rsid w:val="1A579793"/>
    <w:rsid w:val="1AC0152E"/>
    <w:rsid w:val="1AFF65F8"/>
    <w:rsid w:val="1B394FE5"/>
    <w:rsid w:val="1C01266C"/>
    <w:rsid w:val="1C03BD1C"/>
    <w:rsid w:val="1C1DC4B6"/>
    <w:rsid w:val="1D622B26"/>
    <w:rsid w:val="1E1C0752"/>
    <w:rsid w:val="1E246DB8"/>
    <w:rsid w:val="1E79AF95"/>
    <w:rsid w:val="1F31B92C"/>
    <w:rsid w:val="1F531B3B"/>
    <w:rsid w:val="1FDDC356"/>
    <w:rsid w:val="202A2418"/>
    <w:rsid w:val="206458F8"/>
    <w:rsid w:val="2064A0D4"/>
    <w:rsid w:val="20E84B44"/>
    <w:rsid w:val="211E5196"/>
    <w:rsid w:val="21E4B4CC"/>
    <w:rsid w:val="2246CF48"/>
    <w:rsid w:val="2266DBED"/>
    <w:rsid w:val="22BF62E5"/>
    <w:rsid w:val="246F8551"/>
    <w:rsid w:val="24C9E864"/>
    <w:rsid w:val="2507437A"/>
    <w:rsid w:val="2520CCAD"/>
    <w:rsid w:val="2560248A"/>
    <w:rsid w:val="25EFBB00"/>
    <w:rsid w:val="2666EADC"/>
    <w:rsid w:val="26729D44"/>
    <w:rsid w:val="26863A6D"/>
    <w:rsid w:val="26E69F05"/>
    <w:rsid w:val="27024549"/>
    <w:rsid w:val="273E3543"/>
    <w:rsid w:val="27607ED3"/>
    <w:rsid w:val="28700F1C"/>
    <w:rsid w:val="291A245D"/>
    <w:rsid w:val="2956EDD6"/>
    <w:rsid w:val="2972EFF3"/>
    <w:rsid w:val="29BA13E3"/>
    <w:rsid w:val="2A334EDB"/>
    <w:rsid w:val="2A50C5A9"/>
    <w:rsid w:val="2A9E43F9"/>
    <w:rsid w:val="2ADEC531"/>
    <w:rsid w:val="2B6C519A"/>
    <w:rsid w:val="2C21E80E"/>
    <w:rsid w:val="2C954C3A"/>
    <w:rsid w:val="2CE06A47"/>
    <w:rsid w:val="2D1F3A18"/>
    <w:rsid w:val="2D2C5535"/>
    <w:rsid w:val="2D9EDD8B"/>
    <w:rsid w:val="2DE94D63"/>
    <w:rsid w:val="2E6B538F"/>
    <w:rsid w:val="2E6EB771"/>
    <w:rsid w:val="2EE92443"/>
    <w:rsid w:val="2F0581FD"/>
    <w:rsid w:val="2F32B155"/>
    <w:rsid w:val="2F96C23B"/>
    <w:rsid w:val="2F9A8940"/>
    <w:rsid w:val="2FE2F3DF"/>
    <w:rsid w:val="2FE5BD8F"/>
    <w:rsid w:val="30267448"/>
    <w:rsid w:val="3075C4B3"/>
    <w:rsid w:val="307AB474"/>
    <w:rsid w:val="3101EA7D"/>
    <w:rsid w:val="312038BD"/>
    <w:rsid w:val="313BCFEE"/>
    <w:rsid w:val="3166D552"/>
    <w:rsid w:val="31737131"/>
    <w:rsid w:val="3197A507"/>
    <w:rsid w:val="31CFB05D"/>
    <w:rsid w:val="3297B7CE"/>
    <w:rsid w:val="332E45F7"/>
    <w:rsid w:val="333EC4B2"/>
    <w:rsid w:val="3367D70E"/>
    <w:rsid w:val="33830241"/>
    <w:rsid w:val="33F7C701"/>
    <w:rsid w:val="34062278"/>
    <w:rsid w:val="3425DEC0"/>
    <w:rsid w:val="3447FE36"/>
    <w:rsid w:val="34511BB3"/>
    <w:rsid w:val="34550E3C"/>
    <w:rsid w:val="34836D7F"/>
    <w:rsid w:val="349A4CB2"/>
    <w:rsid w:val="349C4867"/>
    <w:rsid w:val="349FB759"/>
    <w:rsid w:val="35A9E05F"/>
    <w:rsid w:val="36AF1113"/>
    <w:rsid w:val="36D6328D"/>
    <w:rsid w:val="36F1B91A"/>
    <w:rsid w:val="37101B80"/>
    <w:rsid w:val="3736B009"/>
    <w:rsid w:val="37404E73"/>
    <w:rsid w:val="375E01E2"/>
    <w:rsid w:val="381235D5"/>
    <w:rsid w:val="387F401C"/>
    <w:rsid w:val="38907DD8"/>
    <w:rsid w:val="38E49267"/>
    <w:rsid w:val="38EEE5BF"/>
    <w:rsid w:val="39272A15"/>
    <w:rsid w:val="39E3CB75"/>
    <w:rsid w:val="3A133B6E"/>
    <w:rsid w:val="3AB2C835"/>
    <w:rsid w:val="3AD7F63A"/>
    <w:rsid w:val="3B2C2C97"/>
    <w:rsid w:val="3BBDA259"/>
    <w:rsid w:val="3C11345D"/>
    <w:rsid w:val="3C2C0331"/>
    <w:rsid w:val="3C30C7F1"/>
    <w:rsid w:val="3D0659E8"/>
    <w:rsid w:val="3D10F37C"/>
    <w:rsid w:val="3D26E592"/>
    <w:rsid w:val="3D706B28"/>
    <w:rsid w:val="3D782B9F"/>
    <w:rsid w:val="3D835BAC"/>
    <w:rsid w:val="3E32F1A0"/>
    <w:rsid w:val="3E5D736A"/>
    <w:rsid w:val="3EF01127"/>
    <w:rsid w:val="3F053016"/>
    <w:rsid w:val="3F0725F7"/>
    <w:rsid w:val="3F614B26"/>
    <w:rsid w:val="3FF815D6"/>
    <w:rsid w:val="405DEEDC"/>
    <w:rsid w:val="40A2F658"/>
    <w:rsid w:val="410D5D8B"/>
    <w:rsid w:val="41177A4F"/>
    <w:rsid w:val="41352AA0"/>
    <w:rsid w:val="41436767"/>
    <w:rsid w:val="41AB0AD2"/>
    <w:rsid w:val="41CFC87F"/>
    <w:rsid w:val="4244A592"/>
    <w:rsid w:val="42B4F357"/>
    <w:rsid w:val="43553FA1"/>
    <w:rsid w:val="4361C5B8"/>
    <w:rsid w:val="43774A1A"/>
    <w:rsid w:val="439B9FB3"/>
    <w:rsid w:val="43AE13AD"/>
    <w:rsid w:val="43D47225"/>
    <w:rsid w:val="43FAF78D"/>
    <w:rsid w:val="44171F5E"/>
    <w:rsid w:val="443232C6"/>
    <w:rsid w:val="443CA0ED"/>
    <w:rsid w:val="4461B2BF"/>
    <w:rsid w:val="446CE660"/>
    <w:rsid w:val="4478E108"/>
    <w:rsid w:val="457C186A"/>
    <w:rsid w:val="45C3156F"/>
    <w:rsid w:val="46199D44"/>
    <w:rsid w:val="4712E44A"/>
    <w:rsid w:val="475BD48A"/>
    <w:rsid w:val="476C2CEB"/>
    <w:rsid w:val="47824F26"/>
    <w:rsid w:val="478F3D51"/>
    <w:rsid w:val="47AC0F52"/>
    <w:rsid w:val="47AC74A8"/>
    <w:rsid w:val="47CF5A5D"/>
    <w:rsid w:val="47E4BCB0"/>
    <w:rsid w:val="48F544A4"/>
    <w:rsid w:val="48FA88B9"/>
    <w:rsid w:val="499863F9"/>
    <w:rsid w:val="4A1ED0A5"/>
    <w:rsid w:val="4BA6718C"/>
    <w:rsid w:val="4BF29EFB"/>
    <w:rsid w:val="4C24B341"/>
    <w:rsid w:val="4E66F3F3"/>
    <w:rsid w:val="4E884DD7"/>
    <w:rsid w:val="4E9330B2"/>
    <w:rsid w:val="4F4A5977"/>
    <w:rsid w:val="4F5C5403"/>
    <w:rsid w:val="4F805ABC"/>
    <w:rsid w:val="4F9DC9B9"/>
    <w:rsid w:val="5017551B"/>
    <w:rsid w:val="519FD656"/>
    <w:rsid w:val="51C1F38E"/>
    <w:rsid w:val="5223F977"/>
    <w:rsid w:val="52751942"/>
    <w:rsid w:val="52CCB01F"/>
    <w:rsid w:val="52F16E09"/>
    <w:rsid w:val="52F5FAD0"/>
    <w:rsid w:val="5307777B"/>
    <w:rsid w:val="533C7DD9"/>
    <w:rsid w:val="53C1D45F"/>
    <w:rsid w:val="545C201D"/>
    <w:rsid w:val="54AB0A2B"/>
    <w:rsid w:val="54FE698D"/>
    <w:rsid w:val="5559F03C"/>
    <w:rsid w:val="5568C566"/>
    <w:rsid w:val="557E413A"/>
    <w:rsid w:val="55AE6232"/>
    <w:rsid w:val="55BAE584"/>
    <w:rsid w:val="56D53A30"/>
    <w:rsid w:val="57A72443"/>
    <w:rsid w:val="57D58386"/>
    <w:rsid w:val="583A2390"/>
    <w:rsid w:val="5856BEFD"/>
    <w:rsid w:val="58AE48A3"/>
    <w:rsid w:val="58CC992C"/>
    <w:rsid w:val="58F9953D"/>
    <w:rsid w:val="59B2595F"/>
    <w:rsid w:val="59E8634B"/>
    <w:rsid w:val="5A25DED3"/>
    <w:rsid w:val="5A44EFFC"/>
    <w:rsid w:val="5A45B4BD"/>
    <w:rsid w:val="5A462AA0"/>
    <w:rsid w:val="5ABF0ECC"/>
    <w:rsid w:val="5B60536D"/>
    <w:rsid w:val="5B8433AC"/>
    <w:rsid w:val="5B85D654"/>
    <w:rsid w:val="5B93DC17"/>
    <w:rsid w:val="5BB79C73"/>
    <w:rsid w:val="5BC6ACE6"/>
    <w:rsid w:val="5BCA9A72"/>
    <w:rsid w:val="5C146571"/>
    <w:rsid w:val="5D5B6D90"/>
    <w:rsid w:val="5D8CAABA"/>
    <w:rsid w:val="5E7E429E"/>
    <w:rsid w:val="5EF61CB3"/>
    <w:rsid w:val="5F512741"/>
    <w:rsid w:val="5FF63B90"/>
    <w:rsid w:val="60BA882A"/>
    <w:rsid w:val="613B088A"/>
    <w:rsid w:val="61B41708"/>
    <w:rsid w:val="621D440F"/>
    <w:rsid w:val="62F2AE14"/>
    <w:rsid w:val="6339AFBC"/>
    <w:rsid w:val="637E89CC"/>
    <w:rsid w:val="63F1C101"/>
    <w:rsid w:val="6472A94C"/>
    <w:rsid w:val="64B8ACAA"/>
    <w:rsid w:val="64D82611"/>
    <w:rsid w:val="658D9162"/>
    <w:rsid w:val="65B2505A"/>
    <w:rsid w:val="65F1202B"/>
    <w:rsid w:val="6657312A"/>
    <w:rsid w:val="66678B7D"/>
    <w:rsid w:val="66B510A0"/>
    <w:rsid w:val="66B8A0BE"/>
    <w:rsid w:val="66E785D7"/>
    <w:rsid w:val="671250BD"/>
    <w:rsid w:val="67659693"/>
    <w:rsid w:val="6779F28D"/>
    <w:rsid w:val="67B57827"/>
    <w:rsid w:val="67BCE366"/>
    <w:rsid w:val="6862B6B4"/>
    <w:rsid w:val="68C032F1"/>
    <w:rsid w:val="68D48860"/>
    <w:rsid w:val="6927AAAC"/>
    <w:rsid w:val="699C0B14"/>
    <w:rsid w:val="69B82F60"/>
    <w:rsid w:val="69ECC3D7"/>
    <w:rsid w:val="69FB05E0"/>
    <w:rsid w:val="6A041253"/>
    <w:rsid w:val="6AB396DD"/>
    <w:rsid w:val="6AFA225E"/>
    <w:rsid w:val="6B07C14A"/>
    <w:rsid w:val="6B98FC51"/>
    <w:rsid w:val="6BCF2D75"/>
    <w:rsid w:val="6BEC1657"/>
    <w:rsid w:val="6BEF7072"/>
    <w:rsid w:val="6C3B4F81"/>
    <w:rsid w:val="6C4F673E"/>
    <w:rsid w:val="6CA36AD0"/>
    <w:rsid w:val="6D24722E"/>
    <w:rsid w:val="6E14B0E7"/>
    <w:rsid w:val="6E55CFF4"/>
    <w:rsid w:val="6EC0428F"/>
    <w:rsid w:val="6F5BBA96"/>
    <w:rsid w:val="6F8D4276"/>
    <w:rsid w:val="7041EA21"/>
    <w:rsid w:val="705F9F08"/>
    <w:rsid w:val="70898E9A"/>
    <w:rsid w:val="7095E108"/>
    <w:rsid w:val="70AE517C"/>
    <w:rsid w:val="713DF648"/>
    <w:rsid w:val="715F2112"/>
    <w:rsid w:val="71981361"/>
    <w:rsid w:val="7201E357"/>
    <w:rsid w:val="727FA1F3"/>
    <w:rsid w:val="7297F6FE"/>
    <w:rsid w:val="72C3F208"/>
    <w:rsid w:val="72EA6507"/>
    <w:rsid w:val="73CFBAF2"/>
    <w:rsid w:val="73F6E4D5"/>
    <w:rsid w:val="73FD6B3E"/>
    <w:rsid w:val="746CD555"/>
    <w:rsid w:val="746FA4B9"/>
    <w:rsid w:val="755BDA82"/>
    <w:rsid w:val="75A74C9F"/>
    <w:rsid w:val="761B6EB0"/>
    <w:rsid w:val="7625AECD"/>
    <w:rsid w:val="762B7EC1"/>
    <w:rsid w:val="763C0AF6"/>
    <w:rsid w:val="76527BEB"/>
    <w:rsid w:val="76555FED"/>
    <w:rsid w:val="7728C397"/>
    <w:rsid w:val="774EF23E"/>
    <w:rsid w:val="7816AA40"/>
    <w:rsid w:val="786147D8"/>
    <w:rsid w:val="78621F12"/>
    <w:rsid w:val="789B5103"/>
    <w:rsid w:val="78EC2CA8"/>
    <w:rsid w:val="7A1E43BE"/>
    <w:rsid w:val="7A503C72"/>
    <w:rsid w:val="7A6A8134"/>
    <w:rsid w:val="7A6AC6E3"/>
    <w:rsid w:val="7AD7E2A3"/>
    <w:rsid w:val="7AEB7446"/>
    <w:rsid w:val="7AFA4441"/>
    <w:rsid w:val="7B3209A6"/>
    <w:rsid w:val="7B6048E2"/>
    <w:rsid w:val="7BA251AF"/>
    <w:rsid w:val="7BAE5DF4"/>
    <w:rsid w:val="7BB48DA0"/>
    <w:rsid w:val="7BDBE24E"/>
    <w:rsid w:val="7C010533"/>
    <w:rsid w:val="7C21D842"/>
    <w:rsid w:val="7D148968"/>
    <w:rsid w:val="7D3E2210"/>
    <w:rsid w:val="7D427BDB"/>
    <w:rsid w:val="7DD4B4F9"/>
    <w:rsid w:val="7E19ABE8"/>
    <w:rsid w:val="7E68197E"/>
    <w:rsid w:val="7E70B278"/>
    <w:rsid w:val="7EAAA96D"/>
    <w:rsid w:val="7ED720F0"/>
    <w:rsid w:val="7EE57A68"/>
    <w:rsid w:val="7F2F601B"/>
    <w:rsid w:val="7F477E62"/>
    <w:rsid w:val="7FE6B343"/>
    <w:rsid w:val="7FF1E9E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1BFED9"/>
  <w15:chartTrackingRefBased/>
  <w15:docId w15:val="{7BCDC4D3-AE4C-4C96-8757-FECD528E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F01"/>
    <w:pPr>
      <w:spacing w:after="240"/>
      <w:jc w:val="both"/>
    </w:pPr>
    <w:rPr>
      <w:sz w:val="24"/>
    </w:rPr>
  </w:style>
  <w:style w:type="paragraph" w:styleId="Heading1">
    <w:name w:val="heading 1"/>
    <w:basedOn w:val="Normal"/>
    <w:next w:val="Normal"/>
    <w:link w:val="Heading1Char"/>
    <w:uiPriority w:val="9"/>
    <w:semiHidden/>
    <w:qFormat/>
    <w:rsid w:val="0003564A"/>
    <w:pPr>
      <w:keepNext/>
      <w:keepLines/>
      <w:spacing w:before="240" w:after="0"/>
      <w:outlineLvl w:val="0"/>
    </w:pPr>
    <w:rPr>
      <w:rFonts w:asciiTheme="majorHAnsi" w:eastAsiaTheme="majorEastAsia" w:hAnsiTheme="majorHAnsi" w:cstheme="majorBidi"/>
      <w:color w:val="1B2961" w:themeColor="accent1" w:themeShade="BF"/>
      <w:sz w:val="32"/>
      <w:szCs w:val="32"/>
    </w:rPr>
  </w:style>
  <w:style w:type="paragraph" w:styleId="Heading2">
    <w:name w:val="heading 2"/>
    <w:basedOn w:val="Normal"/>
    <w:link w:val="Heading2Char"/>
    <w:uiPriority w:val="9"/>
    <w:qFormat/>
    <w:rsid w:val="00BD32EA"/>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character" w:customStyle="1" w:styleId="Heading2Char">
    <w:name w:val="Heading 2 Char"/>
    <w:basedOn w:val="DefaultParagraphFont"/>
    <w:link w:val="Heading2"/>
    <w:uiPriority w:val="9"/>
    <w:rsid w:val="00BD32EA"/>
    <w:rPr>
      <w:rFonts w:ascii="Times New Roman" w:eastAsia="Times New Roman" w:hAnsi="Times New Roman" w:cs="Times New Roman"/>
      <w:b/>
      <w:bCs/>
      <w:sz w:val="36"/>
      <w:szCs w:val="36"/>
      <w:lang w:val="it-IT"/>
    </w:rPr>
  </w:style>
  <w:style w:type="character" w:styleId="FollowedHyperlink">
    <w:name w:val="FollowedHyperlink"/>
    <w:basedOn w:val="DefaultParagraphFont"/>
    <w:uiPriority w:val="99"/>
    <w:semiHidden/>
    <w:rsid w:val="00672CDF"/>
    <w:rPr>
      <w:color w:val="272B35" w:themeColor="followedHyperlink"/>
      <w:u w:val="single"/>
    </w:rPr>
  </w:style>
  <w:style w:type="paragraph" w:customStyle="1" w:styleId="paragraph">
    <w:name w:val="paragraph"/>
    <w:basedOn w:val="Normal"/>
    <w:rsid w:val="00C0708E"/>
    <w:pPr>
      <w:spacing w:before="100" w:beforeAutospacing="1" w:after="100" w:afterAutospacing="1"/>
      <w:jc w:val="left"/>
    </w:pPr>
    <w:rPr>
      <w:rFonts w:ascii="Times New Roman" w:eastAsia="Times New Roman" w:hAnsi="Times New Roman" w:cs="Times New Roman"/>
      <w:szCs w:val="24"/>
    </w:rPr>
  </w:style>
  <w:style w:type="character" w:customStyle="1" w:styleId="normaltextrun">
    <w:name w:val="normaltextrun"/>
    <w:basedOn w:val="DefaultParagraphFont"/>
    <w:rsid w:val="00C0708E"/>
  </w:style>
  <w:style w:type="character" w:customStyle="1" w:styleId="eop">
    <w:name w:val="eop"/>
    <w:basedOn w:val="DefaultParagraphFont"/>
    <w:rsid w:val="00C0708E"/>
  </w:style>
  <w:style w:type="character" w:styleId="UnresolvedMention">
    <w:name w:val="Unresolved Mention"/>
    <w:basedOn w:val="DefaultParagraphFont"/>
    <w:uiPriority w:val="99"/>
    <w:unhideWhenUsed/>
    <w:rsid w:val="00DB4D4D"/>
    <w:rPr>
      <w:color w:val="605E5C"/>
      <w:shd w:val="clear" w:color="auto" w:fill="E1DFDD"/>
    </w:rPr>
  </w:style>
  <w:style w:type="character" w:styleId="Mention">
    <w:name w:val="Mention"/>
    <w:basedOn w:val="DefaultParagraphFont"/>
    <w:uiPriority w:val="99"/>
    <w:unhideWhenUsed/>
    <w:rsid w:val="00D038A8"/>
    <w:rPr>
      <w:color w:val="2B579A"/>
      <w:shd w:val="clear" w:color="auto" w:fill="E6E6E6"/>
    </w:rPr>
  </w:style>
  <w:style w:type="paragraph" w:styleId="CommentText">
    <w:name w:val="annotation text"/>
    <w:basedOn w:val="Normal"/>
    <w:link w:val="CommentTextChar"/>
    <w:uiPriority w:val="99"/>
    <w:semiHidden/>
    <w:rsid w:val="00D038A8"/>
    <w:rPr>
      <w:sz w:val="20"/>
      <w:szCs w:val="20"/>
    </w:rPr>
  </w:style>
  <w:style w:type="character" w:customStyle="1" w:styleId="CommentTextChar">
    <w:name w:val="Comment Text Char"/>
    <w:basedOn w:val="DefaultParagraphFont"/>
    <w:link w:val="CommentText"/>
    <w:uiPriority w:val="99"/>
    <w:semiHidden/>
    <w:rsid w:val="00D038A8"/>
    <w:rPr>
      <w:sz w:val="20"/>
      <w:szCs w:val="20"/>
      <w:lang w:val="it-IT"/>
    </w:rPr>
  </w:style>
  <w:style w:type="character" w:styleId="CommentReference">
    <w:name w:val="annotation reference"/>
    <w:basedOn w:val="DefaultParagraphFont"/>
    <w:uiPriority w:val="99"/>
    <w:semiHidden/>
    <w:rsid w:val="00D038A8"/>
    <w:rPr>
      <w:sz w:val="16"/>
      <w:szCs w:val="16"/>
    </w:rPr>
  </w:style>
  <w:style w:type="paragraph" w:styleId="Revision">
    <w:name w:val="Revision"/>
    <w:hidden/>
    <w:uiPriority w:val="99"/>
    <w:semiHidden/>
    <w:rsid w:val="00894D7C"/>
    <w:rPr>
      <w:sz w:val="24"/>
    </w:rPr>
  </w:style>
  <w:style w:type="paragraph" w:styleId="CommentSubject">
    <w:name w:val="annotation subject"/>
    <w:basedOn w:val="CommentText"/>
    <w:next w:val="CommentText"/>
    <w:link w:val="CommentSubjectChar"/>
    <w:uiPriority w:val="99"/>
    <w:semiHidden/>
    <w:unhideWhenUsed/>
    <w:rsid w:val="004A4D6B"/>
    <w:rPr>
      <w:b/>
      <w:bCs/>
    </w:rPr>
  </w:style>
  <w:style w:type="character" w:customStyle="1" w:styleId="CommentSubjectChar">
    <w:name w:val="Comment Subject Char"/>
    <w:basedOn w:val="CommentTextChar"/>
    <w:link w:val="CommentSubject"/>
    <w:uiPriority w:val="99"/>
    <w:semiHidden/>
    <w:rsid w:val="004A4D6B"/>
    <w:rPr>
      <w:b/>
      <w:bCs/>
      <w:sz w:val="20"/>
      <w:szCs w:val="20"/>
      <w:lang w:val="it-IT"/>
    </w:rPr>
  </w:style>
  <w:style w:type="character" w:customStyle="1" w:styleId="Heading1Char">
    <w:name w:val="Heading 1 Char"/>
    <w:basedOn w:val="DefaultParagraphFont"/>
    <w:link w:val="Heading1"/>
    <w:uiPriority w:val="9"/>
    <w:semiHidden/>
    <w:rsid w:val="0003564A"/>
    <w:rPr>
      <w:rFonts w:asciiTheme="majorHAnsi" w:eastAsiaTheme="majorEastAsia" w:hAnsiTheme="majorHAnsi" w:cstheme="majorBidi"/>
      <w:color w:val="1B2961" w:themeColor="accent1" w:themeShade="BF"/>
      <w:sz w:val="32"/>
      <w:szCs w:val="3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37262">
      <w:bodyDiv w:val="1"/>
      <w:marLeft w:val="0"/>
      <w:marRight w:val="0"/>
      <w:marTop w:val="0"/>
      <w:marBottom w:val="0"/>
      <w:divBdr>
        <w:top w:val="none" w:sz="0" w:space="0" w:color="auto"/>
        <w:left w:val="none" w:sz="0" w:space="0" w:color="auto"/>
        <w:bottom w:val="none" w:sz="0" w:space="0" w:color="auto"/>
        <w:right w:val="none" w:sz="0" w:space="0" w:color="auto"/>
      </w:divBdr>
    </w:div>
    <w:div w:id="693507434">
      <w:bodyDiv w:val="1"/>
      <w:marLeft w:val="0"/>
      <w:marRight w:val="0"/>
      <w:marTop w:val="0"/>
      <w:marBottom w:val="0"/>
      <w:divBdr>
        <w:top w:val="none" w:sz="0" w:space="0" w:color="auto"/>
        <w:left w:val="none" w:sz="0" w:space="0" w:color="auto"/>
        <w:bottom w:val="none" w:sz="0" w:space="0" w:color="auto"/>
        <w:right w:val="none" w:sz="0" w:space="0" w:color="auto"/>
      </w:divBdr>
    </w:div>
    <w:div w:id="844395367">
      <w:bodyDiv w:val="1"/>
      <w:marLeft w:val="0"/>
      <w:marRight w:val="0"/>
      <w:marTop w:val="0"/>
      <w:marBottom w:val="0"/>
      <w:divBdr>
        <w:top w:val="none" w:sz="0" w:space="0" w:color="auto"/>
        <w:left w:val="none" w:sz="0" w:space="0" w:color="auto"/>
        <w:bottom w:val="none" w:sz="0" w:space="0" w:color="auto"/>
        <w:right w:val="none" w:sz="0" w:space="0" w:color="auto"/>
      </w:divBdr>
    </w:div>
    <w:div w:id="1390109922">
      <w:bodyDiv w:val="1"/>
      <w:marLeft w:val="0"/>
      <w:marRight w:val="0"/>
      <w:marTop w:val="0"/>
      <w:marBottom w:val="0"/>
      <w:divBdr>
        <w:top w:val="none" w:sz="0" w:space="0" w:color="auto"/>
        <w:left w:val="none" w:sz="0" w:space="0" w:color="auto"/>
        <w:bottom w:val="none" w:sz="0" w:space="0" w:color="auto"/>
        <w:right w:val="none" w:sz="0" w:space="0" w:color="auto"/>
      </w:divBdr>
    </w:div>
    <w:div w:id="1504782626">
      <w:bodyDiv w:val="1"/>
      <w:marLeft w:val="0"/>
      <w:marRight w:val="0"/>
      <w:marTop w:val="0"/>
      <w:marBottom w:val="0"/>
      <w:divBdr>
        <w:top w:val="none" w:sz="0" w:space="0" w:color="auto"/>
        <w:left w:val="none" w:sz="0" w:space="0" w:color="auto"/>
        <w:bottom w:val="none" w:sz="0" w:space="0" w:color="auto"/>
        <w:right w:val="none" w:sz="0" w:space="0" w:color="auto"/>
      </w:divBdr>
    </w:div>
    <w:div w:id="1583366691">
      <w:bodyDiv w:val="1"/>
      <w:marLeft w:val="0"/>
      <w:marRight w:val="0"/>
      <w:marTop w:val="0"/>
      <w:marBottom w:val="0"/>
      <w:divBdr>
        <w:top w:val="none" w:sz="0" w:space="0" w:color="auto"/>
        <w:left w:val="none" w:sz="0" w:space="0" w:color="auto"/>
        <w:bottom w:val="none" w:sz="0" w:space="0" w:color="auto"/>
        <w:right w:val="none" w:sz="0" w:space="0" w:color="auto"/>
      </w:divBdr>
    </w:div>
    <w:div w:id="20749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Stellantis"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llantis.com/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facebook.com/Stellanti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stellantis.com/it/" TargetMode="External"/><Relationship Id="rId19" Type="http://schemas.openxmlformats.org/officeDocument/2006/relationships/hyperlink" Target="https://www.youtube.com/c/Stellantis_offici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footer" Target="footer1.xml"/><Relationship Id="rId27"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documenttasks/documenttasks1.xml><?xml version="1.0" encoding="utf-8"?>
<t:Tasks xmlns:t="http://schemas.microsoft.com/office/tasks/2019/documenttasks" xmlns:oel="http://schemas.microsoft.com/office/2019/extlst">
  <t:Task id="{16173115-726C-4929-8FC0-663C95AC00CF}">
    <t:Anchor>
      <t:Comment id="728562876"/>
    </t:Anchor>
    <t:History>
      <t:Event id="{53CF95CD-3BB0-488B-8059-5C897DCDB4C9}" time="2022-10-14T11:13:05.701Z">
        <t:Attribution userId="S::t0900kc@inetpsa.com::ad1d8c4e-39fa-40f0-9a61-ef0ef69dcb0f" userProvider="AD" userName="KAILEEN CONNELLY"/>
        <t:Anchor>
          <t:Comment id="1416063241"/>
        </t:Anchor>
        <t:Create/>
      </t:Event>
      <t:Event id="{63782762-C3D7-423E-A968-3303FE6E81F5}" time="2022-10-14T11:13:05.701Z">
        <t:Attribution userId="S::t0900kc@inetpsa.com::ad1d8c4e-39fa-40f0-9a61-ef0ef69dcb0f" userProvider="AD" userName="KAILEEN CONNELLY"/>
        <t:Anchor>
          <t:Comment id="1416063241"/>
        </t:Anchor>
        <t:Assign userId="S::J603825@INETPSA.COM::84cc0dbd-9611-4b94-945b-2d03590ad60e" userProvider="AD" userName="VALERIE GILLOT"/>
      </t:Event>
      <t:Event id="{3040EBD1-FDFC-49C6-A1C5-0EC65B8AA91D}" time="2022-10-14T11:13:05.701Z">
        <t:Attribution userId="S::t0900kc@inetpsa.com::ad1d8c4e-39fa-40f0-9a61-ef0ef69dcb0f" userProvider="AD" userName="KAILEEN CONNELLY"/>
        <t:Anchor>
          <t:Comment id="1416063241"/>
        </t:Anchor>
        <t:SetTitle title="@VALERIE GILLOT - please confirm the name of the show? I see now three differnt versions?"/>
      </t:Event>
    </t:History>
  </t:Task>
  <t:Task id="{5377BDB9-0204-4AAD-97BE-605A89F63FBC}">
    <t:Anchor>
      <t:Comment id="333052967"/>
    </t:Anchor>
    <t:History>
      <t:Event id="{F7200382-7A2F-488F-8AD4-D09965DCEF7C}" time="2022-10-14T11:19:29.616Z">
        <t:Attribution userId="S::t0900kc@inetpsa.com::ad1d8c4e-39fa-40f0-9a61-ef0ef69dcb0f" userProvider="AD" userName="KAILEEN CONNELLY"/>
        <t:Anchor>
          <t:Comment id="1818138989"/>
        </t:Anchor>
        <t:Create/>
      </t:Event>
      <t:Event id="{C4475D19-05B3-4509-BE13-7E74E4172547}" time="2022-10-14T11:19:29.616Z">
        <t:Attribution userId="S::t0900kc@inetpsa.com::ad1d8c4e-39fa-40f0-9a61-ef0ef69dcb0f" userProvider="AD" userName="KAILEEN CONNELLY"/>
        <t:Anchor>
          <t:Comment id="1818138989"/>
        </t:Anchor>
        <t:Assign userId="S::F64675C@inetpsa.com::d83da3d1-b030-49d5-9823-5a52614f5771" userProvider="AD" userName="FERNAO VILLELA SILVEIRA"/>
      </t:Event>
      <t:Event id="{C35B5595-92EF-4402-9AA1-BA953392D47F}" time="2022-10-14T11:19:29.616Z">
        <t:Attribution userId="S::t0900kc@inetpsa.com::ad1d8c4e-39fa-40f0-9a61-ef0ef69dcb0f" userProvider="AD" userName="KAILEEN CONNELLY"/>
        <t:Anchor>
          <t:Comment id="1818138989"/>
        </t:Anchor>
        <t:SetTitle title="@FERNAO VILLELA SILVEIRA @VALERIE GILLOT -Why would Macron's quote only go in France's? Then we should keep the new of France out of this too, if we're segregating the topics?"/>
      </t:Event>
    </t:History>
  </t:Task>
  <t:Task id="{7F7711F3-A0B2-4DB4-A141-61B0A84C56B5}">
    <t:Anchor>
      <t:Comment id="1245837261"/>
    </t:Anchor>
    <t:History>
      <t:Event id="{52EFD12F-B899-48FF-93C2-96FF96C3BF59}" time="2022-10-14T11:20:58.118Z">
        <t:Attribution userId="S::t0900kc@inetpsa.com::ad1d8c4e-39fa-40f0-9a61-ef0ef69dcb0f" userProvider="AD" userName="KAILEEN CONNELLY"/>
        <t:Anchor>
          <t:Comment id="1245837261"/>
        </t:Anchor>
        <t:Create/>
      </t:Event>
      <t:Event id="{FD6D386C-E18C-4954-B19B-8C8604C4E9C7}" time="2022-10-14T11:20:58.118Z">
        <t:Attribution userId="S::t0900kc@inetpsa.com::ad1d8c4e-39fa-40f0-9a61-ef0ef69dcb0f" userProvider="AD" userName="KAILEEN CONNELLY"/>
        <t:Anchor>
          <t:Comment id="1245837261"/>
        </t:Anchor>
        <t:Assign userId="S::T9889AG@inetpsa.com::744f309b-9f5e-4aa4-8abf-52eb6afeae24" userProvider="AD" userName="ARIEL GAVILAN"/>
      </t:Event>
      <t:Event id="{65F2F7A5-6E4E-4446-AAD4-DFF5A9C50518}" time="2022-10-14T11:20:58.118Z">
        <t:Attribution userId="S::t0900kc@inetpsa.com::ad1d8c4e-39fa-40f0-9a61-ef0ef69dcb0f" userProvider="AD" userName="KAILEEN CONNELLY"/>
        <t:Anchor>
          <t:Comment id="1245837261"/>
        </t:Anchor>
        <t:SetTitle title="@ARIEL GAVILAN Can you add a fre more sentences on Avenger for us?"/>
      </t:Event>
    </t:History>
  </t:Task>
  <t:Task id="{8D010BA7-5271-4D27-8406-884A6C88F7ED}">
    <t:Anchor>
      <t:Comment id="445094512"/>
    </t:Anchor>
    <t:History>
      <t:Event id="{A2F8E70A-7F75-4BD8-B75D-DC7B836EEAF4}" time="2022-10-14T11:22:12.498Z">
        <t:Attribution userId="S::t0900kc@inetpsa.com::ad1d8c4e-39fa-40f0-9a61-ef0ef69dcb0f" userProvider="AD" userName="KAILEEN CONNELLY"/>
        <t:Anchor>
          <t:Comment id="445094512"/>
        </t:Anchor>
        <t:Create/>
      </t:Event>
      <t:Event id="{18725359-C901-4198-9C7A-91C2FDD2B2B2}" time="2022-10-14T11:22:12.498Z">
        <t:Attribution userId="S::t0900kc@inetpsa.com::ad1d8c4e-39fa-40f0-9a61-ef0ef69dcb0f" userProvider="AD" userName="KAILEEN CONNELLY"/>
        <t:Anchor>
          <t:Comment id="445094512"/>
        </t:Anchor>
        <t:Assign userId="S::J603825@INETPSA.COM::84cc0dbd-9611-4b94-945b-2d03590ad60e" userProvider="AD" userName="VALERIE GILLOT"/>
      </t:Event>
      <t:Event id="{2500674B-168D-47A5-953D-1E440D0D2AA6}" time="2022-10-14T11:22:12.498Z">
        <t:Attribution userId="S::t0900kc@inetpsa.com::ad1d8c4e-39fa-40f0-9a61-ef0ef69dcb0f" userProvider="AD" userName="KAILEEN CONNELLY"/>
        <t:Anchor>
          <t:Comment id="445094512"/>
        </t:Anchor>
        <t:SetTitle title="@VALERIE GILLOT @KARINE DOUET - Please fill in this detail for us."/>
      </t:Event>
    </t:History>
  </t:Task>
  <t:Task id="{FC33AF52-D2C7-4C3C-A222-D7DB58C1B169}">
    <t:Anchor>
      <t:Comment id="1380778725"/>
    </t:Anchor>
    <t:History>
      <t:Event id="{3A144FDD-7D89-4A27-9CE8-4BECAA18A08F}" time="2022-10-14T11:37:03.063Z">
        <t:Attribution userId="S::t0900kc@inetpsa.com::ad1d8c4e-39fa-40f0-9a61-ef0ef69dcb0f" userProvider="AD" userName="KAILEEN CONNELLY"/>
        <t:Anchor>
          <t:Comment id="1380778725"/>
        </t:Anchor>
        <t:Create/>
      </t:Event>
      <t:Event id="{0458EE2E-7ADB-4485-BF39-48F18E2C46C2}" time="2022-10-14T11:37:03.063Z">
        <t:Attribution userId="S::t0900kc@inetpsa.com::ad1d8c4e-39fa-40f0-9a61-ef0ef69dcb0f" userProvider="AD" userName="KAILEEN CONNELLY"/>
        <t:Anchor>
          <t:Comment id="1380778725"/>
        </t:Anchor>
        <t:Assign userId="S::F64675C@inetpsa.com::d83da3d1-b030-49d5-9823-5a52614f5771" userProvider="AD" userName="FERNAO VILLELA SILVEIRA"/>
      </t:Event>
      <t:Event id="{61C21DAA-D2E6-4F04-B2BB-14FEEB4DD7B5}" time="2022-10-14T11:37:03.063Z">
        <t:Attribution userId="S::t0900kc@inetpsa.com::ad1d8c4e-39fa-40f0-9a61-ef0ef69dcb0f" userProvider="AD" userName="KAILEEN CONNELLY"/>
        <t:Anchor>
          <t:Comment id="1380778725"/>
        </t:Anchor>
        <t:SetTitle title="@FERNAO VILLELA SILVEIRA - Any concerns with this being &quot;published&quot; before he gives his keynote?"/>
      </t:Event>
    </t:History>
  </t:Task>
  <t:Task id="{FA2EC675-55A2-479C-AE4F-F1C280F4DDE0}">
    <t:Anchor>
      <t:Comment id="655219616"/>
    </t:Anchor>
    <t:History>
      <t:Event id="{B9F6AE94-342A-498C-B773-BBE30217CF0B}" time="2022-10-14T11:43:12.69Z">
        <t:Attribution userId="S::t0900kc@inetpsa.com::ad1d8c4e-39fa-40f0-9a61-ef0ef69dcb0f" userProvider="AD" userName="KAILEEN CONNELLY"/>
        <t:Anchor>
          <t:Comment id="655219616"/>
        </t:Anchor>
        <t:Create/>
      </t:Event>
      <t:Event id="{8D6FBA0E-0E44-4B46-B43D-8AD1ACDA4BAC}" time="2022-10-14T11:43:12.69Z">
        <t:Attribution userId="S::t0900kc@inetpsa.com::ad1d8c4e-39fa-40f0-9a61-ef0ef69dcb0f" userProvider="AD" userName="KAILEEN CONNELLY"/>
        <t:Anchor>
          <t:Comment id="655219616"/>
        </t:Anchor>
        <t:Assign userId="S::J603825@INETPSA.COM::84cc0dbd-9611-4b94-945b-2d03590ad60e" userProvider="AD" userName="VALERIE GILLOT"/>
      </t:Event>
      <t:Event id="{3A7E11F6-2AA8-4AF3-9293-E057C5372BD4}" time="2022-10-14T11:43:12.69Z">
        <t:Attribution userId="S::t0900kc@inetpsa.com::ad1d8c4e-39fa-40f0-9a61-ef0ef69dcb0f" userProvider="AD" userName="KAILEEN CONNELLY"/>
        <t:Anchor>
          <t:Comment id="655219616"/>
        </t:Anchor>
        <t:SetTitle title="@VALERIE GILLOT - Will Opel be there too? Citroën Jumpy, Peugeot Expert and Opel Vivaro?"/>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FD88E1719C43228C844F34C6A33299"/>
        <w:category>
          <w:name w:val="Generale"/>
          <w:gallery w:val="placeholder"/>
        </w:category>
        <w:types>
          <w:type w:val="bbPlcHdr"/>
        </w:types>
        <w:behaviors>
          <w:behavior w:val="content"/>
        </w:behaviors>
        <w:guid w:val="{B2940948-A8B1-4D30-8209-0EA407BEC3BA}"/>
      </w:docPartPr>
      <w:docPartBody>
        <w:p w:rsidR="00087A58" w:rsidRDefault="00EF3BB2" w:rsidP="00EF3BB2">
          <w:pPr>
            <w:pStyle w:val="90FD88E1719C43228C844F34C6A33299"/>
          </w:pPr>
          <w:r>
            <w:rPr>
              <w:rStyle w:val="PlaceholderText"/>
              <w:b/>
              <w:color w:val="44546A" w:themeColor="text2"/>
            </w:rPr>
            <w:t>First name LAST NAME</w:t>
          </w:r>
        </w:p>
      </w:docPartBody>
    </w:docPart>
    <w:docPart>
      <w:docPartPr>
        <w:name w:val="919C895E2A714E4FA5866D523026AFEF"/>
        <w:category>
          <w:name w:val="Generale"/>
          <w:gallery w:val="placeholder"/>
        </w:category>
        <w:types>
          <w:type w:val="bbPlcHdr"/>
        </w:types>
        <w:behaviors>
          <w:behavior w:val="content"/>
        </w:behaviors>
        <w:guid w:val="{6326631D-D7BF-4B1A-81FE-70B78D681617}"/>
      </w:docPartPr>
      <w:docPartBody>
        <w:p w:rsidR="00087A58" w:rsidRDefault="00EF3BB2" w:rsidP="00EF3BB2">
          <w:pPr>
            <w:pStyle w:val="919C895E2A714E4FA5866D523026AFEF"/>
          </w:pPr>
          <w:r>
            <w:rPr>
              <w:rStyle w:val="PlaceholderText"/>
              <w:b/>
              <w:color w:val="44546A" w:themeColor="text2"/>
            </w:rPr>
            <w:t>First name LAST NAME</w:t>
          </w:r>
        </w:p>
      </w:docPartBody>
    </w:docPart>
    <w:docPart>
      <w:docPartPr>
        <w:name w:val="05F72FC57C7C43119C03DC82C3E7EDEC"/>
        <w:category>
          <w:name w:val="Generale"/>
          <w:gallery w:val="placeholder"/>
        </w:category>
        <w:types>
          <w:type w:val="bbPlcHdr"/>
        </w:types>
        <w:behaviors>
          <w:behavior w:val="content"/>
        </w:behaviors>
        <w:guid w:val="{575F3F85-D3EC-4DEE-B030-4ADD87D4B834}"/>
      </w:docPartPr>
      <w:docPartBody>
        <w:p w:rsidR="00087A58" w:rsidRDefault="00EF3BB2" w:rsidP="00EF3BB2">
          <w:pPr>
            <w:pStyle w:val="05F72FC57C7C43119C03DC82C3E7EDEC"/>
          </w:pPr>
          <w:r>
            <w:rPr>
              <w:rStyle w:val="PlaceholderText"/>
              <w:b/>
              <w:color w:val="44546A" w:themeColor="text2"/>
            </w:rPr>
            <w:t>First name LAST NAME</w:t>
          </w:r>
        </w:p>
      </w:docPartBody>
    </w:docPart>
    <w:docPart>
      <w:docPartPr>
        <w:name w:val="B3A32691AC2547D5AD5A43CDF2446B7F"/>
        <w:category>
          <w:name w:val="Generale"/>
          <w:gallery w:val="placeholder"/>
        </w:category>
        <w:types>
          <w:type w:val="bbPlcHdr"/>
        </w:types>
        <w:behaviors>
          <w:behavior w:val="content"/>
        </w:behaviors>
        <w:guid w:val="{BEACD5B4-0D78-44E3-AF8A-C2614107636D}"/>
      </w:docPartPr>
      <w:docPartBody>
        <w:p w:rsidR="00087A58" w:rsidRDefault="00EF3BB2" w:rsidP="00EF3BB2">
          <w:pPr>
            <w:pStyle w:val="B3A32691AC2547D5AD5A43CDF2446B7F"/>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Encode Sans">
    <w:panose1 w:val="00000000000000000000"/>
    <w:charset w:val="00"/>
    <w:family w:val="auto"/>
    <w:pitch w:val="variable"/>
    <w:sig w:usb0="A00000FF" w:usb1="4000207B" w:usb2="00000000" w:usb3="00000000" w:csb0="00000193" w:csb1="00000000"/>
  </w:font>
  <w:font w:name="Encode Sans Expanded Expanded">
    <w:altName w:val="Times New Roman"/>
    <w:charset w:val="00"/>
    <w:family w:val="auto"/>
    <w:pitch w:val="variable"/>
    <w:sig w:usb0="A00000FF" w:usb1="4000207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B2"/>
    <w:rsid w:val="00087A58"/>
    <w:rsid w:val="00255CE3"/>
    <w:rsid w:val="003961DC"/>
    <w:rsid w:val="004E030F"/>
    <w:rsid w:val="00516D25"/>
    <w:rsid w:val="00613EC7"/>
    <w:rsid w:val="007E55BA"/>
    <w:rsid w:val="00861F59"/>
    <w:rsid w:val="0090310C"/>
    <w:rsid w:val="00AC4DC8"/>
    <w:rsid w:val="00D27ED5"/>
    <w:rsid w:val="00E031ED"/>
    <w:rsid w:val="00EA0562"/>
    <w:rsid w:val="00EB102A"/>
    <w:rsid w:val="00EF3BB2"/>
    <w:rsid w:val="00F92351"/>
    <w:rsid w:val="00FC0E12"/>
    <w:rsid w:val="00FE78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BB2"/>
    <w:rPr>
      <w:color w:val="808080"/>
    </w:rPr>
  </w:style>
  <w:style w:type="paragraph" w:customStyle="1" w:styleId="90FD88E1719C43228C844F34C6A33299">
    <w:name w:val="90FD88E1719C43228C844F34C6A33299"/>
    <w:rsid w:val="00EF3BB2"/>
  </w:style>
  <w:style w:type="paragraph" w:customStyle="1" w:styleId="919C895E2A714E4FA5866D523026AFEF">
    <w:name w:val="919C895E2A714E4FA5866D523026AFEF"/>
    <w:rsid w:val="00EF3BB2"/>
  </w:style>
  <w:style w:type="paragraph" w:customStyle="1" w:styleId="05F72FC57C7C43119C03DC82C3E7EDEC">
    <w:name w:val="05F72FC57C7C43119C03DC82C3E7EDEC"/>
    <w:rsid w:val="00EF3BB2"/>
  </w:style>
  <w:style w:type="paragraph" w:customStyle="1" w:styleId="B3A32691AC2547D5AD5A43CDF2446B7F">
    <w:name w:val="B3A32691AC2547D5AD5A43CDF2446B7F"/>
    <w:rsid w:val="00EF3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e360540c-a9b4-4472-aa99-110dbc70b55d" xsi:nil="true"/>
    <SharedWithUsers xmlns="185588e2-483f-4b85-a446-ee042caf0e4d">
      <UserInfo>
        <DisplayName>KEVIN FRAZIER</DisplayName>
        <AccountId>247</AccountId>
        <AccountType/>
      </UserInfo>
      <UserInfo>
        <DisplayName>KAILEEN CONNELLY</DisplayName>
        <AccountId>34</AccountId>
        <AccountType/>
      </UserInfo>
      <UserInfo>
        <DisplayName>FERNAO VILLELA SILVEIRA</DisplayName>
        <AccountId>32</AccountId>
        <AccountType/>
      </UserInfo>
      <UserInfo>
        <DisplayName>VALERIE GILLOT</DisplayName>
        <AccountId>14</AccountId>
        <AccountType/>
      </UserInfo>
      <UserInfo>
        <DisplayName>BERTRAND BLAISE</DisplayName>
        <AccountId>163</AccountId>
        <AccountType/>
      </UserInfo>
      <UserInfo>
        <DisplayName>CAMILLE SERRE MAYS</DisplayName>
        <AccountId>9</AccountId>
        <AccountType/>
      </UserInfo>
      <UserInfo>
        <DisplayName>BETH ANN BAYUS</DisplayName>
        <AccountId>124</AccountId>
        <AccountType/>
      </UserInfo>
      <UserInfo>
        <DisplayName>CAROLINE JULIEN</DisplayName>
        <AccountId>25</AccountId>
        <AccountType/>
      </UserInfo>
      <UserInfo>
        <DisplayName>ANDREA MARCO COSTANZO</DisplayName>
        <AccountId>237</AccountId>
        <AccountType/>
      </UserInfo>
      <UserInfo>
        <DisplayName>ERIKA LOUIS-ROY</DisplayName>
        <AccountId>22</AccountId>
        <AccountType/>
      </UserInfo>
      <UserInfo>
        <DisplayName>JEAN-PHILIPPE KEMPF</DisplayName>
        <AccountId>231</AccountId>
        <AccountType/>
      </UserInfo>
      <UserInfo>
        <DisplayName>ARIEL GAVILAN</DisplayName>
        <AccountId>81</AccountId>
        <AccountType/>
      </UserInfo>
      <UserInfo>
        <DisplayName>BENJAMIN MAIGRE</DisplayName>
        <AccountId>106</AccountId>
        <AccountType/>
      </UserInfo>
      <UserInfo>
        <DisplayName>ESTELLE ROUVRAIS</DisplayName>
        <AccountId>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049BB-B466-493D-AC96-CA167E17172D}">
  <ds:schemaRefs>
    <ds:schemaRef ds:uri="http://schemas.microsoft.com/office/2006/metadata/properties"/>
    <ds:schemaRef ds:uri="http://schemas.microsoft.com/office/infopath/2007/PartnerControls"/>
    <ds:schemaRef ds:uri="e360540c-a9b4-4472-aa99-110dbc70b55d"/>
    <ds:schemaRef ds:uri="185588e2-483f-4b85-a446-ee042caf0e4d"/>
  </ds:schemaRefs>
</ds:datastoreItem>
</file>

<file path=customXml/itemProps2.xml><?xml version="1.0" encoding="utf-8"?>
<ds:datastoreItem xmlns:ds="http://schemas.openxmlformats.org/officeDocument/2006/customXml" ds:itemID="{9A1C30A8-C8C2-4789-A06F-AEEC5F05A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91C21-235C-4B42-A9BE-BEFBBA737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2</Pages>
  <Words>329</Words>
  <Characters>1879</Characters>
  <Application>Microsoft Office Word</Application>
  <DocSecurity>0</DocSecurity>
  <Lines>15</Lines>
  <Paragraphs>4</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Stellantis</Company>
  <LinksUpToDate>false</LinksUpToDate>
  <CharactersWithSpaces>2204</CharactersWithSpaces>
  <SharedDoc>false</SharedDoc>
  <HLinks>
    <vt:vector size="18" baseType="variant">
      <vt:variant>
        <vt:i4>2752616</vt:i4>
      </vt:variant>
      <vt:variant>
        <vt:i4>6</vt:i4>
      </vt:variant>
      <vt:variant>
        <vt:i4>0</vt:i4>
      </vt:variant>
      <vt:variant>
        <vt:i4>5</vt:i4>
      </vt:variant>
      <vt:variant>
        <vt:lpwstr>https://www.automotive-week.paris/</vt:lpwstr>
      </vt:variant>
      <vt:variant>
        <vt:lpwstr/>
      </vt:variant>
      <vt:variant>
        <vt:i4>5963854</vt:i4>
      </vt:variant>
      <vt:variant>
        <vt:i4>3</vt:i4>
      </vt:variant>
      <vt:variant>
        <vt:i4>0</vt:i4>
      </vt:variant>
      <vt:variant>
        <vt:i4>5</vt:i4>
      </vt:variant>
      <vt:variant>
        <vt:lpwstr>https://www.stellantis.com/en/investors/events/strategic-plan</vt:lpwstr>
      </vt:variant>
      <vt:variant>
        <vt:lpwstr/>
      </vt:variant>
      <vt:variant>
        <vt:i4>1835090</vt:i4>
      </vt:variant>
      <vt:variant>
        <vt:i4>0</vt:i4>
      </vt:variant>
      <vt:variant>
        <vt:i4>0</vt:i4>
      </vt:variant>
      <vt:variant>
        <vt:i4>5</vt:i4>
      </vt:variant>
      <vt:variant>
        <vt:lpwstr>https://mondial.paris/en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Kaileen (FCA)</dc:creator>
  <cp:keywords/>
  <dc:description/>
  <cp:lastModifiedBy>KAILEEN</cp:lastModifiedBy>
  <cp:revision>2</cp:revision>
  <cp:lastPrinted>2021-12-06T19:23:00Z</cp:lastPrinted>
  <dcterms:created xsi:type="dcterms:W3CDTF">2023-01-30T09:55:00Z</dcterms:created>
  <dcterms:modified xsi:type="dcterms:W3CDTF">2023-01-30T09:55:00Z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0x010100D1AB943AC203684599DF6BB292D4C1A7</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2fd53d93-3f4c-4b90-b511-bd6bdbb4fba9_Enabled">
    <vt:lpwstr>true</vt:lpwstr>
  </property>
  <property fmtid="{D5CDD505-2E9C-101B-9397-08002B2CF9AE}" pid="8" name="MSIP_Label_2fd53d93-3f4c-4b90-b511-bd6bdbb4fba9_SetDate">
    <vt:lpwstr>2022-10-13T14:08:55Z</vt:lpwstr>
  </property>
  <property fmtid="{D5CDD505-2E9C-101B-9397-08002B2CF9AE}" pid="9" name="MSIP_Label_2fd53d93-3f4c-4b90-b511-bd6bdbb4fba9_Method">
    <vt:lpwstr>Standard</vt:lpwstr>
  </property>
  <property fmtid="{D5CDD505-2E9C-101B-9397-08002B2CF9AE}" pid="10" name="MSIP_Label_2fd53d93-3f4c-4b90-b511-bd6bdbb4fba9_Name">
    <vt:lpwstr>2fd53d93-3f4c-4b90-b511-bd6bdbb4fba9</vt:lpwstr>
  </property>
  <property fmtid="{D5CDD505-2E9C-101B-9397-08002B2CF9AE}" pid="11" name="MSIP_Label_2fd53d93-3f4c-4b90-b511-bd6bdbb4fba9_SiteId">
    <vt:lpwstr>d852d5cd-724c-4128-8812-ffa5db3f8507</vt:lpwstr>
  </property>
  <property fmtid="{D5CDD505-2E9C-101B-9397-08002B2CF9AE}" pid="12" name="MSIP_Label_2fd53d93-3f4c-4b90-b511-bd6bdbb4fba9_ActionId">
    <vt:lpwstr>8afb52df-27e5-4b38-89fa-68dff0857094</vt:lpwstr>
  </property>
  <property fmtid="{D5CDD505-2E9C-101B-9397-08002B2CF9AE}" pid="13" name="MSIP_Label_2fd53d93-3f4c-4b90-b511-bd6bdbb4fba9_ContentBits">
    <vt:lpwstr>0</vt:lpwstr>
  </property>
</Properties>
</file>