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49FE" w14:textId="77777777" w:rsidR="00BE6E94" w:rsidRDefault="00BE6E94" w:rsidP="00C6557B">
      <w:pPr>
        <w:pStyle w:val="SSubjectBlock"/>
      </w:pPr>
    </w:p>
    <w:p w14:paraId="0F1B9B37" w14:textId="77777777" w:rsidR="00BE6E94" w:rsidRDefault="00BE6E94" w:rsidP="00C6557B">
      <w:pPr>
        <w:pStyle w:val="SSubjectBlock"/>
      </w:pPr>
    </w:p>
    <w:p w14:paraId="7017601F" w14:textId="77777777" w:rsidR="00BE6E94" w:rsidRDefault="00BE6E94" w:rsidP="00C6557B">
      <w:pPr>
        <w:pStyle w:val="SSubjectBlock"/>
      </w:pPr>
    </w:p>
    <w:p w14:paraId="72D87CA1" w14:textId="77777777" w:rsidR="00BE6E94" w:rsidRDefault="00BE6E94" w:rsidP="00C6557B">
      <w:pPr>
        <w:pStyle w:val="SSubjectBlock"/>
      </w:pPr>
    </w:p>
    <w:p w14:paraId="7E1FF1A9" w14:textId="77777777" w:rsidR="00BE6E94" w:rsidRDefault="00BE6E94" w:rsidP="00C6557B">
      <w:pPr>
        <w:pStyle w:val="SSubjectBlock"/>
      </w:pPr>
    </w:p>
    <w:p w14:paraId="152F0AA4" w14:textId="77777777" w:rsidR="00BE6E94" w:rsidRDefault="00BE6E94" w:rsidP="00C6557B">
      <w:pPr>
        <w:pStyle w:val="SSubjectBlock"/>
      </w:pPr>
    </w:p>
    <w:p w14:paraId="2E3FF6C2" w14:textId="62BC06DA" w:rsidR="00AF6423" w:rsidRDefault="00C6557B" w:rsidP="00C6557B">
      <w:pPr>
        <w:pStyle w:val="SSubjectBlock"/>
      </w:pPr>
      <w:r w:rsidRPr="00C6557B">
        <w:t>Stellantis conferma il proprio impegno per favorire l’emancipazione femminile grazie ad un accordo stipulato con le Nazioni Unite</w:t>
      </w:r>
    </w:p>
    <w:p w14:paraId="625FCC0F" w14:textId="77777777" w:rsidR="00C6557B" w:rsidRPr="00F24925" w:rsidRDefault="00C6557B" w:rsidP="00C6557B">
      <w:pPr>
        <w:pStyle w:val="SSubjectBlock"/>
      </w:pPr>
    </w:p>
    <w:p w14:paraId="5158345F" w14:textId="77777777" w:rsidR="00C6557B" w:rsidRPr="00C6557B" w:rsidRDefault="00C6557B" w:rsidP="00C6557B">
      <w:pPr>
        <w:numPr>
          <w:ilvl w:val="0"/>
          <w:numId w:val="22"/>
        </w:numPr>
        <w:rPr>
          <w:rFonts w:asciiTheme="majorHAnsi" w:hAnsiTheme="majorHAnsi"/>
          <w:szCs w:val="24"/>
        </w:rPr>
      </w:pPr>
      <w:r w:rsidRPr="00C6557B">
        <w:rPr>
          <w:rFonts w:asciiTheme="majorHAnsi" w:hAnsiTheme="majorHAnsi"/>
          <w:szCs w:val="24"/>
        </w:rPr>
        <w:t>Il CEO Carlos Tavares sottoscrive i “Women’s Empowerment Principles” (Principi di emancipazione femminile - WEP) delle Nazioni Unite, impegnandosi a favore della parità di genere, valorizzando la diversità delle nazionalità tra i diversi talenti di Stellantis</w:t>
      </w:r>
    </w:p>
    <w:p w14:paraId="3FDDF27C" w14:textId="76543EED" w:rsidR="00C6557B" w:rsidRPr="00C6557B" w:rsidRDefault="00C6557B" w:rsidP="00C6557B">
      <w:pPr>
        <w:numPr>
          <w:ilvl w:val="0"/>
          <w:numId w:val="22"/>
        </w:numPr>
        <w:rPr>
          <w:rFonts w:asciiTheme="majorHAnsi" w:hAnsiTheme="majorHAnsi"/>
          <w:szCs w:val="24"/>
        </w:rPr>
      </w:pPr>
      <w:r w:rsidRPr="00C6557B">
        <w:rPr>
          <w:rFonts w:asciiTheme="majorHAnsi" w:hAnsiTheme="majorHAnsi"/>
          <w:szCs w:val="24"/>
        </w:rPr>
        <w:t>L</w:t>
      </w:r>
      <w:r w:rsidR="008F398C">
        <w:rPr>
          <w:rFonts w:asciiTheme="majorHAnsi" w:hAnsiTheme="majorHAnsi"/>
          <w:szCs w:val="24"/>
        </w:rPr>
        <w:t>’</w:t>
      </w:r>
      <w:r w:rsidRPr="00C6557B">
        <w:rPr>
          <w:rFonts w:asciiTheme="majorHAnsi" w:hAnsiTheme="majorHAnsi"/>
          <w:szCs w:val="24"/>
        </w:rPr>
        <w:t>Azienda aumenta la percentuale di donne in posizioni di leadership di tre punti in un anno, avvicinandosi all</w:t>
      </w:r>
      <w:r w:rsidR="008F398C">
        <w:rPr>
          <w:rFonts w:asciiTheme="majorHAnsi" w:hAnsiTheme="majorHAnsi"/>
          <w:szCs w:val="24"/>
        </w:rPr>
        <w:t>’</w:t>
      </w:r>
      <w:r w:rsidRPr="00C6557B">
        <w:rPr>
          <w:rFonts w:asciiTheme="majorHAnsi" w:hAnsiTheme="majorHAnsi"/>
          <w:szCs w:val="24"/>
        </w:rPr>
        <w:t xml:space="preserve">obiettivo del 30% entro il 2025 come indicato dal piano strategico Dare Forward 2030 </w:t>
      </w:r>
    </w:p>
    <w:p w14:paraId="40AC4DF2" w14:textId="77777777" w:rsidR="00C6557B" w:rsidRPr="00C6557B" w:rsidRDefault="00C6557B" w:rsidP="00C6557B">
      <w:pPr>
        <w:numPr>
          <w:ilvl w:val="0"/>
          <w:numId w:val="22"/>
        </w:numPr>
        <w:rPr>
          <w:rFonts w:asciiTheme="majorHAnsi" w:hAnsiTheme="majorHAnsi"/>
          <w:szCs w:val="24"/>
        </w:rPr>
      </w:pPr>
      <w:r w:rsidRPr="00C6557B">
        <w:rPr>
          <w:rFonts w:asciiTheme="majorHAnsi" w:hAnsiTheme="majorHAnsi"/>
          <w:szCs w:val="24"/>
        </w:rPr>
        <w:t xml:space="preserve">Women of Stellantis, il primo gruppo globale di risorse aziendali, celebra il primo anniversario con un aumento del 67% dei membri e del 42% della rappresentanza nazionale </w:t>
      </w:r>
    </w:p>
    <w:p w14:paraId="2D372105" w14:textId="18FEF6D2" w:rsidR="00C6557B" w:rsidRDefault="00C6557B" w:rsidP="00C6557B">
      <w:pPr>
        <w:numPr>
          <w:ilvl w:val="0"/>
          <w:numId w:val="22"/>
        </w:numPr>
        <w:rPr>
          <w:rFonts w:asciiTheme="majorHAnsi" w:hAnsiTheme="majorHAnsi"/>
          <w:szCs w:val="24"/>
        </w:rPr>
      </w:pPr>
      <w:r w:rsidRPr="00C6557B">
        <w:rPr>
          <w:rFonts w:asciiTheme="majorHAnsi" w:hAnsiTheme="majorHAnsi"/>
          <w:szCs w:val="24"/>
        </w:rPr>
        <w:t>Stellantis riconosce l</w:t>
      </w:r>
      <w:r w:rsidR="008F398C">
        <w:rPr>
          <w:rFonts w:asciiTheme="majorHAnsi" w:hAnsiTheme="majorHAnsi"/>
          <w:szCs w:val="24"/>
        </w:rPr>
        <w:t>’</w:t>
      </w:r>
      <w:r w:rsidRPr="00C6557B">
        <w:rPr>
          <w:rFonts w:asciiTheme="majorHAnsi" w:hAnsiTheme="majorHAnsi"/>
          <w:szCs w:val="24"/>
        </w:rPr>
        <w:t>importanza della Giornata internazionale della donna attraverso workshop e celebrazioni a livello globale e regionale</w:t>
      </w:r>
    </w:p>
    <w:p w14:paraId="70E26C42" w14:textId="71A0D0A0" w:rsidR="00C6557B" w:rsidRDefault="00C6557B" w:rsidP="00C6557B">
      <w:r w:rsidRPr="00C6557B">
        <w:t xml:space="preserve">AMSTERDAM 8 marzo 2023 </w:t>
      </w:r>
      <w:r>
        <w:t>–</w:t>
      </w:r>
      <w:r w:rsidRPr="00C6557B">
        <w:t xml:space="preserve"> </w:t>
      </w:r>
      <w:r>
        <w:t xml:space="preserve">Stellantis ha adottato i </w:t>
      </w:r>
      <w:hyperlink r:id="rId10" w:history="1">
        <w:r w:rsidR="00805521" w:rsidRPr="002F2FD0">
          <w:rPr>
            <w:rStyle w:val="Hyperlink"/>
          </w:rPr>
          <w:t>United Nations Women’s Empowerment Principles</w:t>
        </w:r>
      </w:hyperlink>
      <w:r>
        <w:t xml:space="preserve"> (Principi di emancipazione femminile delle Nazioni Unite - WEP) delle Nazioni Unite a dimostrazione del proprio impegno globale verso la parità di genere. Con una vasta presenza di talenti che rappresenta più di 160 nazionalità, Stellantis va ad aggiungersi ai circa 7.000 firmatari impegnati a rispettare le sette linee guida dell</w:t>
      </w:r>
      <w:r w:rsidR="008F398C">
        <w:t>’</w:t>
      </w:r>
      <w:r>
        <w:t>accordo, dedicate all</w:t>
      </w:r>
      <w:r w:rsidR="008F398C">
        <w:t>’</w:t>
      </w:r>
      <w:r>
        <w:t>emancipazione femminile.</w:t>
      </w:r>
    </w:p>
    <w:p w14:paraId="396003EF" w14:textId="41708C47" w:rsidR="00C6557B" w:rsidRDefault="00C6557B" w:rsidP="00C6557B">
      <w:r>
        <w:t>“La nostra complessa trasformazione in un</w:t>
      </w:r>
      <w:r w:rsidR="008F398C">
        <w:t>’</w:t>
      </w:r>
      <w:r>
        <w:t>azienda tecnologica di mobilità sostenibile avrà successo solo se Stellantis sarà rappresentativa delle persone a cui offriamo la mobilità in tutto il mondo”, ha dichiarato Carlos Tavares, CEO di Stellantis. “Grazie alle nostre radici geografiche eterogenee abbiamo preso un impegno ambizioso riguardo la parità di genere, valorizzando la promozione delle donne in tutti i ruoli, generando valore aggiunto e migliorando le performance aziendali.”</w:t>
      </w:r>
    </w:p>
    <w:p w14:paraId="3383A74A" w14:textId="5926CDDB" w:rsidR="00C6557B" w:rsidRDefault="00C6557B" w:rsidP="00C6557B">
      <w:r>
        <w:lastRenderedPageBreak/>
        <w:t>Stellantis ha chiuso il 2022 con un aumento delle donne in posizioni di leadership, passando dal 24% al 27%. Questo consolida i progressi dell</w:t>
      </w:r>
      <w:r w:rsidR="008F398C">
        <w:t>’</w:t>
      </w:r>
      <w:r>
        <w:t xml:space="preserve">Azienda verso il raggiungimento della quota del 30% di posizioni dirigenziali ricoperte da donne entro il 2025 e di oltre il 35% entro il 2030, come indicato nel piano strategico Dare Forward 2030. </w:t>
      </w:r>
    </w:p>
    <w:p w14:paraId="5CB595F3" w14:textId="58FF3912" w:rsidR="00C6557B" w:rsidRDefault="00C6557B" w:rsidP="00C6557B">
      <w:r>
        <w:t>“Stellantis si impegna a favore della diversità e dell</w:t>
      </w:r>
      <w:r w:rsidR="008F398C">
        <w:t>’</w:t>
      </w:r>
      <w:r>
        <w:t>inclusione attraverso questa ambiziosa iniziativa e ciò è evidenziato dall</w:t>
      </w:r>
      <w:r w:rsidR="008F398C">
        <w:t>’</w:t>
      </w:r>
      <w:r>
        <w:t>adozione dei Women’s Empowerment Principles”, ha dichiarato Xavier Chéreau, Chief Human Resources &amp; Transformation Officer di Stellantis. “L’inclusività ha come risultato fiducia, collaborazione e creatività. Questi sono elementi essenziali per il successo della nostra Azienda e per la transizione verso una mobilità sostenibile.”</w:t>
      </w:r>
    </w:p>
    <w:p w14:paraId="3D4683D6" w14:textId="165A9160" w:rsidR="00C6557B" w:rsidRDefault="00C6557B" w:rsidP="00C6557B">
      <w:r>
        <w:t>L</w:t>
      </w:r>
      <w:r w:rsidR="00317308">
        <w:t>’</w:t>
      </w:r>
      <w:r>
        <w:t>aumento delle donne in ruoli di leadership è frutto di un approccio multiforme che include programmi di sviluppo mirati a livello globale e locale e una pianificazione puntuale della progettazione organizzativa e della gestione degli avvicendamenti. Inoltre, ogni regione studia e identifica il modo migliore per sostenere le proprie dipendenti attraverso workshop, benefit per la pianificazione familiare, programmi di accelerazione della carriera e spazi dedicati all</w:t>
      </w:r>
      <w:r w:rsidR="00317308">
        <w:t>’</w:t>
      </w:r>
      <w:r>
        <w:t>assistenza sanitaria.</w:t>
      </w:r>
    </w:p>
    <w:p w14:paraId="553C8C8C" w14:textId="0F7F1853" w:rsidR="00C6557B" w:rsidRDefault="00C6557B" w:rsidP="00C6557B">
      <w:r>
        <w:t xml:space="preserve">A guidare molti di questi sforzi è Women of Stellantis, il primo gruppo globale di risorse aziendali, che celebra il primo anniversario. Dall’anno scorso, Women of Stellantis è passato da 3.000 membri rappresentativi di 26 Paesi a 5.000 membri rappresentativi di 37 Paesi. Questo gruppo si avvale di importanti partner, essendo il 10% dei propri membri dipendenti maschi. </w:t>
      </w:r>
    </w:p>
    <w:p w14:paraId="43254906" w14:textId="0EE8AE9B" w:rsidR="00C6557B" w:rsidRDefault="00C6557B" w:rsidP="00C6557B">
      <w:r>
        <w:t>Per tutto il mese di marzo, Stellantis celebra la Giornata internazionale della donna con una serie di attività, come programmi globali e regionali con workshop, eventi di networking, commemorazioni, video, messaggi sulla leadership e riconoscimenti per i dipendenti.</w:t>
      </w:r>
    </w:p>
    <w:p w14:paraId="1F073E56" w14:textId="77777777" w:rsidR="006D44B0" w:rsidRDefault="006A07C7" w:rsidP="006D44B0">
      <w:pPr>
        <w:spacing w:afterLines="200" w:after="480" w:line="360" w:lineRule="auto"/>
        <w:jc w:val="center"/>
        <w:rPr>
          <w:sz w:val="20"/>
          <w:szCs w:val="20"/>
        </w:rPr>
      </w:pPr>
      <w:r>
        <w:rPr>
          <w:sz w:val="20"/>
          <w:szCs w:val="20"/>
        </w:rPr>
        <w:t># # #</w:t>
      </w:r>
    </w:p>
    <w:p w14:paraId="3F2DDEC5" w14:textId="77777777" w:rsidR="00F24925" w:rsidRPr="007819D6" w:rsidRDefault="00F24925" w:rsidP="00F24925">
      <w:pPr>
        <w:pStyle w:val="SDatePlace"/>
        <w:rPr>
          <w:b/>
          <w:color w:val="243782" w:themeColor="accent1"/>
          <w:sz w:val="22"/>
        </w:rPr>
      </w:pPr>
      <w:r>
        <w:rPr>
          <w:b/>
          <w:color w:val="243782" w:themeColor="accent1"/>
          <w:sz w:val="22"/>
        </w:rPr>
        <w:t>Stellantis</w:t>
      </w:r>
    </w:p>
    <w:p w14:paraId="5DC808ED" w14:textId="5CD387F3" w:rsidR="00F24925" w:rsidRPr="007819D6" w:rsidRDefault="00F24925" w:rsidP="00F24925">
      <w:pPr>
        <w:rPr>
          <w:rFonts w:eastAsia="Encode Sans" w:cs="Encode Sans"/>
          <w:i/>
          <w:color w:val="222222"/>
          <w:sz w:val="22"/>
          <w:szCs w:val="24"/>
          <w:highlight w:val="white"/>
        </w:rPr>
      </w:pPr>
      <w:r>
        <w:rPr>
          <w:i/>
          <w:color w:val="222222"/>
          <w:sz w:val="22"/>
          <w:szCs w:val="24"/>
        </w:rPr>
        <w:t>Stellantis N.V. (NYSE: STLA / Euronext Milan: STLAM / Euronext Pari</w:t>
      </w:r>
      <w:r w:rsidR="0068385B">
        <w:rPr>
          <w:i/>
          <w:color w:val="222222"/>
          <w:sz w:val="22"/>
          <w:szCs w:val="24"/>
        </w:rPr>
        <w:t>s</w:t>
      </w:r>
      <w:r>
        <w:rPr>
          <w:i/>
          <w:color w:val="222222"/>
          <w:sz w:val="22"/>
          <w:szCs w:val="24"/>
        </w:rPr>
        <w:t xml:space="preserve">: STLAP) </w:t>
      </w:r>
      <w:r>
        <w:rPr>
          <w:i/>
          <w:color w:val="222222"/>
          <w:sz w:val="22"/>
          <w:szCs w:val="24"/>
          <w:highlight w:val="white"/>
        </w:rPr>
        <w:t>è leader a livello mondiale nella produzione di veicoli e fornitore di mobilità</w:t>
      </w:r>
      <w:r>
        <w:rPr>
          <w:i/>
          <w:color w:val="222222"/>
          <w:sz w:val="22"/>
          <w:szCs w:val="24"/>
        </w:rPr>
        <w:t xml:space="preserve">. I suoi </w:t>
      </w:r>
      <w:r>
        <w:rPr>
          <w:i/>
          <w:color w:val="222222"/>
          <w:sz w:val="22"/>
          <w:szCs w:val="24"/>
          <w:highlight w:val="white"/>
        </w:rPr>
        <w:t>brand iconici e storici incarnano la passione dei fondatori visionari e dei clienti di oggi nei loro prodotti e servizi innovativi, tra cui Abarth, Alfa Romeo, Chrysler, Citroën, Dodge, DS Automobiles, Fiat, Jeep</w:t>
      </w:r>
      <w:r>
        <w:rPr>
          <w:i/>
          <w:color w:val="222222"/>
          <w:sz w:val="22"/>
          <w:szCs w:val="24"/>
          <w:highlight w:val="white"/>
          <w:vertAlign w:val="subscript"/>
        </w:rPr>
        <w:t>®</w:t>
      </w:r>
      <w:r>
        <w:rPr>
          <w:i/>
          <w:color w:val="222222"/>
          <w:sz w:val="22"/>
          <w:szCs w:val="24"/>
          <w:highlight w:val="white"/>
        </w:rPr>
        <w:t xml:space="preserve">, Lancia, Maserati, Opel, Peugeot, Ram, Vauxhall, Free2move e Leasys. Grazie alla diversità che ci alimenta, guidiamo il modo in cui il mondo si muove, aspirando a diventare la migliore azienda tecnologica di mobilità sostenibile, non la più grande, creando </w:t>
      </w:r>
      <w:r>
        <w:rPr>
          <w:i/>
          <w:color w:val="222222"/>
          <w:sz w:val="22"/>
          <w:szCs w:val="24"/>
          <w:highlight w:val="white"/>
        </w:rPr>
        <w:lastRenderedPageBreak/>
        <w:t xml:space="preserve">al contempo valore aggiunto per tutti gli stakeholder nonché per le community in cui opera. Per maggiori informazioni, visitare </w:t>
      </w:r>
      <w:r>
        <w:rPr>
          <w:i/>
          <w:color w:val="243782" w:themeColor="accent1"/>
          <w:sz w:val="22"/>
          <w:szCs w:val="24"/>
          <w:highlight w:val="white"/>
        </w:rPr>
        <w:t>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
        <w:gridCol w:w="456"/>
        <w:gridCol w:w="130"/>
        <w:gridCol w:w="1492"/>
        <w:gridCol w:w="172"/>
        <w:gridCol w:w="360"/>
        <w:gridCol w:w="215"/>
        <w:gridCol w:w="1186"/>
        <w:gridCol w:w="178"/>
        <w:gridCol w:w="189"/>
        <w:gridCol w:w="353"/>
        <w:gridCol w:w="170"/>
        <w:gridCol w:w="1225"/>
        <w:gridCol w:w="155"/>
        <w:gridCol w:w="425"/>
        <w:gridCol w:w="112"/>
        <w:gridCol w:w="580"/>
        <w:gridCol w:w="455"/>
        <w:gridCol w:w="443"/>
      </w:tblGrid>
      <w:tr w:rsidR="00F24925" w:rsidRPr="006279C9" w14:paraId="6C9E5520" w14:textId="77777777" w:rsidTr="00D82ADE">
        <w:trPr>
          <w:gridAfter w:val="1"/>
          <w:wAfter w:w="443" w:type="dxa"/>
          <w:trHeight w:val="729"/>
        </w:trPr>
        <w:tc>
          <w:tcPr>
            <w:tcW w:w="546" w:type="dxa"/>
            <w:gridSpan w:val="2"/>
            <w:vAlign w:val="center"/>
          </w:tcPr>
          <w:p w14:paraId="5E0B5DD6" w14:textId="77777777" w:rsidR="00F24925" w:rsidRPr="006279C9" w:rsidRDefault="00F24925" w:rsidP="00D82ADE">
            <w:pPr>
              <w:spacing w:after="0"/>
              <w:jc w:val="left"/>
              <w:rPr>
                <w:color w:val="243782" w:themeColor="text2"/>
                <w:sz w:val="22"/>
                <w:szCs w:val="22"/>
              </w:rPr>
            </w:pPr>
            <w:bookmarkStart w:id="0" w:name="_Hlk127889686"/>
            <w:r>
              <w:rPr>
                <w:noProof/>
                <w:color w:val="243782" w:themeColor="text2"/>
                <w:sz w:val="22"/>
                <w:szCs w:val="22"/>
                <w:lang w:val="en-US"/>
              </w:rPr>
              <w:drawing>
                <wp:anchor distT="0" distB="0" distL="114300" distR="114300" simplePos="0" relativeHeight="251665408" behindDoc="0" locked="0" layoutInCell="1" allowOverlap="1" wp14:anchorId="5B2E74B7" wp14:editId="20407A6E">
                  <wp:simplePos x="0" y="0"/>
                  <wp:positionH relativeFrom="column">
                    <wp:posOffset>-417830</wp:posOffset>
                  </wp:positionH>
                  <wp:positionV relativeFrom="paragraph">
                    <wp:posOffset>-79375</wp:posOffset>
                  </wp:positionV>
                  <wp:extent cx="303530" cy="292735"/>
                  <wp:effectExtent l="0" t="0" r="1270" b="0"/>
                  <wp:wrapSquare wrapText="bothSides"/>
                  <wp:docPr id="1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2" w:type="dxa"/>
            <w:gridSpan w:val="2"/>
          </w:tcPr>
          <w:p w14:paraId="751BD09A" w14:textId="77777777" w:rsidR="00F24925" w:rsidRPr="006279C9" w:rsidRDefault="00F24925" w:rsidP="00D82ADE">
            <w:pPr>
              <w:spacing w:before="120" w:after="0"/>
              <w:jc w:val="left"/>
              <w:rPr>
                <w:color w:val="243782" w:themeColor="text2"/>
                <w:sz w:val="22"/>
                <w:szCs w:val="22"/>
              </w:rPr>
            </w:pPr>
            <w:r>
              <w:rPr>
                <w:color w:val="243782" w:themeColor="text2"/>
                <w:sz w:val="22"/>
                <w:szCs w:val="22"/>
              </w:rPr>
              <w:t>@Stellantis</w:t>
            </w:r>
          </w:p>
        </w:tc>
        <w:tc>
          <w:tcPr>
            <w:tcW w:w="532" w:type="dxa"/>
            <w:gridSpan w:val="2"/>
            <w:vAlign w:val="center"/>
          </w:tcPr>
          <w:p w14:paraId="471E996F" w14:textId="77777777" w:rsidR="00F24925" w:rsidRPr="006279C9" w:rsidRDefault="00F24925" w:rsidP="00D82ADE">
            <w:pPr>
              <w:spacing w:after="0"/>
              <w:jc w:val="left"/>
              <w:rPr>
                <w:color w:val="243782" w:themeColor="text2"/>
                <w:sz w:val="22"/>
                <w:szCs w:val="22"/>
              </w:rPr>
            </w:pPr>
            <w:r>
              <w:rPr>
                <w:noProof/>
                <w:color w:val="243782" w:themeColor="text2"/>
                <w:sz w:val="22"/>
                <w:szCs w:val="22"/>
                <w:lang w:val="en-US"/>
              </w:rPr>
              <w:drawing>
                <wp:anchor distT="0" distB="0" distL="114300" distR="114300" simplePos="0" relativeHeight="251662336" behindDoc="1" locked="0" layoutInCell="1" allowOverlap="1" wp14:anchorId="64A5A1A7" wp14:editId="41377FC0">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1" w:type="dxa"/>
            <w:gridSpan w:val="2"/>
          </w:tcPr>
          <w:p w14:paraId="7BF109F7" w14:textId="77777777" w:rsidR="00F24925" w:rsidRPr="006279C9" w:rsidRDefault="00F24925" w:rsidP="00D82ADE">
            <w:pPr>
              <w:spacing w:before="120" w:after="0"/>
              <w:jc w:val="left"/>
              <w:rPr>
                <w:color w:val="243782" w:themeColor="text2"/>
                <w:sz w:val="22"/>
                <w:szCs w:val="22"/>
              </w:rPr>
            </w:pPr>
            <w:r>
              <w:rPr>
                <w:color w:val="243782" w:themeColor="text2"/>
                <w:sz w:val="22"/>
                <w:szCs w:val="22"/>
              </w:rPr>
              <w:t>Stellantis</w:t>
            </w:r>
          </w:p>
        </w:tc>
        <w:tc>
          <w:tcPr>
            <w:tcW w:w="367" w:type="dxa"/>
            <w:gridSpan w:val="2"/>
          </w:tcPr>
          <w:p w14:paraId="69185658" w14:textId="77777777" w:rsidR="00F24925" w:rsidRPr="006279C9" w:rsidRDefault="00F24925" w:rsidP="00D82ADE">
            <w:pPr>
              <w:spacing w:after="0"/>
              <w:jc w:val="left"/>
              <w:rPr>
                <w:noProof/>
                <w:color w:val="243782" w:themeColor="text2"/>
                <w:sz w:val="22"/>
                <w:szCs w:val="22"/>
              </w:rPr>
            </w:pPr>
          </w:p>
        </w:tc>
        <w:tc>
          <w:tcPr>
            <w:tcW w:w="523" w:type="dxa"/>
            <w:gridSpan w:val="2"/>
            <w:vAlign w:val="center"/>
          </w:tcPr>
          <w:p w14:paraId="65B5537F" w14:textId="77777777" w:rsidR="00F24925" w:rsidRPr="006279C9" w:rsidRDefault="00F24925" w:rsidP="00D82ADE">
            <w:pPr>
              <w:spacing w:after="0"/>
              <w:jc w:val="left"/>
              <w:rPr>
                <w:color w:val="243782" w:themeColor="text2"/>
                <w:sz w:val="22"/>
                <w:szCs w:val="22"/>
              </w:rPr>
            </w:pPr>
            <w:r>
              <w:rPr>
                <w:noProof/>
                <w:color w:val="243782" w:themeColor="text2"/>
                <w:sz w:val="22"/>
                <w:szCs w:val="22"/>
                <w:lang w:val="en-US"/>
              </w:rPr>
              <w:drawing>
                <wp:anchor distT="0" distB="0" distL="114300" distR="114300" simplePos="0" relativeHeight="251663360" behindDoc="1" locked="0" layoutInCell="1" allowOverlap="1" wp14:anchorId="092CBACD" wp14:editId="1406F9FB">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0" w:type="dxa"/>
            <w:gridSpan w:val="2"/>
          </w:tcPr>
          <w:p w14:paraId="78510DB1" w14:textId="77777777" w:rsidR="00F24925" w:rsidRPr="006279C9" w:rsidRDefault="00F24925" w:rsidP="00D82ADE">
            <w:pPr>
              <w:spacing w:before="120" w:after="0"/>
              <w:jc w:val="left"/>
              <w:rPr>
                <w:color w:val="243782" w:themeColor="text2"/>
                <w:sz w:val="22"/>
                <w:szCs w:val="22"/>
              </w:rPr>
            </w:pPr>
            <w:r>
              <w:rPr>
                <w:color w:val="243782" w:themeColor="text2"/>
                <w:sz w:val="22"/>
                <w:szCs w:val="22"/>
              </w:rPr>
              <w:t>Stellantis</w:t>
            </w:r>
          </w:p>
        </w:tc>
        <w:tc>
          <w:tcPr>
            <w:tcW w:w="537" w:type="dxa"/>
            <w:gridSpan w:val="2"/>
            <w:vAlign w:val="center"/>
          </w:tcPr>
          <w:p w14:paraId="58874858" w14:textId="77777777" w:rsidR="00F24925" w:rsidRPr="006279C9" w:rsidRDefault="00F24925" w:rsidP="00D82ADE">
            <w:pPr>
              <w:spacing w:after="0"/>
              <w:jc w:val="left"/>
              <w:rPr>
                <w:color w:val="243782" w:themeColor="text2"/>
                <w:sz w:val="22"/>
                <w:szCs w:val="22"/>
              </w:rPr>
            </w:pPr>
            <w:r>
              <w:rPr>
                <w:noProof/>
                <w:color w:val="243782" w:themeColor="text2"/>
                <w:sz w:val="22"/>
                <w:szCs w:val="22"/>
                <w:lang w:val="en-US"/>
              </w:rPr>
              <w:drawing>
                <wp:anchor distT="0" distB="0" distL="114300" distR="114300" simplePos="0" relativeHeight="251664384" behindDoc="1" locked="0" layoutInCell="1" allowOverlap="1" wp14:anchorId="6AB0CBCD" wp14:editId="1B876B7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5" w:type="dxa"/>
            <w:gridSpan w:val="2"/>
          </w:tcPr>
          <w:p w14:paraId="58EF3A59" w14:textId="77777777" w:rsidR="00F24925" w:rsidRPr="006279C9" w:rsidRDefault="00F24925" w:rsidP="00D82ADE">
            <w:pPr>
              <w:spacing w:before="120" w:after="0"/>
              <w:jc w:val="left"/>
              <w:rPr>
                <w:color w:val="243782" w:themeColor="text2"/>
                <w:sz w:val="22"/>
                <w:szCs w:val="22"/>
              </w:rPr>
            </w:pPr>
            <w:r>
              <w:rPr>
                <w:color w:val="243782" w:themeColor="text2"/>
                <w:sz w:val="22"/>
                <w:szCs w:val="22"/>
              </w:rPr>
              <w:t>Stellantis</w:t>
            </w:r>
          </w:p>
        </w:tc>
      </w:tr>
      <w:tr w:rsidR="00F24925" w:rsidRPr="00674927" w14:paraId="780CDCEE" w14:textId="77777777" w:rsidTr="00D82ADE">
        <w:tblPrEx>
          <w:tblCellMar>
            <w:right w:w="57" w:type="dxa"/>
          </w:tblCellMar>
        </w:tblPrEx>
        <w:trPr>
          <w:gridAfter w:val="2"/>
          <w:wAfter w:w="898" w:type="dxa"/>
          <w:trHeight w:val="2043"/>
        </w:trPr>
        <w:tc>
          <w:tcPr>
            <w:tcW w:w="90" w:type="dxa"/>
          </w:tcPr>
          <w:p w14:paraId="1134A2F1" w14:textId="77777777" w:rsidR="00F24925" w:rsidRPr="0086416D" w:rsidRDefault="00F24925" w:rsidP="00D82ADE">
            <w:pPr>
              <w:rPr>
                <w:noProof/>
              </w:rPr>
            </w:pPr>
          </w:p>
        </w:tc>
        <w:tc>
          <w:tcPr>
            <w:tcW w:w="7398" w:type="dxa"/>
            <w:gridSpan w:val="16"/>
          </w:tcPr>
          <w:p w14:paraId="2B5BA3D6" w14:textId="77777777" w:rsidR="00F24925" w:rsidRDefault="00F24925" w:rsidP="00D82ADE">
            <w:r>
              <w:rPr>
                <w:noProof/>
                <w:lang w:val="en-US"/>
              </w:rPr>
              <mc:AlternateContent>
                <mc:Choice Requires="wps">
                  <w:drawing>
                    <wp:inline distT="0" distB="0" distL="0" distR="0" wp14:anchorId="35326E9A" wp14:editId="6AC9D087">
                      <wp:extent cx="432000" cy="61913"/>
                      <wp:effectExtent l="0" t="0" r="6350" b="0"/>
                      <wp:docPr id="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oel="http://schemas.microsoft.com/office/2019/extlst">
                  <w:pict>
                    <v:shape w14:anchorId="4D90E6B5"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75A909A1" w14:textId="77777777" w:rsidR="00F24925" w:rsidRPr="007819D6" w:rsidRDefault="00F24925" w:rsidP="00D82ADE">
            <w:pPr>
              <w:pStyle w:val="SContact-Title"/>
            </w:pPr>
            <w:r>
              <w:t>Per maggiori informazioni, contattare:</w:t>
            </w:r>
          </w:p>
          <w:bookmarkStart w:id="1" w:name="_Hlk97712922"/>
          <w:p w14:paraId="70E34ADD" w14:textId="7F0F4590" w:rsidR="00F24925" w:rsidRPr="00A64A8E" w:rsidRDefault="00E93EEC" w:rsidP="00D82ADE">
            <w:pPr>
              <w:pStyle w:val="SContact-Sendersinfo"/>
            </w:pPr>
            <w:sdt>
              <w:sdtPr>
                <w:rPr>
                  <w:sz w:val="20"/>
                  <w:szCs w:val="20"/>
                </w:rPr>
                <w:id w:val="-1719962335"/>
                <w:placeholder>
                  <w:docPart w:val="3F43CF274EB74C8184B88D4AC212B8A5"/>
                </w:placeholder>
              </w:sdtPr>
              <w:sdtEndPr/>
              <w:sdtContent>
                <w:r w:rsidR="00B04DCE" w:rsidRPr="00977537">
                  <w:rPr>
                    <w:sz w:val="20"/>
                    <w:szCs w:val="20"/>
                  </w:rPr>
                  <w:t xml:space="preserve">Fernão </w:t>
                </w:r>
                <w:sdt>
                  <w:sdtPr>
                    <w:rPr>
                      <w:sz w:val="20"/>
                      <w:szCs w:val="20"/>
                    </w:rPr>
                    <w:id w:val="743996128"/>
                    <w:placeholder>
                      <w:docPart w:val="5974046F82F94A2DABF0A1F31EFAE5B1"/>
                    </w:placeholder>
                  </w:sdtPr>
                  <w:sdtEndPr/>
                  <w:sdtContent>
                    <w:sdt>
                      <w:sdtPr>
                        <w:rPr>
                          <w:sz w:val="20"/>
                          <w:szCs w:val="20"/>
                        </w:rPr>
                        <w:id w:val="1175080926"/>
                        <w:placeholder>
                          <w:docPart w:val="73B9ED8DD3564B4CB7F3432FDA0408B6"/>
                        </w:placeholder>
                      </w:sdtPr>
                      <w:sdtEndPr/>
                      <w:sdtContent>
                        <w:r w:rsidR="00B04DCE" w:rsidRPr="00977537">
                          <w:rPr>
                            <w:sz w:val="20"/>
                            <w:szCs w:val="20"/>
                          </w:rPr>
                          <w:t>SILVEIRA</w:t>
                        </w:r>
                      </w:sdtContent>
                    </w:sdt>
                  </w:sdtContent>
                </w:sdt>
                <w:r w:rsidR="00B04DCE" w:rsidRPr="00977537">
                  <w:rPr>
                    <w:sz w:val="20"/>
                    <w:szCs w:val="20"/>
                  </w:rPr>
                  <w:t xml:space="preserve"> </w:t>
                </w:r>
                <w:sdt>
                  <w:sdtPr>
                    <w:rPr>
                      <w:rFonts w:ascii="Encode Sans ExpandedLight" w:hAnsi="Encode Sans ExpandedLight"/>
                      <w:sz w:val="20"/>
                      <w:szCs w:val="20"/>
                    </w:rPr>
                    <w:id w:val="983514247"/>
                    <w:placeholder>
                      <w:docPart w:val="43F04B9ED58841519053D3DE332D8DBA"/>
                    </w:placeholder>
                  </w:sdtPr>
                  <w:sdtEndPr/>
                  <w:sdtContent>
                    <w:r w:rsidR="00B04DCE" w:rsidRPr="00977537">
                      <w:rPr>
                        <w:rFonts w:ascii="Encode Sans ExpandedLight" w:hAnsi="Encode Sans ExpandedLight"/>
                        <w:sz w:val="20"/>
                        <w:szCs w:val="20"/>
                      </w:rPr>
                      <w:t>+31 6 43 25 43 41 – fernao.silveira@stellantis.com</w:t>
                    </w:r>
                  </w:sdtContent>
                </w:sdt>
              </w:sdtContent>
            </w:sdt>
          </w:p>
          <w:bookmarkEnd w:id="1"/>
          <w:p w14:paraId="5ABBF758" w14:textId="4541CFC3" w:rsidR="00F24925" w:rsidRPr="00674927" w:rsidRDefault="00F24925" w:rsidP="00D82ADE">
            <w:pPr>
              <w:pStyle w:val="SFooter-Emailwebsite"/>
            </w:pPr>
            <w:r>
              <w:fldChar w:fldCharType="begin"/>
            </w:r>
            <w:r w:rsidR="00C00678">
              <w:instrText>HYPERLINK "D:\\users\\gf11357\\Documents\\2023\\03 - marzo\\03 - 07 marzo -  South African Production of Vehicles\\communications@stellantis.com"</w:instrText>
            </w:r>
            <w:r>
              <w:fldChar w:fldCharType="separate"/>
            </w:r>
            <w:r>
              <w:rPr>
                <w:rStyle w:val="Hyperlink"/>
              </w:rPr>
              <w:t>communications@stellantis.com</w:t>
            </w:r>
            <w:r>
              <w:rPr>
                <w:rStyle w:val="Hyperlink"/>
              </w:rPr>
              <w:fldChar w:fldCharType="end"/>
            </w:r>
            <w:r>
              <w:br/>
              <w:t>www.stellantis.com</w:t>
            </w:r>
          </w:p>
        </w:tc>
      </w:tr>
      <w:bookmarkEnd w:id="0"/>
      <w:tr w:rsidR="00F24925" w:rsidRPr="00674927" w14:paraId="22D186D6" w14:textId="77777777" w:rsidTr="00D82ADE">
        <w:trPr>
          <w:trHeight w:val="729"/>
        </w:trPr>
        <w:tc>
          <w:tcPr>
            <w:tcW w:w="676" w:type="dxa"/>
            <w:gridSpan w:val="3"/>
            <w:vAlign w:val="center"/>
          </w:tcPr>
          <w:p w14:paraId="2084A13B" w14:textId="77777777" w:rsidR="00F24925" w:rsidRPr="00A87370" w:rsidRDefault="00F24925" w:rsidP="00D82ADE">
            <w:pPr>
              <w:spacing w:after="0"/>
              <w:jc w:val="left"/>
              <w:rPr>
                <w:color w:val="243782" w:themeColor="text2"/>
                <w:sz w:val="22"/>
                <w:szCs w:val="22"/>
              </w:rPr>
            </w:pPr>
          </w:p>
        </w:tc>
        <w:tc>
          <w:tcPr>
            <w:tcW w:w="1664" w:type="dxa"/>
            <w:gridSpan w:val="2"/>
          </w:tcPr>
          <w:p w14:paraId="1B2A1733" w14:textId="77777777" w:rsidR="00F24925" w:rsidRPr="00A87370" w:rsidRDefault="00F24925" w:rsidP="00D82ADE">
            <w:pPr>
              <w:spacing w:before="120" w:after="0"/>
              <w:jc w:val="left"/>
              <w:rPr>
                <w:color w:val="243782" w:themeColor="text2"/>
                <w:sz w:val="22"/>
                <w:szCs w:val="22"/>
              </w:rPr>
            </w:pPr>
          </w:p>
        </w:tc>
        <w:tc>
          <w:tcPr>
            <w:tcW w:w="575" w:type="dxa"/>
            <w:gridSpan w:val="2"/>
            <w:vAlign w:val="center"/>
          </w:tcPr>
          <w:p w14:paraId="38C8ACEF" w14:textId="77777777" w:rsidR="00F24925" w:rsidRPr="00A87370" w:rsidRDefault="00F24925" w:rsidP="00D82ADE">
            <w:pPr>
              <w:spacing w:after="0"/>
              <w:jc w:val="left"/>
              <w:rPr>
                <w:color w:val="243782" w:themeColor="text2"/>
                <w:sz w:val="22"/>
                <w:szCs w:val="22"/>
              </w:rPr>
            </w:pPr>
          </w:p>
        </w:tc>
        <w:tc>
          <w:tcPr>
            <w:tcW w:w="1364" w:type="dxa"/>
            <w:gridSpan w:val="2"/>
          </w:tcPr>
          <w:p w14:paraId="059F2984" w14:textId="77777777" w:rsidR="00F24925" w:rsidRPr="00A87370" w:rsidRDefault="00F24925" w:rsidP="00D82ADE">
            <w:pPr>
              <w:spacing w:before="120" w:after="0"/>
              <w:jc w:val="center"/>
              <w:rPr>
                <w:color w:val="243782" w:themeColor="text2"/>
                <w:sz w:val="22"/>
                <w:szCs w:val="22"/>
              </w:rPr>
            </w:pPr>
          </w:p>
        </w:tc>
        <w:tc>
          <w:tcPr>
            <w:tcW w:w="542" w:type="dxa"/>
            <w:gridSpan w:val="2"/>
            <w:vAlign w:val="center"/>
          </w:tcPr>
          <w:p w14:paraId="46085484" w14:textId="77777777" w:rsidR="00F24925" w:rsidRPr="00A87370" w:rsidRDefault="00F24925" w:rsidP="00D82ADE">
            <w:pPr>
              <w:spacing w:after="0"/>
              <w:jc w:val="left"/>
              <w:rPr>
                <w:color w:val="243782" w:themeColor="text2"/>
                <w:sz w:val="22"/>
                <w:szCs w:val="22"/>
              </w:rPr>
            </w:pPr>
          </w:p>
        </w:tc>
        <w:tc>
          <w:tcPr>
            <w:tcW w:w="1395" w:type="dxa"/>
            <w:gridSpan w:val="2"/>
          </w:tcPr>
          <w:p w14:paraId="489F2232" w14:textId="77777777" w:rsidR="00F24925" w:rsidRPr="00A87370" w:rsidRDefault="00F24925" w:rsidP="00D82ADE">
            <w:pPr>
              <w:spacing w:before="120" w:after="0"/>
              <w:jc w:val="left"/>
              <w:rPr>
                <w:color w:val="243782" w:themeColor="text2"/>
                <w:sz w:val="22"/>
                <w:szCs w:val="22"/>
              </w:rPr>
            </w:pPr>
          </w:p>
        </w:tc>
        <w:tc>
          <w:tcPr>
            <w:tcW w:w="580" w:type="dxa"/>
            <w:gridSpan w:val="2"/>
            <w:vAlign w:val="center"/>
          </w:tcPr>
          <w:p w14:paraId="1BEFB4A1" w14:textId="77777777" w:rsidR="00F24925" w:rsidRPr="00A87370" w:rsidRDefault="00F24925" w:rsidP="00D82ADE">
            <w:pPr>
              <w:spacing w:after="0"/>
              <w:jc w:val="left"/>
              <w:rPr>
                <w:color w:val="243782" w:themeColor="text2"/>
                <w:sz w:val="22"/>
                <w:szCs w:val="22"/>
              </w:rPr>
            </w:pPr>
          </w:p>
        </w:tc>
        <w:tc>
          <w:tcPr>
            <w:tcW w:w="1590" w:type="dxa"/>
            <w:gridSpan w:val="4"/>
          </w:tcPr>
          <w:p w14:paraId="55F13D82" w14:textId="77777777" w:rsidR="00F24925" w:rsidRPr="00A87370" w:rsidRDefault="00F24925" w:rsidP="00D82ADE">
            <w:pPr>
              <w:spacing w:before="120" w:after="0"/>
              <w:jc w:val="left"/>
              <w:rPr>
                <w:color w:val="243782" w:themeColor="text2"/>
                <w:sz w:val="22"/>
                <w:szCs w:val="22"/>
              </w:rPr>
            </w:pPr>
          </w:p>
        </w:tc>
      </w:tr>
    </w:tbl>
    <w:p w14:paraId="2B2766EE" w14:textId="1D18CDB0" w:rsidR="00C01C93" w:rsidRPr="00A87370" w:rsidRDefault="00E93EEC" w:rsidP="00F24925">
      <w:pPr>
        <w:spacing w:afterLines="200" w:after="480" w:line="360" w:lineRule="auto"/>
        <w:jc w:val="left"/>
      </w:pPr>
    </w:p>
    <w:sectPr w:rsidR="00C01C93" w:rsidRPr="00A87370" w:rsidSect="00394DB9">
      <w:footerReference w:type="default" r:id="rId15"/>
      <w:headerReference w:type="first" r:id="rId16"/>
      <w:pgSz w:w="12242" w:h="15842" w:code="134"/>
      <w:pgMar w:top="990" w:right="1928" w:bottom="1080" w:left="1928" w:header="397"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943A0" w14:textId="77777777" w:rsidR="00E93EEC" w:rsidRDefault="00E93EEC">
      <w:pPr>
        <w:spacing w:after="0"/>
      </w:pPr>
      <w:r>
        <w:separator/>
      </w:r>
    </w:p>
  </w:endnote>
  <w:endnote w:type="continuationSeparator" w:id="0">
    <w:p w14:paraId="67F441FD" w14:textId="77777777" w:rsidR="00E93EEC" w:rsidRDefault="00E93E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C1FC0940-BA74-4306-B631-703E38859117}"/>
    <w:embedBold r:id="rId2" w:fontKey="{88C28E17-00DA-482A-A477-D9A81049D5F2}"/>
    <w:embedItalic r:id="rId3" w:fontKey="{2161B227-3A97-46F4-AC95-A01580B9C185}"/>
  </w:font>
  <w:font w:name="Encode Sans ExpandedSemiBold">
    <w:panose1 w:val="00000000000000000000"/>
    <w:charset w:val="00"/>
    <w:family w:val="auto"/>
    <w:pitch w:val="variable"/>
    <w:sig w:usb0="A00000FF" w:usb1="4000207B" w:usb2="00000000" w:usb3="00000000" w:csb0="00000193" w:csb1="00000000"/>
    <w:embedRegular r:id="rId4" w:fontKey="{9162C741-B8AF-4E57-B586-C85835508F69}"/>
    <w:embedItalic r:id="rId5" w:fontKey="{6E774740-2569-4F2A-AD21-7BB4F61ECE8C}"/>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1D56" w14:textId="77777777" w:rsidR="00992BE1" w:rsidRPr="008D3E4C" w:rsidRDefault="006A07C7" w:rsidP="008D3E4C">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D60CEC">
      <w:rPr>
        <w:rStyle w:val="PageNumber"/>
        <w:noProof/>
      </w:rPr>
      <w:t>2</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7BE31" w14:textId="77777777" w:rsidR="00E93EEC" w:rsidRDefault="00E93EEC">
      <w:pPr>
        <w:spacing w:after="0"/>
      </w:pPr>
      <w:r>
        <w:separator/>
      </w:r>
    </w:p>
  </w:footnote>
  <w:footnote w:type="continuationSeparator" w:id="0">
    <w:p w14:paraId="12753F17" w14:textId="77777777" w:rsidR="00E93EEC" w:rsidRDefault="00E93E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D14F" w14:textId="12E5445F" w:rsidR="005F2120" w:rsidRDefault="00F24925" w:rsidP="008D3E4C">
    <w:pPr>
      <w:pStyle w:val="Header"/>
    </w:pPr>
    <w:r>
      <w:rPr>
        <w:noProof/>
        <w:lang w:val="en-US"/>
      </w:rPr>
      <mc:AlternateContent>
        <mc:Choice Requires="wps">
          <w:drawing>
            <wp:anchor distT="0" distB="0" distL="114300" distR="114300" simplePos="0" relativeHeight="251660288" behindDoc="0" locked="0" layoutInCell="1" allowOverlap="1" wp14:anchorId="007CBBAB" wp14:editId="4C3849B7">
              <wp:simplePos x="0" y="0"/>
              <wp:positionH relativeFrom="column">
                <wp:posOffset>-776605</wp:posOffset>
              </wp:positionH>
              <wp:positionV relativeFrom="paragraph">
                <wp:posOffset>-271145</wp:posOffset>
              </wp:positionV>
              <wp:extent cx="269875" cy="2300626"/>
              <wp:effectExtent l="0" t="0" r="0" b="0"/>
              <wp:wrapNone/>
              <wp:docPr id="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 cy="2300626"/>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042717" w14:textId="77777777" w:rsidR="00F24925" w:rsidRPr="00150AD4" w:rsidRDefault="00F24925" w:rsidP="00F24925">
                          <w:pPr>
                            <w:pStyle w:val="SPRESSRELEASESTRIP"/>
                          </w:pPr>
                          <w:r>
                            <w:t>COMUNICATO STAMPA</w:t>
                          </w:r>
                        </w:p>
                      </w:txbxContent>
                    </wps:txbx>
                    <wps:bodyPr vert="vert270" wrap="square" lIns="25200" tIns="0" rIns="36000" bIns="180000" numCol="1" anchor="ctr" anchorCtr="0" compatLnSpc="1">
                      <a:prstTxWarp prst="textNoShape">
                        <a:avLst/>
                      </a:prstTxWarp>
                    </wps:bodyPr>
                  </wps:wsp>
                </a:graphicData>
              </a:graphic>
            </wp:anchor>
          </w:drawing>
        </mc:Choice>
        <mc:Fallback xmlns:oel="http://schemas.microsoft.com/office/2019/extlst">
          <w:pict>
            <v:shape w14:anchorId="007CBBAB" id="Freeform 14" o:spid="_x0000_s1026" style="position:absolute;margin-left:-61.15pt;margin-top:-21.35pt;width:21.25pt;height:181.1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81,6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269875,0;0,0;0,2280878;0,2280878;0,2280878;19991,2300626;39981,2280878;39981,2280878;43313,2280878;59972,2264422;76631,2280878;76631,2280878;76631,2280878;96622,2300626;116613,2280878;116613,2280878;116613,2280878;136603,2264422;153262,2280878;153262,2280878;153262,2280878;153262,2280878;153262,2280878;173253,2300626;193244,2280878;193244,2280878;193244,2280878;209903,2264422;229894,2280878;229894,2280878;229894,2280878;249884,2300626;269875,2280878;269875,2280878;269875,2280878;269875,0" o:connectangles="0,0,0,0,0,0,0,0,0,0,0,0,0,0,0,0,0,0,0,0,0,0,0,0,0,0,0,0,0,0,0,0,0,0,0,0" textboxrect="0,0,81,699"/>
              <v:textbox style="layout-flow:vertical;mso-layout-flow-alt:bottom-to-top" inset=".7mm,0,1mm,5mm">
                <w:txbxContent>
                  <w:p w14:paraId="3A042717" w14:textId="77777777" w:rsidR="00F24925" w:rsidRPr="00150AD4" w:rsidRDefault="00F24925" w:rsidP="00F24925">
                    <w:pPr>
                      <w:pStyle w:val="SPRESSRELEASESTRIP"/>
                    </w:pPr>
                    <w:r>
                      <w:t>COMUNICATO STAMPA</w:t>
                    </w:r>
                  </w:p>
                </w:txbxContent>
              </v:textbox>
            </v:shape>
          </w:pict>
        </mc:Fallback>
      </mc:AlternateContent>
    </w:r>
    <w:r>
      <w:rPr>
        <w:noProof/>
        <w:lang w:val="en-US"/>
      </w:rPr>
      <mc:AlternateContent>
        <mc:Choice Requires="wpg">
          <w:drawing>
            <wp:anchor distT="0" distB="0" distL="114300" distR="114300" simplePos="0" relativeHeight="251658240" behindDoc="1" locked="1" layoutInCell="1" allowOverlap="1" wp14:anchorId="432E1EE4" wp14:editId="7EBAE71B">
              <wp:simplePos x="0" y="0"/>
              <wp:positionH relativeFrom="page">
                <wp:posOffset>449580</wp:posOffset>
              </wp:positionH>
              <wp:positionV relativeFrom="page">
                <wp:posOffset>-22860</wp:posOffset>
              </wp:positionV>
              <wp:extent cx="269875" cy="2417445"/>
              <wp:effectExtent l="0" t="0" r="0" b="1905"/>
              <wp:wrapNone/>
              <wp:docPr id="3" name="Groupe 2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6" name="AutoShape 7"/>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numCol="1" anchor="t" anchorCtr="0" compatLnSpc="1">
                        <a:prstTxWarp prst="textNoShape">
                          <a:avLst/>
                        </a:prstTxWarp>
                      </wps:bodyPr>
                    </wps:wsp>
                    <wps:wsp>
                      <wps:cNvPr id="7" name="Oval 9"/>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8" name="Oval 10"/>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9" name="Oval 11"/>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10" name="Oval 12"/>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11" name="Oval 13"/>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numCol="1" anchor="t" anchorCtr="0" compatLnSpc="1">
                        <a:prstTxWarp prst="textNoShape">
                          <a:avLst/>
                        </a:prstTxWarp>
                      </wps:bodyPr>
                    </wps:wsp>
                    <wps:wsp>
                      <wps:cNvPr id="13" name="Freeform 14"/>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rect l="0" t="0" r="0" b="0"/>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2FC558C" w14:textId="47A68ACF" w:rsidR="00A33E8D" w:rsidRPr="00150AD4" w:rsidRDefault="006A07C7" w:rsidP="008D3E4C">
                            <w:pPr>
                              <w:pStyle w:val="SPRESSRELEASESTRIP"/>
                            </w:pPr>
                            <w:r>
                              <w:t xml:space="preserve">COMUNICATO </w:t>
                            </w:r>
                            <w:r>
                              <w:t>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432E1EE4" id="Groupe 29" o:spid="_x0000_s1027" style="position:absolute;margin-left:35.4pt;margin-top:-1.8pt;width:21.25pt;height:190.35pt;z-index:-251658240;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">
              <o:lock v:ext="edit" aspectratio="t"/>
              <v:rect id="AutoShape 7" o:spid="_x0000_s1028"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oval id="Oval 9" o:spid="_x0000_s1029"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0" o:spid="_x0000_s1030"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1" o:spid="_x0000_s1031"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2" o:spid="_x0000_s1032"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3"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_x0000_s1034"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textboxrect="0,0,81,699"/>
                <v:textbox style="layout-flow:vertical;mso-layout-flow-alt:bottom-to-top" inset=".7mm,0,1mm,5mm">
                  <w:txbxContent>
                    <w:p w14:paraId="72FC558C" w14:textId="47A68ACF" w:rsidR="00A33E8D" w:rsidRPr="00150AD4" w:rsidRDefault="006A07C7" w:rsidP="008D3E4C">
                      <w:pPr>
                        <w:pStyle w:val="SPRESSRELEASESTRIP"/>
                      </w:pPr>
                      <w:r>
                        <w:t>COMUNICATO STAMPA</w:t>
                      </w:r>
                    </w:p>
                  </w:txbxContent>
                </v:textbox>
              </v:shape>
              <w10:wrap anchorx="page" anchory="page"/>
              <w10:anchorlock/>
            </v:group>
          </w:pict>
        </mc:Fallback>
      </mc:AlternateContent>
    </w:r>
    <w:r>
      <w:rPr>
        <w:noProof/>
        <w:lang w:val="en-US"/>
      </w:rPr>
      <w:drawing>
        <wp:inline distT="0" distB="0" distL="0" distR="0" wp14:anchorId="25A6D758" wp14:editId="0CA00C16">
          <wp:extent cx="2317210" cy="718820"/>
          <wp:effectExtent l="0" t="0" r="6985" b="5080"/>
          <wp:docPr id="2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a:fillRect/>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52905"/>
    <w:multiLevelType w:val="hybridMultilevel"/>
    <w:tmpl w:val="D4EE24DA"/>
    <w:lvl w:ilvl="0" w:tplc="157A32CE">
      <w:start w:val="1"/>
      <w:numFmt w:val="bullet"/>
      <w:lvlText w:val=""/>
      <w:lvlJc w:val="left"/>
      <w:pPr>
        <w:ind w:left="720" w:hanging="360"/>
      </w:pPr>
      <w:rPr>
        <w:rFonts w:ascii="Symbol" w:hAnsi="Symbol" w:hint="default"/>
      </w:rPr>
    </w:lvl>
    <w:lvl w:ilvl="1" w:tplc="66985078" w:tentative="1">
      <w:start w:val="1"/>
      <w:numFmt w:val="bullet"/>
      <w:lvlText w:val="o"/>
      <w:lvlJc w:val="left"/>
      <w:pPr>
        <w:ind w:left="1440" w:hanging="360"/>
      </w:pPr>
      <w:rPr>
        <w:rFonts w:ascii="Courier New" w:hAnsi="Courier New" w:cs="Courier New" w:hint="default"/>
      </w:rPr>
    </w:lvl>
    <w:lvl w:ilvl="2" w:tplc="60C4D586" w:tentative="1">
      <w:start w:val="1"/>
      <w:numFmt w:val="bullet"/>
      <w:lvlText w:val=""/>
      <w:lvlJc w:val="left"/>
      <w:pPr>
        <w:ind w:left="2160" w:hanging="360"/>
      </w:pPr>
      <w:rPr>
        <w:rFonts w:ascii="Wingdings" w:hAnsi="Wingdings" w:hint="default"/>
      </w:rPr>
    </w:lvl>
    <w:lvl w:ilvl="3" w:tplc="1854B95E" w:tentative="1">
      <w:start w:val="1"/>
      <w:numFmt w:val="bullet"/>
      <w:lvlText w:val=""/>
      <w:lvlJc w:val="left"/>
      <w:pPr>
        <w:ind w:left="2880" w:hanging="360"/>
      </w:pPr>
      <w:rPr>
        <w:rFonts w:ascii="Symbol" w:hAnsi="Symbol" w:hint="default"/>
      </w:rPr>
    </w:lvl>
    <w:lvl w:ilvl="4" w:tplc="F04AFEFA" w:tentative="1">
      <w:start w:val="1"/>
      <w:numFmt w:val="bullet"/>
      <w:lvlText w:val="o"/>
      <w:lvlJc w:val="left"/>
      <w:pPr>
        <w:ind w:left="3600" w:hanging="360"/>
      </w:pPr>
      <w:rPr>
        <w:rFonts w:ascii="Courier New" w:hAnsi="Courier New" w:cs="Courier New" w:hint="default"/>
      </w:rPr>
    </w:lvl>
    <w:lvl w:ilvl="5" w:tplc="52365B7E" w:tentative="1">
      <w:start w:val="1"/>
      <w:numFmt w:val="bullet"/>
      <w:lvlText w:val=""/>
      <w:lvlJc w:val="left"/>
      <w:pPr>
        <w:ind w:left="4320" w:hanging="360"/>
      </w:pPr>
      <w:rPr>
        <w:rFonts w:ascii="Wingdings" w:hAnsi="Wingdings" w:hint="default"/>
      </w:rPr>
    </w:lvl>
    <w:lvl w:ilvl="6" w:tplc="69E4ED2C" w:tentative="1">
      <w:start w:val="1"/>
      <w:numFmt w:val="bullet"/>
      <w:lvlText w:val=""/>
      <w:lvlJc w:val="left"/>
      <w:pPr>
        <w:ind w:left="5040" w:hanging="360"/>
      </w:pPr>
      <w:rPr>
        <w:rFonts w:ascii="Symbol" w:hAnsi="Symbol" w:hint="default"/>
      </w:rPr>
    </w:lvl>
    <w:lvl w:ilvl="7" w:tplc="601A3DB4" w:tentative="1">
      <w:start w:val="1"/>
      <w:numFmt w:val="bullet"/>
      <w:lvlText w:val="o"/>
      <w:lvlJc w:val="left"/>
      <w:pPr>
        <w:ind w:left="5760" w:hanging="360"/>
      </w:pPr>
      <w:rPr>
        <w:rFonts w:ascii="Courier New" w:hAnsi="Courier New" w:cs="Courier New" w:hint="default"/>
      </w:rPr>
    </w:lvl>
    <w:lvl w:ilvl="8" w:tplc="AB8CC444" w:tentative="1">
      <w:start w:val="1"/>
      <w:numFmt w:val="bullet"/>
      <w:lvlText w:val=""/>
      <w:lvlJc w:val="left"/>
      <w:pPr>
        <w:ind w:left="6480" w:hanging="360"/>
      </w:pPr>
      <w:rPr>
        <w:rFonts w:ascii="Wingdings" w:hAnsi="Wingdings" w:hint="default"/>
      </w:rPr>
    </w:lvl>
  </w:abstractNum>
  <w:abstractNum w:abstractNumId="11" w15:restartNumberingAfterBreak="0">
    <w:nsid w:val="072C4058"/>
    <w:multiLevelType w:val="hybridMultilevel"/>
    <w:tmpl w:val="80244470"/>
    <w:lvl w:ilvl="0" w:tplc="C276A5B8">
      <w:start w:val="1"/>
      <w:numFmt w:val="bullet"/>
      <w:lvlText w:val=""/>
      <w:lvlJc w:val="left"/>
      <w:pPr>
        <w:ind w:left="720" w:hanging="360"/>
      </w:pPr>
      <w:rPr>
        <w:rFonts w:ascii="Symbol" w:hAnsi="Symbol" w:hint="default"/>
      </w:rPr>
    </w:lvl>
    <w:lvl w:ilvl="1" w:tplc="2046929C" w:tentative="1">
      <w:start w:val="1"/>
      <w:numFmt w:val="bullet"/>
      <w:lvlText w:val="o"/>
      <w:lvlJc w:val="left"/>
      <w:pPr>
        <w:ind w:left="1440" w:hanging="360"/>
      </w:pPr>
      <w:rPr>
        <w:rFonts w:ascii="Courier New" w:hAnsi="Courier New" w:cs="Courier New" w:hint="default"/>
      </w:rPr>
    </w:lvl>
    <w:lvl w:ilvl="2" w:tplc="08E46C2E" w:tentative="1">
      <w:start w:val="1"/>
      <w:numFmt w:val="bullet"/>
      <w:lvlText w:val=""/>
      <w:lvlJc w:val="left"/>
      <w:pPr>
        <w:ind w:left="2160" w:hanging="360"/>
      </w:pPr>
      <w:rPr>
        <w:rFonts w:ascii="Wingdings" w:hAnsi="Wingdings" w:hint="default"/>
      </w:rPr>
    </w:lvl>
    <w:lvl w:ilvl="3" w:tplc="7BA8493A" w:tentative="1">
      <w:start w:val="1"/>
      <w:numFmt w:val="bullet"/>
      <w:lvlText w:val=""/>
      <w:lvlJc w:val="left"/>
      <w:pPr>
        <w:ind w:left="2880" w:hanging="360"/>
      </w:pPr>
      <w:rPr>
        <w:rFonts w:ascii="Symbol" w:hAnsi="Symbol" w:hint="default"/>
      </w:rPr>
    </w:lvl>
    <w:lvl w:ilvl="4" w:tplc="85741EF4" w:tentative="1">
      <w:start w:val="1"/>
      <w:numFmt w:val="bullet"/>
      <w:lvlText w:val="o"/>
      <w:lvlJc w:val="left"/>
      <w:pPr>
        <w:ind w:left="3600" w:hanging="360"/>
      </w:pPr>
      <w:rPr>
        <w:rFonts w:ascii="Courier New" w:hAnsi="Courier New" w:cs="Courier New" w:hint="default"/>
      </w:rPr>
    </w:lvl>
    <w:lvl w:ilvl="5" w:tplc="D984471C" w:tentative="1">
      <w:start w:val="1"/>
      <w:numFmt w:val="bullet"/>
      <w:lvlText w:val=""/>
      <w:lvlJc w:val="left"/>
      <w:pPr>
        <w:ind w:left="4320" w:hanging="360"/>
      </w:pPr>
      <w:rPr>
        <w:rFonts w:ascii="Wingdings" w:hAnsi="Wingdings" w:hint="default"/>
      </w:rPr>
    </w:lvl>
    <w:lvl w:ilvl="6" w:tplc="5F3AAA82" w:tentative="1">
      <w:start w:val="1"/>
      <w:numFmt w:val="bullet"/>
      <w:lvlText w:val=""/>
      <w:lvlJc w:val="left"/>
      <w:pPr>
        <w:ind w:left="5040" w:hanging="360"/>
      </w:pPr>
      <w:rPr>
        <w:rFonts w:ascii="Symbol" w:hAnsi="Symbol" w:hint="default"/>
      </w:rPr>
    </w:lvl>
    <w:lvl w:ilvl="7" w:tplc="AA3EB068" w:tentative="1">
      <w:start w:val="1"/>
      <w:numFmt w:val="bullet"/>
      <w:lvlText w:val="o"/>
      <w:lvlJc w:val="left"/>
      <w:pPr>
        <w:ind w:left="5760" w:hanging="360"/>
      </w:pPr>
      <w:rPr>
        <w:rFonts w:ascii="Courier New" w:hAnsi="Courier New" w:cs="Courier New" w:hint="default"/>
      </w:rPr>
    </w:lvl>
    <w:lvl w:ilvl="8" w:tplc="FEC8FE96" w:tentative="1">
      <w:start w:val="1"/>
      <w:numFmt w:val="bullet"/>
      <w:lvlText w:val=""/>
      <w:lvlJc w:val="left"/>
      <w:pPr>
        <w:ind w:left="6480" w:hanging="360"/>
      </w:pPr>
      <w:rPr>
        <w:rFonts w:ascii="Wingdings" w:hAnsi="Wingdings" w:hint="default"/>
      </w:rPr>
    </w:lvl>
  </w:abstractNum>
  <w:abstractNum w:abstractNumId="12" w15:restartNumberingAfterBreak="0">
    <w:nsid w:val="10472987"/>
    <w:multiLevelType w:val="hybridMultilevel"/>
    <w:tmpl w:val="42AAF0A8"/>
    <w:lvl w:ilvl="0" w:tplc="BE4CEE66">
      <w:start w:val="1"/>
      <w:numFmt w:val="bullet"/>
      <w:lvlText w:val=""/>
      <w:lvlJc w:val="left"/>
      <w:pPr>
        <w:ind w:left="927" w:hanging="360"/>
      </w:pPr>
      <w:rPr>
        <w:rFonts w:ascii="Symbol" w:hAnsi="Symbol" w:hint="default"/>
        <w:lang w:val="en-GB"/>
      </w:rPr>
    </w:lvl>
    <w:lvl w:ilvl="1" w:tplc="7528DCA4" w:tentative="1">
      <w:start w:val="1"/>
      <w:numFmt w:val="bullet"/>
      <w:lvlText w:val="o"/>
      <w:lvlJc w:val="left"/>
      <w:pPr>
        <w:ind w:left="1647" w:hanging="360"/>
      </w:pPr>
      <w:rPr>
        <w:rFonts w:ascii="Courier New" w:hAnsi="Courier New" w:cs="Courier New" w:hint="default"/>
      </w:rPr>
    </w:lvl>
    <w:lvl w:ilvl="2" w:tplc="348AE430" w:tentative="1">
      <w:start w:val="1"/>
      <w:numFmt w:val="bullet"/>
      <w:lvlText w:val=""/>
      <w:lvlJc w:val="left"/>
      <w:pPr>
        <w:ind w:left="2367" w:hanging="360"/>
      </w:pPr>
      <w:rPr>
        <w:rFonts w:ascii="Wingdings" w:hAnsi="Wingdings" w:hint="default"/>
      </w:rPr>
    </w:lvl>
    <w:lvl w:ilvl="3" w:tplc="A6C0C3CE" w:tentative="1">
      <w:start w:val="1"/>
      <w:numFmt w:val="bullet"/>
      <w:lvlText w:val=""/>
      <w:lvlJc w:val="left"/>
      <w:pPr>
        <w:ind w:left="3087" w:hanging="360"/>
      </w:pPr>
      <w:rPr>
        <w:rFonts w:ascii="Symbol" w:hAnsi="Symbol" w:hint="default"/>
      </w:rPr>
    </w:lvl>
    <w:lvl w:ilvl="4" w:tplc="6B62E7E8" w:tentative="1">
      <w:start w:val="1"/>
      <w:numFmt w:val="bullet"/>
      <w:lvlText w:val="o"/>
      <w:lvlJc w:val="left"/>
      <w:pPr>
        <w:ind w:left="3807" w:hanging="360"/>
      </w:pPr>
      <w:rPr>
        <w:rFonts w:ascii="Courier New" w:hAnsi="Courier New" w:cs="Courier New" w:hint="default"/>
      </w:rPr>
    </w:lvl>
    <w:lvl w:ilvl="5" w:tplc="6E447F3A" w:tentative="1">
      <w:start w:val="1"/>
      <w:numFmt w:val="bullet"/>
      <w:lvlText w:val=""/>
      <w:lvlJc w:val="left"/>
      <w:pPr>
        <w:ind w:left="4527" w:hanging="360"/>
      </w:pPr>
      <w:rPr>
        <w:rFonts w:ascii="Wingdings" w:hAnsi="Wingdings" w:hint="default"/>
      </w:rPr>
    </w:lvl>
    <w:lvl w:ilvl="6" w:tplc="3454F7E4" w:tentative="1">
      <w:start w:val="1"/>
      <w:numFmt w:val="bullet"/>
      <w:lvlText w:val=""/>
      <w:lvlJc w:val="left"/>
      <w:pPr>
        <w:ind w:left="5247" w:hanging="360"/>
      </w:pPr>
      <w:rPr>
        <w:rFonts w:ascii="Symbol" w:hAnsi="Symbol" w:hint="default"/>
      </w:rPr>
    </w:lvl>
    <w:lvl w:ilvl="7" w:tplc="7534D652" w:tentative="1">
      <w:start w:val="1"/>
      <w:numFmt w:val="bullet"/>
      <w:lvlText w:val="o"/>
      <w:lvlJc w:val="left"/>
      <w:pPr>
        <w:ind w:left="5967" w:hanging="360"/>
      </w:pPr>
      <w:rPr>
        <w:rFonts w:ascii="Courier New" w:hAnsi="Courier New" w:cs="Courier New" w:hint="default"/>
      </w:rPr>
    </w:lvl>
    <w:lvl w:ilvl="8" w:tplc="9586A52A" w:tentative="1">
      <w:start w:val="1"/>
      <w:numFmt w:val="bullet"/>
      <w:lvlText w:val=""/>
      <w:lvlJc w:val="left"/>
      <w:pPr>
        <w:ind w:left="6687" w:hanging="360"/>
      </w:pPr>
      <w:rPr>
        <w:rFonts w:ascii="Wingdings" w:hAnsi="Wingdings" w:hint="default"/>
      </w:rPr>
    </w:lvl>
  </w:abstractNum>
  <w:abstractNum w:abstractNumId="13" w15:restartNumberingAfterBreak="0">
    <w:nsid w:val="118E24F0"/>
    <w:multiLevelType w:val="hybridMultilevel"/>
    <w:tmpl w:val="661234C0"/>
    <w:lvl w:ilvl="0" w:tplc="6BC00508">
      <w:start w:val="1"/>
      <w:numFmt w:val="bullet"/>
      <w:lvlText w:val=""/>
      <w:lvlJc w:val="left"/>
      <w:pPr>
        <w:ind w:left="720" w:hanging="360"/>
      </w:pPr>
      <w:rPr>
        <w:rFonts w:ascii="Symbol" w:hAnsi="Symbol" w:hint="default"/>
      </w:rPr>
    </w:lvl>
    <w:lvl w:ilvl="1" w:tplc="400EA85A" w:tentative="1">
      <w:start w:val="1"/>
      <w:numFmt w:val="bullet"/>
      <w:lvlText w:val="o"/>
      <w:lvlJc w:val="left"/>
      <w:pPr>
        <w:ind w:left="1440" w:hanging="360"/>
      </w:pPr>
      <w:rPr>
        <w:rFonts w:ascii="Courier New" w:hAnsi="Courier New" w:cs="Courier New" w:hint="default"/>
      </w:rPr>
    </w:lvl>
    <w:lvl w:ilvl="2" w:tplc="1ACC5600" w:tentative="1">
      <w:start w:val="1"/>
      <w:numFmt w:val="bullet"/>
      <w:lvlText w:val=""/>
      <w:lvlJc w:val="left"/>
      <w:pPr>
        <w:ind w:left="2160" w:hanging="360"/>
      </w:pPr>
      <w:rPr>
        <w:rFonts w:ascii="Wingdings" w:hAnsi="Wingdings" w:hint="default"/>
      </w:rPr>
    </w:lvl>
    <w:lvl w:ilvl="3" w:tplc="972C2292" w:tentative="1">
      <w:start w:val="1"/>
      <w:numFmt w:val="bullet"/>
      <w:lvlText w:val=""/>
      <w:lvlJc w:val="left"/>
      <w:pPr>
        <w:ind w:left="2880" w:hanging="360"/>
      </w:pPr>
      <w:rPr>
        <w:rFonts w:ascii="Symbol" w:hAnsi="Symbol" w:hint="default"/>
      </w:rPr>
    </w:lvl>
    <w:lvl w:ilvl="4" w:tplc="7BA613FC" w:tentative="1">
      <w:start w:val="1"/>
      <w:numFmt w:val="bullet"/>
      <w:lvlText w:val="o"/>
      <w:lvlJc w:val="left"/>
      <w:pPr>
        <w:ind w:left="3600" w:hanging="360"/>
      </w:pPr>
      <w:rPr>
        <w:rFonts w:ascii="Courier New" w:hAnsi="Courier New" w:cs="Courier New" w:hint="default"/>
      </w:rPr>
    </w:lvl>
    <w:lvl w:ilvl="5" w:tplc="FDE857E4" w:tentative="1">
      <w:start w:val="1"/>
      <w:numFmt w:val="bullet"/>
      <w:lvlText w:val=""/>
      <w:lvlJc w:val="left"/>
      <w:pPr>
        <w:ind w:left="4320" w:hanging="360"/>
      </w:pPr>
      <w:rPr>
        <w:rFonts w:ascii="Wingdings" w:hAnsi="Wingdings" w:hint="default"/>
      </w:rPr>
    </w:lvl>
    <w:lvl w:ilvl="6" w:tplc="402AF5E2" w:tentative="1">
      <w:start w:val="1"/>
      <w:numFmt w:val="bullet"/>
      <w:lvlText w:val=""/>
      <w:lvlJc w:val="left"/>
      <w:pPr>
        <w:ind w:left="5040" w:hanging="360"/>
      </w:pPr>
      <w:rPr>
        <w:rFonts w:ascii="Symbol" w:hAnsi="Symbol" w:hint="default"/>
      </w:rPr>
    </w:lvl>
    <w:lvl w:ilvl="7" w:tplc="68AE5D86" w:tentative="1">
      <w:start w:val="1"/>
      <w:numFmt w:val="bullet"/>
      <w:lvlText w:val="o"/>
      <w:lvlJc w:val="left"/>
      <w:pPr>
        <w:ind w:left="5760" w:hanging="360"/>
      </w:pPr>
      <w:rPr>
        <w:rFonts w:ascii="Courier New" w:hAnsi="Courier New" w:cs="Courier New" w:hint="default"/>
      </w:rPr>
    </w:lvl>
    <w:lvl w:ilvl="8" w:tplc="57F6E79A" w:tentative="1">
      <w:start w:val="1"/>
      <w:numFmt w:val="bullet"/>
      <w:lvlText w:val=""/>
      <w:lvlJc w:val="left"/>
      <w:pPr>
        <w:ind w:left="6480" w:hanging="360"/>
      </w:pPr>
      <w:rPr>
        <w:rFonts w:ascii="Wingdings" w:hAnsi="Wingdings" w:hint="default"/>
      </w:rPr>
    </w:lvl>
  </w:abstractNum>
  <w:abstractNum w:abstractNumId="14"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C575C48"/>
    <w:multiLevelType w:val="hybridMultilevel"/>
    <w:tmpl w:val="FD2C3E0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0BA24E2"/>
    <w:multiLevelType w:val="hybridMultilevel"/>
    <w:tmpl w:val="49F219FA"/>
    <w:lvl w:ilvl="0" w:tplc="28AA4E5E">
      <w:start w:val="1"/>
      <w:numFmt w:val="bullet"/>
      <w:lvlText w:val=""/>
      <w:lvlJc w:val="left"/>
      <w:pPr>
        <w:ind w:left="720" w:hanging="360"/>
      </w:pPr>
      <w:rPr>
        <w:rFonts w:ascii="Symbol" w:hAnsi="Symbol" w:hint="default"/>
      </w:rPr>
    </w:lvl>
    <w:lvl w:ilvl="1" w:tplc="CFE62CDE" w:tentative="1">
      <w:start w:val="1"/>
      <w:numFmt w:val="bullet"/>
      <w:lvlText w:val="o"/>
      <w:lvlJc w:val="left"/>
      <w:pPr>
        <w:ind w:left="1440" w:hanging="360"/>
      </w:pPr>
      <w:rPr>
        <w:rFonts w:ascii="Courier New" w:hAnsi="Courier New" w:cs="Courier New" w:hint="default"/>
      </w:rPr>
    </w:lvl>
    <w:lvl w:ilvl="2" w:tplc="9F9E0EC4" w:tentative="1">
      <w:start w:val="1"/>
      <w:numFmt w:val="bullet"/>
      <w:lvlText w:val=""/>
      <w:lvlJc w:val="left"/>
      <w:pPr>
        <w:ind w:left="2160" w:hanging="360"/>
      </w:pPr>
      <w:rPr>
        <w:rFonts w:ascii="Wingdings" w:hAnsi="Wingdings" w:hint="default"/>
      </w:rPr>
    </w:lvl>
    <w:lvl w:ilvl="3" w:tplc="F502E930" w:tentative="1">
      <w:start w:val="1"/>
      <w:numFmt w:val="bullet"/>
      <w:lvlText w:val=""/>
      <w:lvlJc w:val="left"/>
      <w:pPr>
        <w:ind w:left="2880" w:hanging="360"/>
      </w:pPr>
      <w:rPr>
        <w:rFonts w:ascii="Symbol" w:hAnsi="Symbol" w:hint="default"/>
      </w:rPr>
    </w:lvl>
    <w:lvl w:ilvl="4" w:tplc="794E433E" w:tentative="1">
      <w:start w:val="1"/>
      <w:numFmt w:val="bullet"/>
      <w:lvlText w:val="o"/>
      <w:lvlJc w:val="left"/>
      <w:pPr>
        <w:ind w:left="3600" w:hanging="360"/>
      </w:pPr>
      <w:rPr>
        <w:rFonts w:ascii="Courier New" w:hAnsi="Courier New" w:cs="Courier New" w:hint="default"/>
      </w:rPr>
    </w:lvl>
    <w:lvl w:ilvl="5" w:tplc="0EF4F52A" w:tentative="1">
      <w:start w:val="1"/>
      <w:numFmt w:val="bullet"/>
      <w:lvlText w:val=""/>
      <w:lvlJc w:val="left"/>
      <w:pPr>
        <w:ind w:left="4320" w:hanging="360"/>
      </w:pPr>
      <w:rPr>
        <w:rFonts w:ascii="Wingdings" w:hAnsi="Wingdings" w:hint="default"/>
      </w:rPr>
    </w:lvl>
    <w:lvl w:ilvl="6" w:tplc="F0CA2B64" w:tentative="1">
      <w:start w:val="1"/>
      <w:numFmt w:val="bullet"/>
      <w:lvlText w:val=""/>
      <w:lvlJc w:val="left"/>
      <w:pPr>
        <w:ind w:left="5040" w:hanging="360"/>
      </w:pPr>
      <w:rPr>
        <w:rFonts w:ascii="Symbol" w:hAnsi="Symbol" w:hint="default"/>
      </w:rPr>
    </w:lvl>
    <w:lvl w:ilvl="7" w:tplc="F170F702" w:tentative="1">
      <w:start w:val="1"/>
      <w:numFmt w:val="bullet"/>
      <w:lvlText w:val="o"/>
      <w:lvlJc w:val="left"/>
      <w:pPr>
        <w:ind w:left="5760" w:hanging="360"/>
      </w:pPr>
      <w:rPr>
        <w:rFonts w:ascii="Courier New" w:hAnsi="Courier New" w:cs="Courier New" w:hint="default"/>
      </w:rPr>
    </w:lvl>
    <w:lvl w:ilvl="8" w:tplc="C7C20C78" w:tentative="1">
      <w:start w:val="1"/>
      <w:numFmt w:val="bullet"/>
      <w:lvlText w:val=""/>
      <w:lvlJc w:val="left"/>
      <w:pPr>
        <w:ind w:left="6480" w:hanging="360"/>
      </w:pPr>
      <w:rPr>
        <w:rFonts w:ascii="Wingdings" w:hAnsi="Wingdings" w:hint="default"/>
      </w:rPr>
    </w:lvl>
  </w:abstractNum>
  <w:abstractNum w:abstractNumId="18" w15:restartNumberingAfterBreak="0">
    <w:nsid w:val="21487B36"/>
    <w:multiLevelType w:val="hybridMultilevel"/>
    <w:tmpl w:val="44062FF0"/>
    <w:lvl w:ilvl="0" w:tplc="B3007510">
      <w:start w:val="1"/>
      <w:numFmt w:val="bullet"/>
      <w:lvlText w:val=""/>
      <w:lvlJc w:val="left"/>
      <w:pPr>
        <w:ind w:left="720" w:hanging="360"/>
      </w:pPr>
      <w:rPr>
        <w:rFonts w:ascii="Symbol" w:hAnsi="Symbol" w:hint="default"/>
      </w:rPr>
    </w:lvl>
    <w:lvl w:ilvl="1" w:tplc="74069E2A" w:tentative="1">
      <w:start w:val="1"/>
      <w:numFmt w:val="bullet"/>
      <w:lvlText w:val="o"/>
      <w:lvlJc w:val="left"/>
      <w:pPr>
        <w:ind w:left="1440" w:hanging="360"/>
      </w:pPr>
      <w:rPr>
        <w:rFonts w:ascii="Courier New" w:hAnsi="Courier New" w:cs="Courier New" w:hint="default"/>
      </w:rPr>
    </w:lvl>
    <w:lvl w:ilvl="2" w:tplc="19763942" w:tentative="1">
      <w:start w:val="1"/>
      <w:numFmt w:val="bullet"/>
      <w:lvlText w:val=""/>
      <w:lvlJc w:val="left"/>
      <w:pPr>
        <w:ind w:left="2160" w:hanging="360"/>
      </w:pPr>
      <w:rPr>
        <w:rFonts w:ascii="Wingdings" w:hAnsi="Wingdings" w:hint="default"/>
      </w:rPr>
    </w:lvl>
    <w:lvl w:ilvl="3" w:tplc="25DA8BA8" w:tentative="1">
      <w:start w:val="1"/>
      <w:numFmt w:val="bullet"/>
      <w:lvlText w:val=""/>
      <w:lvlJc w:val="left"/>
      <w:pPr>
        <w:ind w:left="2880" w:hanging="360"/>
      </w:pPr>
      <w:rPr>
        <w:rFonts w:ascii="Symbol" w:hAnsi="Symbol" w:hint="default"/>
      </w:rPr>
    </w:lvl>
    <w:lvl w:ilvl="4" w:tplc="3D9E2CE4" w:tentative="1">
      <w:start w:val="1"/>
      <w:numFmt w:val="bullet"/>
      <w:lvlText w:val="o"/>
      <w:lvlJc w:val="left"/>
      <w:pPr>
        <w:ind w:left="3600" w:hanging="360"/>
      </w:pPr>
      <w:rPr>
        <w:rFonts w:ascii="Courier New" w:hAnsi="Courier New" w:cs="Courier New" w:hint="default"/>
      </w:rPr>
    </w:lvl>
    <w:lvl w:ilvl="5" w:tplc="94DA0570" w:tentative="1">
      <w:start w:val="1"/>
      <w:numFmt w:val="bullet"/>
      <w:lvlText w:val=""/>
      <w:lvlJc w:val="left"/>
      <w:pPr>
        <w:ind w:left="4320" w:hanging="360"/>
      </w:pPr>
      <w:rPr>
        <w:rFonts w:ascii="Wingdings" w:hAnsi="Wingdings" w:hint="default"/>
      </w:rPr>
    </w:lvl>
    <w:lvl w:ilvl="6" w:tplc="0B4A896E" w:tentative="1">
      <w:start w:val="1"/>
      <w:numFmt w:val="bullet"/>
      <w:lvlText w:val=""/>
      <w:lvlJc w:val="left"/>
      <w:pPr>
        <w:ind w:left="5040" w:hanging="360"/>
      </w:pPr>
      <w:rPr>
        <w:rFonts w:ascii="Symbol" w:hAnsi="Symbol" w:hint="default"/>
      </w:rPr>
    </w:lvl>
    <w:lvl w:ilvl="7" w:tplc="B4743548" w:tentative="1">
      <w:start w:val="1"/>
      <w:numFmt w:val="bullet"/>
      <w:lvlText w:val="o"/>
      <w:lvlJc w:val="left"/>
      <w:pPr>
        <w:ind w:left="5760" w:hanging="360"/>
      </w:pPr>
      <w:rPr>
        <w:rFonts w:ascii="Courier New" w:hAnsi="Courier New" w:cs="Courier New" w:hint="default"/>
      </w:rPr>
    </w:lvl>
    <w:lvl w:ilvl="8" w:tplc="52723AAC" w:tentative="1">
      <w:start w:val="1"/>
      <w:numFmt w:val="bullet"/>
      <w:lvlText w:val=""/>
      <w:lvlJc w:val="left"/>
      <w:pPr>
        <w:ind w:left="6480" w:hanging="360"/>
      </w:pPr>
      <w:rPr>
        <w:rFonts w:ascii="Wingdings" w:hAnsi="Wingdings" w:hint="default"/>
      </w:rPr>
    </w:lvl>
  </w:abstractNum>
  <w:abstractNum w:abstractNumId="19" w15:restartNumberingAfterBreak="0">
    <w:nsid w:val="531D554F"/>
    <w:multiLevelType w:val="hybridMultilevel"/>
    <w:tmpl w:val="20364152"/>
    <w:lvl w:ilvl="0" w:tplc="4C7216B0">
      <w:start w:val="1"/>
      <w:numFmt w:val="bullet"/>
      <w:lvlText w:val=""/>
      <w:lvlJc w:val="left"/>
      <w:pPr>
        <w:ind w:left="720" w:hanging="360"/>
      </w:pPr>
      <w:rPr>
        <w:rFonts w:ascii="Symbol" w:hAnsi="Symbol" w:hint="default"/>
      </w:rPr>
    </w:lvl>
    <w:lvl w:ilvl="1" w:tplc="BD364D2A" w:tentative="1">
      <w:start w:val="1"/>
      <w:numFmt w:val="bullet"/>
      <w:lvlText w:val="o"/>
      <w:lvlJc w:val="left"/>
      <w:pPr>
        <w:ind w:left="1440" w:hanging="360"/>
      </w:pPr>
      <w:rPr>
        <w:rFonts w:ascii="Courier New" w:hAnsi="Courier New" w:cs="Courier New" w:hint="default"/>
      </w:rPr>
    </w:lvl>
    <w:lvl w:ilvl="2" w:tplc="DDEC2866" w:tentative="1">
      <w:start w:val="1"/>
      <w:numFmt w:val="bullet"/>
      <w:lvlText w:val=""/>
      <w:lvlJc w:val="left"/>
      <w:pPr>
        <w:ind w:left="2160" w:hanging="360"/>
      </w:pPr>
      <w:rPr>
        <w:rFonts w:ascii="Wingdings" w:hAnsi="Wingdings" w:hint="default"/>
      </w:rPr>
    </w:lvl>
    <w:lvl w:ilvl="3" w:tplc="16C8747A" w:tentative="1">
      <w:start w:val="1"/>
      <w:numFmt w:val="bullet"/>
      <w:lvlText w:val=""/>
      <w:lvlJc w:val="left"/>
      <w:pPr>
        <w:ind w:left="2880" w:hanging="360"/>
      </w:pPr>
      <w:rPr>
        <w:rFonts w:ascii="Symbol" w:hAnsi="Symbol" w:hint="default"/>
      </w:rPr>
    </w:lvl>
    <w:lvl w:ilvl="4" w:tplc="EFCE76A0" w:tentative="1">
      <w:start w:val="1"/>
      <w:numFmt w:val="bullet"/>
      <w:lvlText w:val="o"/>
      <w:lvlJc w:val="left"/>
      <w:pPr>
        <w:ind w:left="3600" w:hanging="360"/>
      </w:pPr>
      <w:rPr>
        <w:rFonts w:ascii="Courier New" w:hAnsi="Courier New" w:cs="Courier New" w:hint="default"/>
      </w:rPr>
    </w:lvl>
    <w:lvl w:ilvl="5" w:tplc="67EEB64E" w:tentative="1">
      <w:start w:val="1"/>
      <w:numFmt w:val="bullet"/>
      <w:lvlText w:val=""/>
      <w:lvlJc w:val="left"/>
      <w:pPr>
        <w:ind w:left="4320" w:hanging="360"/>
      </w:pPr>
      <w:rPr>
        <w:rFonts w:ascii="Wingdings" w:hAnsi="Wingdings" w:hint="default"/>
      </w:rPr>
    </w:lvl>
    <w:lvl w:ilvl="6" w:tplc="445E4EEE" w:tentative="1">
      <w:start w:val="1"/>
      <w:numFmt w:val="bullet"/>
      <w:lvlText w:val=""/>
      <w:lvlJc w:val="left"/>
      <w:pPr>
        <w:ind w:left="5040" w:hanging="360"/>
      </w:pPr>
      <w:rPr>
        <w:rFonts w:ascii="Symbol" w:hAnsi="Symbol" w:hint="default"/>
      </w:rPr>
    </w:lvl>
    <w:lvl w:ilvl="7" w:tplc="983CA8A4" w:tentative="1">
      <w:start w:val="1"/>
      <w:numFmt w:val="bullet"/>
      <w:lvlText w:val="o"/>
      <w:lvlJc w:val="left"/>
      <w:pPr>
        <w:ind w:left="5760" w:hanging="360"/>
      </w:pPr>
      <w:rPr>
        <w:rFonts w:ascii="Courier New" w:hAnsi="Courier New" w:cs="Courier New" w:hint="default"/>
      </w:rPr>
    </w:lvl>
    <w:lvl w:ilvl="8" w:tplc="131EA7AC" w:tentative="1">
      <w:start w:val="1"/>
      <w:numFmt w:val="bullet"/>
      <w:lvlText w:val=""/>
      <w:lvlJc w:val="left"/>
      <w:pPr>
        <w:ind w:left="6480" w:hanging="360"/>
      </w:pPr>
      <w:rPr>
        <w:rFonts w:ascii="Wingdings" w:hAnsi="Wingdings" w:hint="default"/>
      </w:rPr>
    </w:lvl>
  </w:abstractNum>
  <w:abstractNum w:abstractNumId="20" w15:restartNumberingAfterBreak="0">
    <w:nsid w:val="62F225A3"/>
    <w:multiLevelType w:val="hybridMultilevel"/>
    <w:tmpl w:val="6B4CE0F0"/>
    <w:lvl w:ilvl="0" w:tplc="4C14FB0C">
      <w:start w:val="1"/>
      <w:numFmt w:val="bullet"/>
      <w:pStyle w:val="SBullet"/>
      <w:lvlText w:val=""/>
      <w:lvlJc w:val="left"/>
      <w:pPr>
        <w:ind w:left="720" w:hanging="360"/>
      </w:pPr>
      <w:rPr>
        <w:rFonts w:ascii="Symbol" w:hAnsi="Symbol" w:hint="default"/>
      </w:rPr>
    </w:lvl>
    <w:lvl w:ilvl="1" w:tplc="B6429366" w:tentative="1">
      <w:start w:val="1"/>
      <w:numFmt w:val="bullet"/>
      <w:lvlText w:val="o"/>
      <w:lvlJc w:val="left"/>
      <w:pPr>
        <w:ind w:left="1440" w:hanging="360"/>
      </w:pPr>
      <w:rPr>
        <w:rFonts w:ascii="Courier New" w:hAnsi="Courier New" w:cs="Courier New" w:hint="default"/>
      </w:rPr>
    </w:lvl>
    <w:lvl w:ilvl="2" w:tplc="568EDC4C" w:tentative="1">
      <w:start w:val="1"/>
      <w:numFmt w:val="bullet"/>
      <w:lvlText w:val=""/>
      <w:lvlJc w:val="left"/>
      <w:pPr>
        <w:ind w:left="2160" w:hanging="360"/>
      </w:pPr>
      <w:rPr>
        <w:rFonts w:ascii="Wingdings" w:hAnsi="Wingdings" w:hint="default"/>
      </w:rPr>
    </w:lvl>
    <w:lvl w:ilvl="3" w:tplc="DAD4AB34" w:tentative="1">
      <w:start w:val="1"/>
      <w:numFmt w:val="bullet"/>
      <w:lvlText w:val=""/>
      <w:lvlJc w:val="left"/>
      <w:pPr>
        <w:ind w:left="2880" w:hanging="360"/>
      </w:pPr>
      <w:rPr>
        <w:rFonts w:ascii="Symbol" w:hAnsi="Symbol" w:hint="default"/>
      </w:rPr>
    </w:lvl>
    <w:lvl w:ilvl="4" w:tplc="67860F32" w:tentative="1">
      <w:start w:val="1"/>
      <w:numFmt w:val="bullet"/>
      <w:lvlText w:val="o"/>
      <w:lvlJc w:val="left"/>
      <w:pPr>
        <w:ind w:left="3600" w:hanging="360"/>
      </w:pPr>
      <w:rPr>
        <w:rFonts w:ascii="Courier New" w:hAnsi="Courier New" w:cs="Courier New" w:hint="default"/>
      </w:rPr>
    </w:lvl>
    <w:lvl w:ilvl="5" w:tplc="6B680610" w:tentative="1">
      <w:start w:val="1"/>
      <w:numFmt w:val="bullet"/>
      <w:lvlText w:val=""/>
      <w:lvlJc w:val="left"/>
      <w:pPr>
        <w:ind w:left="4320" w:hanging="360"/>
      </w:pPr>
      <w:rPr>
        <w:rFonts w:ascii="Wingdings" w:hAnsi="Wingdings" w:hint="default"/>
      </w:rPr>
    </w:lvl>
    <w:lvl w:ilvl="6" w:tplc="FE1E58C2" w:tentative="1">
      <w:start w:val="1"/>
      <w:numFmt w:val="bullet"/>
      <w:lvlText w:val=""/>
      <w:lvlJc w:val="left"/>
      <w:pPr>
        <w:ind w:left="5040" w:hanging="360"/>
      </w:pPr>
      <w:rPr>
        <w:rFonts w:ascii="Symbol" w:hAnsi="Symbol" w:hint="default"/>
      </w:rPr>
    </w:lvl>
    <w:lvl w:ilvl="7" w:tplc="5F7EE4BA" w:tentative="1">
      <w:start w:val="1"/>
      <w:numFmt w:val="bullet"/>
      <w:lvlText w:val="o"/>
      <w:lvlJc w:val="left"/>
      <w:pPr>
        <w:ind w:left="5760" w:hanging="360"/>
      </w:pPr>
      <w:rPr>
        <w:rFonts w:ascii="Courier New" w:hAnsi="Courier New" w:cs="Courier New" w:hint="default"/>
      </w:rPr>
    </w:lvl>
    <w:lvl w:ilvl="8" w:tplc="57FCEE98" w:tentative="1">
      <w:start w:val="1"/>
      <w:numFmt w:val="bullet"/>
      <w:lvlText w:val=""/>
      <w:lvlJc w:val="left"/>
      <w:pPr>
        <w:ind w:left="6480" w:hanging="360"/>
      </w:pPr>
      <w:rPr>
        <w:rFonts w:ascii="Wingdings" w:hAnsi="Wingdings" w:hint="default"/>
      </w:rPr>
    </w:lvl>
  </w:abstractNum>
  <w:abstractNum w:abstractNumId="21"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1"/>
  </w:num>
  <w:num w:numId="13">
    <w:abstractNumId w:val="14"/>
  </w:num>
  <w:num w:numId="14">
    <w:abstractNumId w:val="16"/>
  </w:num>
  <w:num w:numId="15">
    <w:abstractNumId w:val="12"/>
  </w:num>
  <w:num w:numId="16">
    <w:abstractNumId w:val="18"/>
  </w:num>
  <w:num w:numId="17">
    <w:abstractNumId w:val="19"/>
  </w:num>
  <w:num w:numId="18">
    <w:abstractNumId w:val="13"/>
  </w:num>
  <w:num w:numId="19">
    <w:abstractNumId w:val="10"/>
  </w:num>
  <w:num w:numId="20">
    <w:abstractNumId w:val="11"/>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873"/>
    <w:rsid w:val="000318F8"/>
    <w:rsid w:val="00037101"/>
    <w:rsid w:val="00064B04"/>
    <w:rsid w:val="00091185"/>
    <w:rsid w:val="000D3D37"/>
    <w:rsid w:val="001C4CBD"/>
    <w:rsid w:val="0020268C"/>
    <w:rsid w:val="0025664D"/>
    <w:rsid w:val="002F2FD0"/>
    <w:rsid w:val="00317308"/>
    <w:rsid w:val="0032389F"/>
    <w:rsid w:val="0036748E"/>
    <w:rsid w:val="00394DB9"/>
    <w:rsid w:val="003D6DB1"/>
    <w:rsid w:val="00430A02"/>
    <w:rsid w:val="0046638E"/>
    <w:rsid w:val="004A3B56"/>
    <w:rsid w:val="004A405C"/>
    <w:rsid w:val="004C4F3B"/>
    <w:rsid w:val="004C5130"/>
    <w:rsid w:val="00566207"/>
    <w:rsid w:val="005A232F"/>
    <w:rsid w:val="00674927"/>
    <w:rsid w:val="0068385B"/>
    <w:rsid w:val="00684271"/>
    <w:rsid w:val="006A07C7"/>
    <w:rsid w:val="006B0190"/>
    <w:rsid w:val="006C04EE"/>
    <w:rsid w:val="006C7D0C"/>
    <w:rsid w:val="006D44B0"/>
    <w:rsid w:val="006F7940"/>
    <w:rsid w:val="00764421"/>
    <w:rsid w:val="00773EA4"/>
    <w:rsid w:val="007D3794"/>
    <w:rsid w:val="00805521"/>
    <w:rsid w:val="00820765"/>
    <w:rsid w:val="00846CAB"/>
    <w:rsid w:val="008615A9"/>
    <w:rsid w:val="00867451"/>
    <w:rsid w:val="008A4CCB"/>
    <w:rsid w:val="008F398C"/>
    <w:rsid w:val="008F559D"/>
    <w:rsid w:val="009757CC"/>
    <w:rsid w:val="009B5C98"/>
    <w:rsid w:val="009F7265"/>
    <w:rsid w:val="00A45873"/>
    <w:rsid w:val="00A57E59"/>
    <w:rsid w:val="00A64A8E"/>
    <w:rsid w:val="00A87370"/>
    <w:rsid w:val="00AB47C5"/>
    <w:rsid w:val="00AC7272"/>
    <w:rsid w:val="00AF6423"/>
    <w:rsid w:val="00B00341"/>
    <w:rsid w:val="00B04DCE"/>
    <w:rsid w:val="00B502AA"/>
    <w:rsid w:val="00B52A5E"/>
    <w:rsid w:val="00BD1927"/>
    <w:rsid w:val="00BD6D0F"/>
    <w:rsid w:val="00BE6E94"/>
    <w:rsid w:val="00C00678"/>
    <w:rsid w:val="00C16AA4"/>
    <w:rsid w:val="00C42B78"/>
    <w:rsid w:val="00C6557B"/>
    <w:rsid w:val="00C828FF"/>
    <w:rsid w:val="00C83B7B"/>
    <w:rsid w:val="00CE71E6"/>
    <w:rsid w:val="00CF5640"/>
    <w:rsid w:val="00D1135E"/>
    <w:rsid w:val="00D50D05"/>
    <w:rsid w:val="00D60CEC"/>
    <w:rsid w:val="00DA13E9"/>
    <w:rsid w:val="00DB5A93"/>
    <w:rsid w:val="00E14581"/>
    <w:rsid w:val="00E726CB"/>
    <w:rsid w:val="00E93EEC"/>
    <w:rsid w:val="00EC61E4"/>
    <w:rsid w:val="00ED6172"/>
    <w:rsid w:val="00F2492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C378E"/>
  <w15:docId w15:val="{38B89475-F87F-4141-AD6A-CFE6FD39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120"/>
    <w:pPr>
      <w:jc w:val="left"/>
    </w:pPr>
    <w:rPr>
      <w:color w:val="243782" w:themeColor="text2"/>
    </w:rPr>
  </w:style>
  <w:style w:type="character" w:customStyle="1" w:styleId="HeaderChar">
    <w:name w:val="Header Char"/>
    <w:basedOn w:val="DefaultParagraphFont"/>
    <w:link w:val="Header"/>
    <w:uiPriority w:val="99"/>
    <w:rsid w:val="0086416D"/>
    <w:rPr>
      <w:color w:val="243782" w:themeColor="text2"/>
      <w:lang w:val="it-IT"/>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it-IT"/>
    </w:rPr>
  </w:style>
  <w:style w:type="character" w:styleId="Hyperlink">
    <w:name w:val="Hyperlink"/>
    <w:basedOn w:val="DefaultParagraphFont"/>
    <w:uiPriority w:val="99"/>
    <w:semiHidden/>
    <w:rsid w:val="00912FC8"/>
    <w:rPr>
      <w:color w:val="243782" w:themeColor="hyperlink"/>
      <w:u w:val="singl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it-IT"/>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autoRedefine/>
    <w:qFormat/>
    <w:rsid w:val="00C6557B"/>
    <w:pPr>
      <w:spacing w:after="0"/>
      <w:jc w:val="center"/>
    </w:pPr>
    <w:rPr>
      <w:rFonts w:asciiTheme="majorHAnsi" w:hAnsiTheme="majorHAnsi"/>
      <w:noProof/>
      <w:color w:val="243782" w:themeColor="accent1"/>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it-IT"/>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it-IT"/>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it-IT"/>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customStyle="1" w:styleId="UnresolvedMention3">
    <w:name w:val="Unresolved Mention3"/>
    <w:basedOn w:val="DefaultParagraphFont"/>
    <w:uiPriority w:val="99"/>
    <w:unhideWhenUsed/>
    <w:rsid w:val="009C41C5"/>
    <w:rPr>
      <w:color w:val="605E5C"/>
      <w:shd w:val="clear" w:color="auto" w:fill="E1DFDD"/>
    </w:rPr>
  </w:style>
  <w:style w:type="character" w:customStyle="1" w:styleId="Mention1">
    <w:name w:val="Mention1"/>
    <w:basedOn w:val="DefaultParagraphFont"/>
    <w:uiPriority w:val="99"/>
    <w:unhideWhenUsed/>
    <w:rsid w:val="0077277B"/>
    <w:rPr>
      <w:color w:val="2B579A"/>
      <w:shd w:val="clear" w:color="auto" w:fill="E1DFDD"/>
    </w:rPr>
  </w:style>
  <w:style w:type="paragraph" w:customStyle="1" w:styleId="paragraph">
    <w:name w:val="paragraph"/>
    <w:basedOn w:val="Normal"/>
    <w:rsid w:val="002843C2"/>
    <w:pPr>
      <w:spacing w:before="100" w:beforeAutospacing="1" w:after="100" w:afterAutospacing="1"/>
      <w:jc w:val="left"/>
    </w:pPr>
    <w:rPr>
      <w:rFonts w:ascii="Times New Roman" w:eastAsia="Times New Roman" w:hAnsi="Times New Roman" w:cs="Times New Roman"/>
      <w:szCs w:val="24"/>
    </w:rPr>
  </w:style>
  <w:style w:type="character" w:customStyle="1" w:styleId="eop">
    <w:name w:val="eop"/>
    <w:basedOn w:val="DefaultParagraphFont"/>
    <w:rsid w:val="002843C2"/>
  </w:style>
  <w:style w:type="paragraph" w:styleId="Revision">
    <w:name w:val="Revision"/>
    <w:hidden/>
    <w:uiPriority w:val="99"/>
    <w:semiHidden/>
    <w:rsid w:val="00394DB9"/>
    <w:rPr>
      <w:sz w:val="24"/>
    </w:rPr>
  </w:style>
  <w:style w:type="character" w:styleId="UnresolvedMention">
    <w:name w:val="Unresolved Mention"/>
    <w:basedOn w:val="DefaultParagraphFont"/>
    <w:uiPriority w:val="99"/>
    <w:semiHidden/>
    <w:unhideWhenUsed/>
    <w:rsid w:val="00805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8229">
      <w:bodyDiv w:val="1"/>
      <w:marLeft w:val="0"/>
      <w:marRight w:val="0"/>
      <w:marTop w:val="0"/>
      <w:marBottom w:val="0"/>
      <w:divBdr>
        <w:top w:val="none" w:sz="0" w:space="0" w:color="auto"/>
        <w:left w:val="none" w:sz="0" w:space="0" w:color="auto"/>
        <w:bottom w:val="none" w:sz="0" w:space="0" w:color="auto"/>
        <w:right w:val="none" w:sz="0" w:space="0" w:color="auto"/>
      </w:divBdr>
    </w:div>
    <w:div w:id="12439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weps.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e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43CF274EB74C8184B88D4AC212B8A5"/>
        <w:category>
          <w:name w:val="Generale"/>
          <w:gallery w:val="placeholder"/>
        </w:category>
        <w:types>
          <w:type w:val="bbPlcHdr"/>
        </w:types>
        <w:behaviors>
          <w:behavior w:val="content"/>
        </w:behaviors>
        <w:guid w:val="{1ACFB2D7-03F9-451D-ABBE-841E7DD7B202}"/>
      </w:docPartPr>
      <w:docPartBody>
        <w:p w:rsidR="005F1AA0" w:rsidRDefault="00704644" w:rsidP="00704644">
          <w:pPr>
            <w:pStyle w:val="3F43CF274EB74C8184B88D4AC212B8A5"/>
          </w:pPr>
          <w:r w:rsidRPr="0086416D">
            <w:rPr>
              <w:rStyle w:val="PlaceholderText"/>
              <w:b/>
              <w:color w:val="44546A" w:themeColor="text2"/>
            </w:rPr>
            <w:t>First name LAST NAME</w:t>
          </w:r>
        </w:p>
      </w:docPartBody>
    </w:docPart>
    <w:docPart>
      <w:docPartPr>
        <w:name w:val="5974046F82F94A2DABF0A1F31EFAE5B1"/>
        <w:category>
          <w:name w:val="Generale"/>
          <w:gallery w:val="placeholder"/>
        </w:category>
        <w:types>
          <w:type w:val="bbPlcHdr"/>
        </w:types>
        <w:behaviors>
          <w:behavior w:val="content"/>
        </w:behaviors>
        <w:guid w:val="{B950DAB3-8929-4593-9279-BFA9734C7EA5}"/>
      </w:docPartPr>
      <w:docPartBody>
        <w:p w:rsidR="005F1AA0" w:rsidRDefault="00704644" w:rsidP="00704644">
          <w:pPr>
            <w:pStyle w:val="5974046F82F94A2DABF0A1F31EFAE5B1"/>
          </w:pPr>
          <w:r w:rsidRPr="0086416D">
            <w:rPr>
              <w:rStyle w:val="PlaceholderText"/>
              <w:b/>
              <w:color w:val="44546A" w:themeColor="text2"/>
            </w:rPr>
            <w:t>First name LAST NAME</w:t>
          </w:r>
        </w:p>
      </w:docPartBody>
    </w:docPart>
    <w:docPart>
      <w:docPartPr>
        <w:name w:val="73B9ED8DD3564B4CB7F3432FDA0408B6"/>
        <w:category>
          <w:name w:val="Generale"/>
          <w:gallery w:val="placeholder"/>
        </w:category>
        <w:types>
          <w:type w:val="bbPlcHdr"/>
        </w:types>
        <w:behaviors>
          <w:behavior w:val="content"/>
        </w:behaviors>
        <w:guid w:val="{BA45B8A6-D2C7-4D7C-9FB1-1B1D43B6596F}"/>
      </w:docPartPr>
      <w:docPartBody>
        <w:p w:rsidR="005F1AA0" w:rsidRDefault="00704644" w:rsidP="00704644">
          <w:pPr>
            <w:pStyle w:val="73B9ED8DD3564B4CB7F3432FDA0408B6"/>
          </w:pPr>
          <w:r w:rsidRPr="0086416D">
            <w:rPr>
              <w:rStyle w:val="PlaceholderText"/>
              <w:b/>
              <w:color w:val="44546A" w:themeColor="text2"/>
            </w:rPr>
            <w:t>First name LAST NAME</w:t>
          </w:r>
        </w:p>
      </w:docPartBody>
    </w:docPart>
    <w:docPart>
      <w:docPartPr>
        <w:name w:val="43F04B9ED58841519053D3DE332D8DBA"/>
        <w:category>
          <w:name w:val="Generale"/>
          <w:gallery w:val="placeholder"/>
        </w:category>
        <w:types>
          <w:type w:val="bbPlcHdr"/>
        </w:types>
        <w:behaviors>
          <w:behavior w:val="content"/>
        </w:behaviors>
        <w:guid w:val="{481F3C1D-2B2D-498F-BCFA-B1ADAE58D437}"/>
      </w:docPartPr>
      <w:docPartBody>
        <w:p w:rsidR="005F1AA0" w:rsidRDefault="00704644" w:rsidP="00704644">
          <w:pPr>
            <w:pStyle w:val="43F04B9ED58841519053D3DE332D8DB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44"/>
    <w:rsid w:val="00112E33"/>
    <w:rsid w:val="005F1AA0"/>
    <w:rsid w:val="005F1D16"/>
    <w:rsid w:val="006266DA"/>
    <w:rsid w:val="006C4FEB"/>
    <w:rsid w:val="00704644"/>
    <w:rsid w:val="00E44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644"/>
  </w:style>
  <w:style w:type="paragraph" w:customStyle="1" w:styleId="3F43CF274EB74C8184B88D4AC212B8A5">
    <w:name w:val="3F43CF274EB74C8184B88D4AC212B8A5"/>
    <w:rsid w:val="00704644"/>
  </w:style>
  <w:style w:type="paragraph" w:customStyle="1" w:styleId="5974046F82F94A2DABF0A1F31EFAE5B1">
    <w:name w:val="5974046F82F94A2DABF0A1F31EFAE5B1"/>
    <w:rsid w:val="00704644"/>
  </w:style>
  <w:style w:type="paragraph" w:customStyle="1" w:styleId="73B9ED8DD3564B4CB7F3432FDA0408B6">
    <w:name w:val="73B9ED8DD3564B4CB7F3432FDA0408B6"/>
    <w:rsid w:val="00704644"/>
  </w:style>
  <w:style w:type="paragraph" w:customStyle="1" w:styleId="43F04B9ED58841519053D3DE332D8DBA">
    <w:name w:val="43F04B9ED58841519053D3DE332D8DBA"/>
    <w:rsid w:val="00704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FBF923D714E4D8BC4709D888CA9AA" ma:contentTypeVersion="14" ma:contentTypeDescription="Create a new document." ma:contentTypeScope="" ma:versionID="bbac0c28462399975b57a5db92d191f3">
  <xsd:schema xmlns:xsd="http://www.w3.org/2001/XMLSchema" xmlns:xs="http://www.w3.org/2001/XMLSchema" xmlns:p="http://schemas.microsoft.com/office/2006/metadata/properties" xmlns:ns2="82ffea06-ae0a-4343-ae7d-a6a7052d8d99" xmlns:ns3="5a7f20cc-9d93-46bf-804a-ce83ed589fac" targetNamespace="http://schemas.microsoft.com/office/2006/metadata/properties" ma:root="true" ma:fieldsID="9672f7d7a75460b45292d038fce9cdf8" ns2:_="" ns3:_="">
    <xsd:import namespace="82ffea06-ae0a-4343-ae7d-a6a7052d8d99"/>
    <xsd:import namespace="5a7f20cc-9d93-46bf-804a-ce83ed589f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fea06-ae0a-4343-ae7d-a6a7052d8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7f20cc-9d93-46bf-804a-ce83ed589f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0aa7f6e-ad1d-4df3-aece-fd92b4e6751d}" ma:internalName="TaxCatchAll" ma:showField="CatchAllData" ma:web="5a7f20cc-9d93-46bf-804a-ce83ed589fa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82ffea06-ae0a-4343-ae7d-a6a7052d8d99" xsi:nil="true"/>
    <TaxCatchAll xmlns="5a7f20cc-9d93-46bf-804a-ce83ed589fac" xsi:nil="true"/>
    <lcf76f155ced4ddcb4097134ff3c332f xmlns="82ffea06-ae0a-4343-ae7d-a6a7052d8d99">
      <Terms xmlns="http://schemas.microsoft.com/office/infopath/2007/PartnerControls"/>
    </lcf76f155ced4ddcb4097134ff3c332f>
    <SharedWithUsers xmlns="5a7f20cc-9d93-46bf-804a-ce83ed589fac">
      <UserInfo>
        <DisplayName>STEFANIA MALINA DRAGU</DisplayName>
        <AccountId>26</AccountId>
        <AccountType/>
      </UserInfo>
      <UserInfo>
        <DisplayName>BAREERA SUBHANI</DisplayName>
        <AccountId>28</AccountId>
        <AccountType/>
      </UserInfo>
      <UserInfo>
        <DisplayName>CAMILLE SERRE MAYS</DisplayName>
        <AccountId>27</AccountId>
        <AccountType/>
      </UserInfo>
    </SharedWithUsers>
  </documentManagement>
</p:properties>
</file>

<file path=customXml/itemProps1.xml><?xml version="1.0" encoding="utf-8"?>
<ds:datastoreItem xmlns:ds="http://schemas.openxmlformats.org/officeDocument/2006/customXml" ds:itemID="{7FC9D3BF-478A-4830-B408-A71C9DB88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fea06-ae0a-4343-ae7d-a6a7052d8d99"/>
    <ds:schemaRef ds:uri="5a7f20cc-9d93-46bf-804a-ce83ed589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3152A0-7241-489A-B789-1F3CC452EFDE}">
  <ds:schemaRefs>
    <ds:schemaRef ds:uri="http://schemas.microsoft.com/sharepoint/v3/contenttype/forms"/>
  </ds:schemaRefs>
</ds:datastoreItem>
</file>

<file path=customXml/itemProps3.xml><?xml version="1.0" encoding="utf-8"?>
<ds:datastoreItem xmlns:ds="http://schemas.openxmlformats.org/officeDocument/2006/customXml" ds:itemID="{ABC5F86A-FA26-456A-8419-65FA90726275}">
  <ds:schemaRefs>
    <ds:schemaRef ds:uri="http://schemas.microsoft.com/office/2006/metadata/properties"/>
    <ds:schemaRef ds:uri="http://schemas.microsoft.com/office/infopath/2007/PartnerControls"/>
    <ds:schemaRef ds:uri="82ffea06-ae0a-4343-ae7d-a6a7052d8d99"/>
    <ds:schemaRef ds:uri="5a7f20cc-9d93-46bf-804a-ce83ed589fa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4281</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Connelly Kaileen (FCA)</dc:creator>
  <cp:lastModifiedBy>KAILEEN</cp:lastModifiedBy>
  <cp:revision>3</cp:revision>
  <dcterms:created xsi:type="dcterms:W3CDTF">2023-03-08T09:16:00Z</dcterms:created>
  <dcterms:modified xsi:type="dcterms:W3CDTF">2023-03-08T09:18:00Z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2023-03-03T10:33:18Z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0a04f69d-44d4-46be-aafa-33d80f65e546</vt:lpwstr>
  </property>
  <property fmtid="{D5CDD505-2E9C-101B-9397-08002B2CF9AE}" pid="8" name="MSIP_Label_2fd53d93-3f4c-4b90-b511-bd6bdbb4fba9_ContentBits">
    <vt:lpwstr>0</vt:lpwstr>
  </property>
</Properties>
</file>