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6344D8D9" w:rsidR="008E4916" w:rsidRDefault="00EF086E" w:rsidP="003561B7">
      <w:pPr>
        <w:pStyle w:val="SSubjectBlock"/>
        <w:spacing w:before="0" w:after="0"/>
        <w:jc w:val="left"/>
      </w:pPr>
      <w:r>
        <mc:AlternateContent>
          <mc:Choice Requires="wps">
            <w:drawing>
              <wp:inline distT="0" distB="0" distL="0" distR="0" wp14:anchorId="633FDE50" wp14:editId="244088F8">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0CCA9F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4B9A353E" w:rsidR="008E4916" w:rsidRDefault="008E4916" w:rsidP="00DC147A">
      <w:pPr>
        <w:pStyle w:val="SSubjectBlock"/>
        <w:spacing w:before="0" w:after="0"/>
      </w:pPr>
    </w:p>
    <w:p w14:paraId="75F962E3" w14:textId="66348614" w:rsidR="00DD2E78" w:rsidRDefault="00DD2E78" w:rsidP="00DC147A">
      <w:pPr>
        <w:pStyle w:val="SSubjectBlock"/>
        <w:spacing w:before="0" w:after="0"/>
      </w:pPr>
    </w:p>
    <w:p w14:paraId="08088F20" w14:textId="77777777" w:rsidR="00DD2E78" w:rsidRDefault="00DD2E78" w:rsidP="00DC147A">
      <w:pPr>
        <w:pStyle w:val="SSubjectBlock"/>
        <w:spacing w:before="0" w:after="0"/>
      </w:pPr>
    </w:p>
    <w:p w14:paraId="68FA72F8" w14:textId="64A7516B" w:rsidR="007D1D3D" w:rsidRPr="004D637D" w:rsidRDefault="000B4D53" w:rsidP="000B4D53">
      <w:pPr>
        <w:jc w:val="center"/>
        <w:rPr>
          <w:bCs/>
          <w:szCs w:val="18"/>
        </w:rPr>
      </w:pPr>
      <w:bookmarkStart w:id="0" w:name="_Hlk127959115"/>
      <w:r>
        <w:rPr>
          <w:rFonts w:asciiTheme="majorHAnsi" w:hAnsiTheme="majorHAnsi"/>
          <w:color w:val="243782" w:themeColor="text2"/>
          <w:szCs w:val="18"/>
        </w:rPr>
        <w:t>Stellantis investe 130 milioni di euro nell</w:t>
      </w:r>
      <w:r w:rsidR="00690125">
        <w:rPr>
          <w:rFonts w:asciiTheme="majorHAnsi" w:hAnsiTheme="majorHAnsi"/>
          <w:color w:val="243782" w:themeColor="text2"/>
          <w:szCs w:val="18"/>
        </w:rPr>
        <w:t xml:space="preserve">o stabilimento </w:t>
      </w:r>
      <w:r>
        <w:rPr>
          <w:rFonts w:asciiTheme="majorHAnsi" w:hAnsiTheme="majorHAnsi"/>
          <w:color w:val="243782" w:themeColor="text2"/>
          <w:szCs w:val="18"/>
        </w:rPr>
        <w:t xml:space="preserve">di Eisenach in Germania per il successore elettrico di Opel </w:t>
      </w:r>
      <w:proofErr w:type="spellStart"/>
      <w:r>
        <w:rPr>
          <w:rFonts w:asciiTheme="majorHAnsi" w:hAnsiTheme="majorHAnsi"/>
          <w:color w:val="243782" w:themeColor="text2"/>
          <w:szCs w:val="18"/>
        </w:rPr>
        <w:t>Grandland</w:t>
      </w:r>
      <w:proofErr w:type="spellEnd"/>
    </w:p>
    <w:bookmarkEnd w:id="0"/>
    <w:p w14:paraId="3EB17B9E" w14:textId="560860F9" w:rsidR="000A174C" w:rsidRPr="00C032EF" w:rsidRDefault="004D416B" w:rsidP="000A174C">
      <w:pPr>
        <w:pStyle w:val="ListParagraph"/>
        <w:numPr>
          <w:ilvl w:val="0"/>
          <w:numId w:val="16"/>
        </w:numPr>
        <w:rPr>
          <w:rFonts w:ascii="Encode Sans ExpandedSemiBold" w:hAnsi="Encode Sans ExpandedSemiBold"/>
          <w:szCs w:val="24"/>
        </w:rPr>
      </w:pPr>
      <w:r>
        <w:rPr>
          <w:rFonts w:ascii="Encode Sans ExpandedSemiBold" w:hAnsi="Encode Sans ExpandedSemiBold"/>
          <w:szCs w:val="24"/>
        </w:rPr>
        <w:t>La produzione di nuovi veicoli elettrici a batteria (BEV) sulla piattaforma STLA Medium inizierà nella seconda metà del 2024</w:t>
      </w:r>
    </w:p>
    <w:p w14:paraId="2D3A3592" w14:textId="77777777" w:rsidR="000A174C" w:rsidRPr="000A174C" w:rsidRDefault="000A174C" w:rsidP="000A174C">
      <w:pPr>
        <w:pStyle w:val="ListParagraph"/>
        <w:rPr>
          <w:rFonts w:ascii="Encode Sans ExpandedSemiBold" w:hAnsi="Encode Sans ExpandedSemiBold"/>
          <w:szCs w:val="24"/>
        </w:rPr>
      </w:pPr>
    </w:p>
    <w:p w14:paraId="1BBD9E7C" w14:textId="12C96BF0" w:rsidR="000A174C" w:rsidRDefault="000523B8" w:rsidP="000A174C">
      <w:pPr>
        <w:pStyle w:val="ListParagraph"/>
        <w:numPr>
          <w:ilvl w:val="0"/>
          <w:numId w:val="16"/>
        </w:numPr>
        <w:rPr>
          <w:rFonts w:ascii="Encode Sans ExpandedSemiBold" w:hAnsi="Encode Sans ExpandedSemiBold"/>
          <w:szCs w:val="24"/>
        </w:rPr>
      </w:pPr>
      <w:r>
        <w:rPr>
          <w:rFonts w:ascii="Encode Sans ExpandedSemiBold" w:hAnsi="Encode Sans ExpandedSemiBold"/>
          <w:szCs w:val="24"/>
        </w:rPr>
        <w:t xml:space="preserve">L’assegnazione </w:t>
      </w:r>
      <w:r w:rsidR="004D416B">
        <w:rPr>
          <w:rFonts w:ascii="Encode Sans ExpandedSemiBold" w:hAnsi="Encode Sans ExpandedSemiBold"/>
          <w:szCs w:val="24"/>
        </w:rPr>
        <w:t>dell</w:t>
      </w:r>
      <w:r>
        <w:rPr>
          <w:rFonts w:ascii="Encode Sans ExpandedSemiBold" w:hAnsi="Encode Sans ExpandedSemiBold"/>
          <w:szCs w:val="24"/>
        </w:rPr>
        <w:t>o stabilimento</w:t>
      </w:r>
      <w:r w:rsidR="004D416B">
        <w:rPr>
          <w:rFonts w:ascii="Encode Sans ExpandedSemiBold" w:hAnsi="Encode Sans ExpandedSemiBold"/>
          <w:szCs w:val="24"/>
        </w:rPr>
        <w:t xml:space="preserve"> sostiene il coraggioso impegno di Opel </w:t>
      </w:r>
      <w:r>
        <w:rPr>
          <w:rFonts w:ascii="Encode Sans ExpandedSemiBold" w:hAnsi="Encode Sans ExpandedSemiBold"/>
          <w:szCs w:val="24"/>
        </w:rPr>
        <w:t>di</w:t>
      </w:r>
      <w:r w:rsidR="004D416B">
        <w:rPr>
          <w:rFonts w:ascii="Encode Sans ExpandedSemiBold" w:hAnsi="Encode Sans ExpandedSemiBold"/>
          <w:szCs w:val="24"/>
        </w:rPr>
        <w:t xml:space="preserve"> realizzare una linea di veicoli full-</w:t>
      </w:r>
      <w:proofErr w:type="spellStart"/>
      <w:r w:rsidR="004D416B">
        <w:rPr>
          <w:rFonts w:ascii="Encode Sans ExpandedSemiBold" w:hAnsi="Encode Sans ExpandedSemiBold"/>
          <w:szCs w:val="24"/>
        </w:rPr>
        <w:t>electric</w:t>
      </w:r>
      <w:proofErr w:type="spellEnd"/>
      <w:r w:rsidR="004D416B">
        <w:rPr>
          <w:rFonts w:ascii="Encode Sans ExpandedSemiBold" w:hAnsi="Encode Sans ExpandedSemiBold"/>
          <w:szCs w:val="24"/>
        </w:rPr>
        <w:t xml:space="preserve"> entro il 2028</w:t>
      </w:r>
    </w:p>
    <w:p w14:paraId="5DBED806" w14:textId="77777777" w:rsidR="00DB208F" w:rsidRPr="00DB208F" w:rsidRDefault="00DB208F" w:rsidP="00DB208F">
      <w:pPr>
        <w:pStyle w:val="ListParagraph"/>
        <w:rPr>
          <w:rFonts w:ascii="Encode Sans ExpandedSemiBold" w:hAnsi="Encode Sans ExpandedSemiBold"/>
          <w:szCs w:val="24"/>
        </w:rPr>
      </w:pPr>
    </w:p>
    <w:p w14:paraId="15C911DC" w14:textId="1334FB27" w:rsidR="00DB208F" w:rsidRPr="000A174C" w:rsidRDefault="00DB208F" w:rsidP="000A174C">
      <w:pPr>
        <w:pStyle w:val="ListParagraph"/>
        <w:numPr>
          <w:ilvl w:val="0"/>
          <w:numId w:val="16"/>
        </w:numPr>
        <w:rPr>
          <w:rFonts w:ascii="Encode Sans ExpandedSemiBold" w:hAnsi="Encode Sans ExpandedSemiBold"/>
          <w:szCs w:val="24"/>
        </w:rPr>
      </w:pPr>
      <w:r>
        <w:rPr>
          <w:rFonts w:ascii="Encode Sans ExpandedSemiBold" w:hAnsi="Encode Sans ExpandedSemiBold"/>
          <w:szCs w:val="24"/>
        </w:rPr>
        <w:t>L</w:t>
      </w:r>
      <w:r w:rsidR="00E01640">
        <w:rPr>
          <w:rFonts w:ascii="Encode Sans ExpandedSemiBold" w:hAnsi="Encode Sans ExpandedSemiBold"/>
          <w:szCs w:val="24"/>
        </w:rPr>
        <w:t>’</w:t>
      </w:r>
      <w:r>
        <w:rPr>
          <w:rFonts w:ascii="Encode Sans ExpandedSemiBold" w:hAnsi="Encode Sans ExpandedSemiBold"/>
          <w:szCs w:val="24"/>
        </w:rPr>
        <w:t xml:space="preserve">attuale produzione di Eisenach include il veicolo plug-in </w:t>
      </w:r>
      <w:proofErr w:type="spellStart"/>
      <w:r>
        <w:rPr>
          <w:rFonts w:ascii="Encode Sans ExpandedSemiBold" w:hAnsi="Encode Sans ExpandedSemiBold"/>
          <w:szCs w:val="24"/>
        </w:rPr>
        <w:t>hybrid</w:t>
      </w:r>
      <w:proofErr w:type="spellEnd"/>
      <w:r>
        <w:rPr>
          <w:rFonts w:ascii="Encode Sans ExpandedSemiBold" w:hAnsi="Encode Sans ExpandedSemiBold"/>
          <w:szCs w:val="24"/>
        </w:rPr>
        <w:t xml:space="preserve"> Opel </w:t>
      </w:r>
      <w:proofErr w:type="spellStart"/>
      <w:r>
        <w:rPr>
          <w:rFonts w:ascii="Encode Sans ExpandedSemiBold" w:hAnsi="Encode Sans ExpandedSemiBold"/>
          <w:szCs w:val="24"/>
        </w:rPr>
        <w:t>Grandland</w:t>
      </w:r>
      <w:proofErr w:type="spellEnd"/>
    </w:p>
    <w:p w14:paraId="6B0902C2" w14:textId="77777777" w:rsidR="000A174C" w:rsidRDefault="000A174C" w:rsidP="000A174C">
      <w:pPr>
        <w:pStyle w:val="ListParagraph"/>
        <w:rPr>
          <w:rFonts w:ascii="Encode Sans ExpandedSemiBold" w:hAnsi="Encode Sans ExpandedSemiBold"/>
          <w:szCs w:val="24"/>
        </w:rPr>
      </w:pPr>
    </w:p>
    <w:p w14:paraId="6CAF9FF7" w14:textId="585D09BC" w:rsidR="000B4D53" w:rsidRPr="000A174C" w:rsidRDefault="000A174C" w:rsidP="000B4D53">
      <w:pPr>
        <w:pStyle w:val="ListParagraph"/>
        <w:numPr>
          <w:ilvl w:val="0"/>
          <w:numId w:val="16"/>
        </w:numPr>
        <w:rPr>
          <w:rFonts w:ascii="Encode Sans ExpandedSemiBold" w:hAnsi="Encode Sans ExpandedSemiBold"/>
          <w:szCs w:val="24"/>
        </w:rPr>
      </w:pPr>
      <w:r>
        <w:rPr>
          <w:rFonts w:ascii="Encode Sans ExpandedSemiBold" w:hAnsi="Encode Sans ExpandedSemiBold"/>
          <w:szCs w:val="24"/>
        </w:rPr>
        <w:t xml:space="preserve">L’elettrificazione dei prodotti Stellantis sostiene gli obiettivi del piano strategico Dare </w:t>
      </w:r>
      <w:proofErr w:type="spellStart"/>
      <w:r>
        <w:rPr>
          <w:rFonts w:ascii="Encode Sans ExpandedSemiBold" w:hAnsi="Encode Sans ExpandedSemiBold"/>
          <w:szCs w:val="24"/>
        </w:rPr>
        <w:t>Forward</w:t>
      </w:r>
      <w:proofErr w:type="spellEnd"/>
      <w:r>
        <w:rPr>
          <w:rFonts w:ascii="Encode Sans ExpandedSemiBold" w:hAnsi="Encode Sans ExpandedSemiBold"/>
          <w:szCs w:val="24"/>
        </w:rPr>
        <w:t xml:space="preserve"> 2030</w:t>
      </w:r>
    </w:p>
    <w:p w14:paraId="63B9FA3B" w14:textId="5F49AB1F" w:rsidR="000A174C" w:rsidRPr="000A174C" w:rsidRDefault="00AB4C38" w:rsidP="000A174C">
      <w:pPr>
        <w:rPr>
          <w:rFonts w:ascii="Encode Sans ExpandedLight" w:hAnsi="Encode Sans ExpandedLight"/>
          <w:szCs w:val="24"/>
        </w:rPr>
      </w:pPr>
      <w:r>
        <w:rPr>
          <w:rFonts w:ascii="Encode Sans ExpandedLight" w:hAnsi="Encode Sans ExpandedLight"/>
          <w:szCs w:val="24"/>
        </w:rPr>
        <w:t xml:space="preserve">AMSTERDAM, 22 marzo 2023 – Stellantis ha annunciato oggi un investimento di </w:t>
      </w:r>
      <w:r w:rsidRPr="00EA165B">
        <w:rPr>
          <w:rFonts w:ascii="Encode Sans ExpandedLight" w:hAnsi="Encode Sans ExpandedLight"/>
          <w:szCs w:val="24"/>
        </w:rPr>
        <w:t>oltre</w:t>
      </w:r>
      <w:r>
        <w:rPr>
          <w:rFonts w:ascii="Encode Sans ExpandedLight" w:hAnsi="Encode Sans ExpandedLight"/>
          <w:szCs w:val="24"/>
        </w:rPr>
        <w:t xml:space="preserve"> 130 </w:t>
      </w:r>
      <w:r w:rsidR="00DC6885">
        <w:rPr>
          <w:rFonts w:ascii="Encode Sans ExpandedLight" w:hAnsi="Encode Sans ExpandedLight"/>
          <w:szCs w:val="24"/>
        </w:rPr>
        <w:t>milioni</w:t>
      </w:r>
      <w:r>
        <w:rPr>
          <w:rFonts w:ascii="Encode Sans ExpandedLight" w:hAnsi="Encode Sans ExpandedLight"/>
          <w:szCs w:val="24"/>
        </w:rPr>
        <w:t xml:space="preserve"> di euro nello stabilimento di Eisenach, in Germania, produttore del SUV compatto </w:t>
      </w:r>
      <w:hyperlink r:id="rId9" w:history="1">
        <w:r>
          <w:rPr>
            <w:rStyle w:val="Hyperlink"/>
            <w:rFonts w:ascii="Encode Sans ExpandedLight" w:hAnsi="Encode Sans ExpandedLight"/>
            <w:szCs w:val="24"/>
            <w:u w:val="single"/>
          </w:rPr>
          <w:t xml:space="preserve">Opel </w:t>
        </w:r>
        <w:proofErr w:type="spellStart"/>
        <w:r>
          <w:rPr>
            <w:rStyle w:val="Hyperlink"/>
            <w:rFonts w:ascii="Encode Sans ExpandedLight" w:hAnsi="Encode Sans ExpandedLight"/>
            <w:szCs w:val="24"/>
            <w:u w:val="single"/>
          </w:rPr>
          <w:t>Grandland</w:t>
        </w:r>
        <w:proofErr w:type="spellEnd"/>
      </w:hyperlink>
      <w:r>
        <w:rPr>
          <w:rFonts w:ascii="Encode Sans ExpandedLight" w:hAnsi="Encode Sans ExpandedLight"/>
          <w:szCs w:val="24"/>
        </w:rPr>
        <w:t xml:space="preserve">, per aggiungere la produzione del veicolo BEV successore del modello, realizzato sulla nuovissima piattaforma STLA Medium. L’inizio della produzione del nuovo BEV è previsto per la seconda metà del 2024. </w:t>
      </w:r>
    </w:p>
    <w:p w14:paraId="3402EC6E" w14:textId="2836B16F" w:rsidR="002B6822" w:rsidRDefault="002B6822" w:rsidP="000A174C">
      <w:pPr>
        <w:rPr>
          <w:rFonts w:ascii="Encode Sans ExpandedLight" w:hAnsi="Encode Sans ExpandedLight"/>
          <w:szCs w:val="24"/>
        </w:rPr>
      </w:pPr>
      <w:r>
        <w:rPr>
          <w:rFonts w:ascii="Encode Sans ExpandedLight" w:hAnsi="Encode Sans ExpandedLight"/>
          <w:szCs w:val="24"/>
        </w:rPr>
        <w:t>L’aggiunta di un</w:t>
      </w:r>
      <w:r w:rsidR="00BB6845">
        <w:rPr>
          <w:rFonts w:ascii="Encode Sans ExpandedLight" w:hAnsi="Encode Sans ExpandedLight"/>
          <w:szCs w:val="24"/>
        </w:rPr>
        <w:t xml:space="preserve"> </w:t>
      </w:r>
      <w:r w:rsidR="00BB6845" w:rsidRPr="00EA165B">
        <w:rPr>
          <w:rFonts w:ascii="Encode Sans ExpandedLight" w:hAnsi="Encode Sans ExpandedLight"/>
          <w:szCs w:val="24"/>
        </w:rPr>
        <w:t>veicolo elettrico a batteria</w:t>
      </w:r>
      <w:r>
        <w:rPr>
          <w:rFonts w:ascii="Encode Sans ExpandedLight" w:hAnsi="Encode Sans ExpandedLight"/>
          <w:szCs w:val="24"/>
        </w:rPr>
        <w:t xml:space="preserve"> </w:t>
      </w:r>
      <w:r w:rsidR="00BB6845">
        <w:rPr>
          <w:rFonts w:ascii="Encode Sans ExpandedLight" w:hAnsi="Encode Sans ExpandedLight"/>
          <w:szCs w:val="24"/>
        </w:rPr>
        <w:t>(</w:t>
      </w:r>
      <w:r>
        <w:rPr>
          <w:rFonts w:ascii="Encode Sans ExpandedLight" w:hAnsi="Encode Sans ExpandedLight"/>
          <w:szCs w:val="24"/>
        </w:rPr>
        <w:t>BEV</w:t>
      </w:r>
      <w:r w:rsidR="00BB6845">
        <w:rPr>
          <w:rFonts w:ascii="Encode Sans ExpandedLight" w:hAnsi="Encode Sans ExpandedLight"/>
          <w:szCs w:val="24"/>
        </w:rPr>
        <w:t>)</w:t>
      </w:r>
      <w:r>
        <w:rPr>
          <w:rFonts w:ascii="Encode Sans ExpandedLight" w:hAnsi="Encode Sans ExpandedLight"/>
          <w:szCs w:val="24"/>
        </w:rPr>
        <w:t xml:space="preserve"> alla produzione di Eisenach sostiene il coraggioso impegno di Opel </w:t>
      </w:r>
      <w:r w:rsidR="000B0137">
        <w:rPr>
          <w:rFonts w:ascii="Encode Sans ExpandedLight" w:hAnsi="Encode Sans ExpandedLight"/>
          <w:szCs w:val="24"/>
        </w:rPr>
        <w:t>di</w:t>
      </w:r>
      <w:r>
        <w:rPr>
          <w:rFonts w:ascii="Encode Sans ExpandedLight" w:hAnsi="Encode Sans ExpandedLight"/>
          <w:szCs w:val="24"/>
        </w:rPr>
        <w:t xml:space="preserve"> realizzare una gamma di prodotti full-</w:t>
      </w:r>
      <w:proofErr w:type="spellStart"/>
      <w:r>
        <w:rPr>
          <w:rFonts w:ascii="Encode Sans ExpandedLight" w:hAnsi="Encode Sans ExpandedLight"/>
          <w:szCs w:val="24"/>
        </w:rPr>
        <w:t>electric</w:t>
      </w:r>
      <w:proofErr w:type="spellEnd"/>
      <w:r>
        <w:rPr>
          <w:rFonts w:ascii="Encode Sans ExpandedLight" w:hAnsi="Encode Sans ExpandedLight"/>
          <w:szCs w:val="24"/>
        </w:rPr>
        <w:t xml:space="preserve"> entro il 2028. Il modello Opel </w:t>
      </w:r>
      <w:proofErr w:type="spellStart"/>
      <w:r>
        <w:rPr>
          <w:rFonts w:ascii="Encode Sans ExpandedLight" w:hAnsi="Encode Sans ExpandedLight"/>
          <w:szCs w:val="24"/>
        </w:rPr>
        <w:t>Grandland</w:t>
      </w:r>
      <w:proofErr w:type="spellEnd"/>
      <w:r>
        <w:rPr>
          <w:rFonts w:ascii="Encode Sans ExpandedLight" w:hAnsi="Encode Sans ExpandedLight"/>
          <w:szCs w:val="24"/>
        </w:rPr>
        <w:t xml:space="preserve">, attualmente prodotto a Eisenach, include una variante plug-in </w:t>
      </w:r>
      <w:proofErr w:type="spellStart"/>
      <w:r>
        <w:rPr>
          <w:rFonts w:ascii="Encode Sans ExpandedLight" w:hAnsi="Encode Sans ExpandedLight"/>
          <w:szCs w:val="24"/>
        </w:rPr>
        <w:t>hybrid</w:t>
      </w:r>
      <w:proofErr w:type="spellEnd"/>
      <w:r>
        <w:rPr>
          <w:rFonts w:ascii="Encode Sans ExpandedLight" w:hAnsi="Encode Sans ExpandedLight"/>
          <w:szCs w:val="24"/>
        </w:rPr>
        <w:t>.</w:t>
      </w:r>
    </w:p>
    <w:p w14:paraId="6E0445E8" w14:textId="5541CA23" w:rsidR="00316A95" w:rsidRDefault="00316A95" w:rsidP="000A174C">
      <w:pPr>
        <w:rPr>
          <w:rFonts w:ascii="Encode Sans ExpandedLight" w:hAnsi="Encode Sans ExpandedLight"/>
          <w:szCs w:val="24"/>
        </w:rPr>
      </w:pPr>
      <w:r>
        <w:rPr>
          <w:rFonts w:ascii="Encode Sans ExpandedLight" w:hAnsi="Encode Sans ExpandedLight"/>
          <w:szCs w:val="24"/>
        </w:rPr>
        <w:t xml:space="preserve">“Eisenach, il nostro stabilimento più compatto in Germania, ha dimostrato grande impegno verso il miglioramento della qualità,” ha dichiarato Arnaud </w:t>
      </w:r>
      <w:proofErr w:type="spellStart"/>
      <w:r>
        <w:rPr>
          <w:rFonts w:ascii="Encode Sans ExpandedLight" w:hAnsi="Encode Sans ExpandedLight"/>
          <w:szCs w:val="24"/>
        </w:rPr>
        <w:t>Deboeuf</w:t>
      </w:r>
      <w:proofErr w:type="spellEnd"/>
      <w:r>
        <w:rPr>
          <w:rFonts w:ascii="Encode Sans ExpandedLight" w:hAnsi="Encode Sans ExpandedLight"/>
          <w:szCs w:val="24"/>
        </w:rPr>
        <w:t xml:space="preserve">, </w:t>
      </w:r>
      <w:proofErr w:type="spellStart"/>
      <w:r>
        <w:rPr>
          <w:rFonts w:ascii="Encode Sans ExpandedLight" w:hAnsi="Encode Sans ExpandedLight"/>
          <w:szCs w:val="24"/>
        </w:rPr>
        <w:t>Chief</w:t>
      </w:r>
      <w:proofErr w:type="spellEnd"/>
      <w:r>
        <w:rPr>
          <w:rFonts w:ascii="Encode Sans ExpandedLight" w:hAnsi="Encode Sans ExpandedLight"/>
          <w:szCs w:val="24"/>
        </w:rPr>
        <w:t xml:space="preserve"> Manufacturing </w:t>
      </w:r>
      <w:proofErr w:type="spellStart"/>
      <w:r>
        <w:rPr>
          <w:rFonts w:ascii="Encode Sans ExpandedLight" w:hAnsi="Encode Sans ExpandedLight"/>
          <w:szCs w:val="24"/>
        </w:rPr>
        <w:t>Officer</w:t>
      </w:r>
      <w:proofErr w:type="spellEnd"/>
      <w:r>
        <w:rPr>
          <w:rFonts w:ascii="Encode Sans ExpandedLight" w:hAnsi="Encode Sans ExpandedLight"/>
          <w:szCs w:val="24"/>
        </w:rPr>
        <w:t xml:space="preserve"> di Stellantis.  “Con l’assegnazione della nuova piattaforma </w:t>
      </w:r>
      <w:r w:rsidR="000B0137">
        <w:rPr>
          <w:rFonts w:ascii="Encode Sans ExpandedLight" w:hAnsi="Encode Sans ExpandedLight"/>
          <w:szCs w:val="24"/>
        </w:rPr>
        <w:t xml:space="preserve">totalmente </w:t>
      </w:r>
      <w:r>
        <w:rPr>
          <w:rFonts w:ascii="Encode Sans ExpandedLight" w:hAnsi="Encode Sans ExpandedLight"/>
          <w:szCs w:val="24"/>
        </w:rPr>
        <w:t xml:space="preserve">BEV di Stellantis, STLA Medium, la forza lavoro altamente qualificata dello stabilimento di Eisenach continuerà a migliorare i costi e la qualità dei veicoli prodotti per soddisfare al meglio la clientela.” </w:t>
      </w:r>
    </w:p>
    <w:p w14:paraId="05D28C26" w14:textId="59E8E16E" w:rsidR="00803298" w:rsidRDefault="00803298" w:rsidP="000A174C">
      <w:pPr>
        <w:rPr>
          <w:rFonts w:ascii="Encode Sans ExpandedLight" w:hAnsi="Encode Sans ExpandedLight"/>
          <w:szCs w:val="24"/>
        </w:rPr>
      </w:pPr>
      <w:r>
        <w:rPr>
          <w:rFonts w:ascii="Encode Sans ExpandedLight" w:hAnsi="Encode Sans ExpandedLight"/>
          <w:szCs w:val="24"/>
        </w:rPr>
        <w:lastRenderedPageBreak/>
        <w:t>“</w:t>
      </w:r>
      <w:r>
        <w:t xml:space="preserve">Da 31 anni realizziamo qui in Turingia veicoli di alta qualità e abbiamo migliorato costantemente la nostra competitività. Continueremo su questa strada chiaramente tracciata con il successore elettrico </w:t>
      </w:r>
      <w:r w:rsidR="00DC6885">
        <w:t xml:space="preserve">di </w:t>
      </w:r>
      <w:r>
        <w:t xml:space="preserve">Opel </w:t>
      </w:r>
      <w:proofErr w:type="spellStart"/>
      <w:r>
        <w:t>Grandland</w:t>
      </w:r>
      <w:proofErr w:type="spellEnd"/>
      <w:r>
        <w:rPr>
          <w:rFonts w:ascii="Encode Sans ExpandedLight" w:hAnsi="Encode Sans ExpandedLight"/>
          <w:szCs w:val="24"/>
        </w:rPr>
        <w:t xml:space="preserve">,” ha dichiarato Florian </w:t>
      </w:r>
      <w:proofErr w:type="spellStart"/>
      <w:r>
        <w:rPr>
          <w:rFonts w:ascii="Encode Sans ExpandedLight" w:hAnsi="Encode Sans ExpandedLight"/>
          <w:szCs w:val="24"/>
        </w:rPr>
        <w:t>Huettl</w:t>
      </w:r>
      <w:proofErr w:type="spellEnd"/>
      <w:r>
        <w:rPr>
          <w:rFonts w:ascii="Encode Sans ExpandedLight" w:hAnsi="Encode Sans ExpandedLight"/>
          <w:szCs w:val="24"/>
        </w:rPr>
        <w:t>, CEO di Opel. “</w:t>
      </w:r>
      <w:r>
        <w:t>Questa decisione è un altro passo importante che Opel compie verso il raggiungimento dell’obiettivo di diventare un marchio full-</w:t>
      </w:r>
      <w:proofErr w:type="spellStart"/>
      <w:r>
        <w:t>electric</w:t>
      </w:r>
      <w:proofErr w:type="spellEnd"/>
      <w:r>
        <w:t xml:space="preserve"> in Europa entro il 2028</w:t>
      </w:r>
      <w:r>
        <w:rPr>
          <w:rFonts w:ascii="Encode Sans ExpandedLight" w:hAnsi="Encode Sans ExpandedLight"/>
          <w:szCs w:val="24"/>
        </w:rPr>
        <w:t>.”</w:t>
      </w:r>
    </w:p>
    <w:p w14:paraId="0EEEAF69" w14:textId="77777777" w:rsidR="00671F0B" w:rsidRDefault="00F50E87" w:rsidP="00F0499B">
      <w:pPr>
        <w:rPr>
          <w:rFonts w:ascii="Encode Sans ExpandedLight" w:hAnsi="Encode Sans ExpandedLight"/>
          <w:szCs w:val="24"/>
        </w:rPr>
      </w:pPr>
      <w:r>
        <w:rPr>
          <w:rFonts w:ascii="Encode Sans ExpandedLight" w:hAnsi="Encode Sans ExpandedLight"/>
          <w:szCs w:val="24"/>
        </w:rPr>
        <w:t xml:space="preserve">“Per Stellantis, ‘Vincere insieme’ è un valore fondamentale e questo annuncio per Eisenach lo dimostra nella pratica,” ha dichiarato Xavier </w:t>
      </w:r>
      <w:proofErr w:type="spellStart"/>
      <w:r>
        <w:rPr>
          <w:rFonts w:ascii="Encode Sans ExpandedLight" w:hAnsi="Encode Sans ExpandedLight"/>
          <w:szCs w:val="24"/>
        </w:rPr>
        <w:t>Chereau</w:t>
      </w:r>
      <w:proofErr w:type="spellEnd"/>
      <w:r>
        <w:rPr>
          <w:rFonts w:ascii="Encode Sans ExpandedLight" w:hAnsi="Encode Sans ExpandedLight"/>
          <w:szCs w:val="24"/>
        </w:rPr>
        <w:t xml:space="preserve">, Presidente del Consiglio di sorveglianza di Opel e </w:t>
      </w:r>
      <w:proofErr w:type="spellStart"/>
      <w:r>
        <w:rPr>
          <w:rFonts w:ascii="Encode Sans ExpandedLight" w:hAnsi="Encode Sans ExpandedLight"/>
          <w:szCs w:val="24"/>
        </w:rPr>
        <w:t>Chief</w:t>
      </w:r>
      <w:proofErr w:type="spellEnd"/>
      <w:r>
        <w:rPr>
          <w:rFonts w:ascii="Encode Sans ExpandedLight" w:hAnsi="Encode Sans ExpandedLight"/>
          <w:szCs w:val="24"/>
        </w:rPr>
        <w:t xml:space="preserve"> Human </w:t>
      </w:r>
      <w:proofErr w:type="spellStart"/>
      <w:r>
        <w:rPr>
          <w:rFonts w:ascii="Encode Sans ExpandedLight" w:hAnsi="Encode Sans ExpandedLight"/>
          <w:szCs w:val="24"/>
        </w:rPr>
        <w:t>Resources</w:t>
      </w:r>
      <w:proofErr w:type="spellEnd"/>
      <w:r>
        <w:rPr>
          <w:rFonts w:ascii="Encode Sans ExpandedLight" w:hAnsi="Encode Sans ExpandedLight"/>
          <w:szCs w:val="24"/>
        </w:rPr>
        <w:t xml:space="preserve"> &amp; </w:t>
      </w:r>
      <w:proofErr w:type="spellStart"/>
      <w:r>
        <w:rPr>
          <w:rFonts w:ascii="Encode Sans ExpandedLight" w:hAnsi="Encode Sans ExpandedLight"/>
          <w:szCs w:val="24"/>
        </w:rPr>
        <w:t>Transformation</w:t>
      </w:r>
      <w:proofErr w:type="spellEnd"/>
      <w:r>
        <w:rPr>
          <w:rFonts w:ascii="Encode Sans ExpandedLight" w:hAnsi="Encode Sans ExpandedLight"/>
          <w:szCs w:val="24"/>
        </w:rPr>
        <w:t xml:space="preserve"> </w:t>
      </w:r>
      <w:proofErr w:type="spellStart"/>
      <w:r>
        <w:rPr>
          <w:rFonts w:ascii="Encode Sans ExpandedLight" w:hAnsi="Encode Sans ExpandedLight"/>
          <w:szCs w:val="24"/>
        </w:rPr>
        <w:t>Officer</w:t>
      </w:r>
      <w:proofErr w:type="spellEnd"/>
      <w:r>
        <w:rPr>
          <w:rFonts w:ascii="Encode Sans ExpandedLight" w:hAnsi="Encode Sans ExpandedLight"/>
          <w:szCs w:val="24"/>
        </w:rPr>
        <w:t xml:space="preserve"> di Stellantis. “L’attenzione al miglioramento della qualità e dei costi da parte del management e dei dipendenti di Eisenach, unitamente alle indicazioni dei rappresentanti sindacali tedeschi e al dialogo sociale con essi, contribuiscono a definire il futuro.”</w:t>
      </w:r>
    </w:p>
    <w:p w14:paraId="6D3158BC" w14:textId="7293B6BF" w:rsidR="0016282D" w:rsidRDefault="0016282D" w:rsidP="0016282D">
      <w:pPr>
        <w:rPr>
          <w:rFonts w:ascii="Encode Sans ExpandedLight" w:hAnsi="Encode Sans ExpandedLight"/>
          <w:szCs w:val="24"/>
        </w:rPr>
      </w:pPr>
      <w:r>
        <w:rPr>
          <w:rFonts w:ascii="Encode Sans ExpandedLight" w:hAnsi="Encode Sans ExpandedLight"/>
          <w:szCs w:val="24"/>
        </w:rPr>
        <w:t>“La Turingia è un</w:t>
      </w:r>
      <w:r w:rsidR="00E01640">
        <w:rPr>
          <w:rFonts w:ascii="Encode Sans ExpandedLight" w:hAnsi="Encode Sans ExpandedLight"/>
          <w:szCs w:val="24"/>
        </w:rPr>
        <w:t>’</w:t>
      </w:r>
      <w:r>
        <w:rPr>
          <w:rFonts w:ascii="Encode Sans ExpandedLight" w:hAnsi="Encode Sans ExpandedLight"/>
          <w:szCs w:val="24"/>
        </w:rPr>
        <w:t xml:space="preserve">area dalla grande tradizione automobilistica, che sta compiendo una transizione verso la mobilità elettrica alla massima velocità,” ha dichiarato Bodo </w:t>
      </w:r>
      <w:proofErr w:type="spellStart"/>
      <w:r>
        <w:rPr>
          <w:rFonts w:ascii="Encode Sans ExpandedLight" w:hAnsi="Encode Sans ExpandedLight"/>
          <w:szCs w:val="24"/>
        </w:rPr>
        <w:t>Ramelow</w:t>
      </w:r>
      <w:proofErr w:type="spellEnd"/>
      <w:r>
        <w:rPr>
          <w:rFonts w:ascii="Encode Sans ExpandedLight" w:hAnsi="Encode Sans ExpandedLight"/>
          <w:szCs w:val="24"/>
        </w:rPr>
        <w:t xml:space="preserve">, </w:t>
      </w:r>
      <w:r w:rsidR="002D4AC6">
        <w:rPr>
          <w:rFonts w:ascii="Encode Sans ExpandedLight" w:hAnsi="Encode Sans ExpandedLight"/>
          <w:szCs w:val="24"/>
        </w:rPr>
        <w:t>P</w:t>
      </w:r>
      <w:r>
        <w:rPr>
          <w:rFonts w:ascii="Encode Sans ExpandedLight" w:hAnsi="Encode Sans ExpandedLight"/>
          <w:szCs w:val="24"/>
        </w:rPr>
        <w:t xml:space="preserve">rimo </w:t>
      </w:r>
      <w:r w:rsidR="002D4AC6">
        <w:rPr>
          <w:rFonts w:ascii="Encode Sans ExpandedLight" w:hAnsi="Encode Sans ExpandedLight"/>
          <w:szCs w:val="24"/>
        </w:rPr>
        <w:t>M</w:t>
      </w:r>
      <w:r>
        <w:rPr>
          <w:rFonts w:ascii="Encode Sans ExpandedLight" w:hAnsi="Encode Sans ExpandedLight"/>
          <w:szCs w:val="24"/>
        </w:rPr>
        <w:t xml:space="preserve">inistro della Turingia. “In questo contesto, sono </w:t>
      </w:r>
      <w:r w:rsidR="002D4AC6">
        <w:rPr>
          <w:rFonts w:ascii="Encode Sans ExpandedLight" w:hAnsi="Encode Sans ExpandedLight"/>
          <w:szCs w:val="24"/>
        </w:rPr>
        <w:t xml:space="preserve">molto </w:t>
      </w:r>
      <w:r>
        <w:rPr>
          <w:rFonts w:ascii="Encode Sans ExpandedLight" w:hAnsi="Encode Sans ExpandedLight"/>
          <w:szCs w:val="24"/>
        </w:rPr>
        <w:t>lieto che il ruolo decisivo di Opel si giochi qui e che a Eisenach produrrà una gamma di modelli a prova di futuro.”</w:t>
      </w:r>
    </w:p>
    <w:p w14:paraId="128FB7A6" w14:textId="6FC357FC" w:rsidR="00F0499B" w:rsidRDefault="00F0499B" w:rsidP="00F0499B">
      <w:pPr>
        <w:rPr>
          <w:rFonts w:ascii="Encode Sans ExpandedLight" w:hAnsi="Encode Sans ExpandedLight"/>
          <w:szCs w:val="24"/>
        </w:rPr>
      </w:pPr>
      <w:r>
        <w:rPr>
          <w:rFonts w:ascii="Encode Sans ExpandedLight" w:hAnsi="Encode Sans ExpandedLight"/>
          <w:szCs w:val="24"/>
        </w:rPr>
        <w:t xml:space="preserve">Inaugurato nel settembre 1992 con la produzione di Opel Astra, lo stabilimento di Eisenach si trova nello stato della Turingia, nella Germania centrale. Nel 2022 lo stabilimento ha festeggiato il suo </w:t>
      </w:r>
      <w:hyperlink r:id="rId10" w:history="1">
        <w:r>
          <w:rPr>
            <w:rStyle w:val="Hyperlink"/>
            <w:rFonts w:ascii="Encode Sans ExpandedLight" w:hAnsi="Encode Sans ExpandedLight"/>
            <w:szCs w:val="24"/>
            <w:u w:val="single"/>
          </w:rPr>
          <w:t>30</w:t>
        </w:r>
        <w:r>
          <w:rPr>
            <w:rStyle w:val="Hyperlink"/>
            <w:rFonts w:ascii="Encode Sans ExpandedLight" w:hAnsi="Encode Sans ExpandedLight"/>
            <w:szCs w:val="24"/>
            <w:u w:val="single"/>
            <w:vertAlign w:val="superscript"/>
          </w:rPr>
          <w:t>o</w:t>
        </w:r>
        <w:r>
          <w:rPr>
            <w:rStyle w:val="Hyperlink"/>
            <w:rFonts w:ascii="Encode Sans ExpandedLight" w:hAnsi="Encode Sans ExpandedLight"/>
            <w:szCs w:val="24"/>
            <w:u w:val="single"/>
          </w:rPr>
          <w:t xml:space="preserve"> anniversario</w:t>
        </w:r>
      </w:hyperlink>
      <w:r>
        <w:rPr>
          <w:rFonts w:ascii="Encode Sans ExpandedLight" w:hAnsi="Encode Sans ExpandedLight"/>
          <w:szCs w:val="24"/>
        </w:rPr>
        <w:t xml:space="preserve"> con un </w:t>
      </w:r>
      <w:hyperlink r:id="rId11" w:history="1">
        <w:r>
          <w:rPr>
            <w:rStyle w:val="Hyperlink"/>
            <w:rFonts w:ascii="Encode Sans ExpandedLight" w:hAnsi="Encode Sans ExpandedLight"/>
            <w:szCs w:val="24"/>
            <w:u w:val="single"/>
          </w:rPr>
          <w:t>open day</w:t>
        </w:r>
      </w:hyperlink>
      <w:r>
        <w:rPr>
          <w:rFonts w:ascii="Encode Sans ExpandedLight" w:hAnsi="Encode Sans ExpandedLight"/>
          <w:szCs w:val="24"/>
        </w:rPr>
        <w:t xml:space="preserve"> che ha celebrato la produzione di 3,7 milioni di veicoli.</w:t>
      </w:r>
    </w:p>
    <w:p w14:paraId="6757F41A" w14:textId="638BDB80" w:rsidR="00671F0B" w:rsidRDefault="000A174C" w:rsidP="00671F0B">
      <w:pPr>
        <w:rPr>
          <w:rFonts w:ascii="Encode Sans ExpandedLight" w:hAnsi="Encode Sans ExpandedLight"/>
          <w:szCs w:val="24"/>
        </w:rPr>
      </w:pPr>
      <w:r>
        <w:rPr>
          <w:rFonts w:ascii="Encode Sans ExpandedLight" w:hAnsi="Encode Sans ExpandedLight"/>
          <w:szCs w:val="24"/>
        </w:rPr>
        <w:t xml:space="preserve">L’investimento in Eisenach è un passaggio chiave per il rispetto degli impegni del piano strategico </w:t>
      </w:r>
      <w:hyperlink r:id="rId12" w:history="1">
        <w:r w:rsidRPr="00045511">
          <w:rPr>
            <w:rStyle w:val="Hyperlink"/>
            <w:rFonts w:ascii="Encode Sans ExpandedLight" w:hAnsi="Encode Sans ExpandedLight"/>
            <w:szCs w:val="24"/>
            <w:u w:val="single"/>
          </w:rPr>
          <w:t xml:space="preserve">Dare </w:t>
        </w:r>
        <w:proofErr w:type="spellStart"/>
        <w:r w:rsidRPr="00045511">
          <w:rPr>
            <w:rStyle w:val="Hyperlink"/>
            <w:rFonts w:ascii="Encode Sans ExpandedLight" w:hAnsi="Encode Sans ExpandedLight"/>
            <w:szCs w:val="24"/>
            <w:u w:val="single"/>
          </w:rPr>
          <w:t>Forward</w:t>
        </w:r>
        <w:proofErr w:type="spellEnd"/>
        <w:r w:rsidRPr="00045511">
          <w:rPr>
            <w:rStyle w:val="Hyperlink"/>
            <w:rFonts w:ascii="Encode Sans ExpandedLight" w:hAnsi="Encode Sans ExpandedLight"/>
            <w:szCs w:val="24"/>
            <w:u w:val="single"/>
          </w:rPr>
          <w:t xml:space="preserve"> 2030</w:t>
        </w:r>
        <w:r w:rsidRPr="00917A07">
          <w:rPr>
            <w:rStyle w:val="Hyperlink"/>
            <w:rFonts w:ascii="Encode Sans ExpandedLight" w:hAnsi="Encode Sans ExpandedLight"/>
            <w:szCs w:val="24"/>
          </w:rPr>
          <w:t>,</w:t>
        </w:r>
      </w:hyperlink>
      <w:r>
        <w:rPr>
          <w:rFonts w:ascii="Encode Sans ExpandedLight" w:hAnsi="Encode Sans ExpandedLight"/>
          <w:szCs w:val="24"/>
        </w:rPr>
        <w:t xml:space="preserve"> che prevede una drastica riduzione delle emissioni di CO</w:t>
      </w:r>
      <w:r w:rsidRPr="00EA165B">
        <w:rPr>
          <w:rFonts w:ascii="Encode Sans ExpandedLight" w:hAnsi="Encode Sans ExpandedLight"/>
          <w:szCs w:val="24"/>
          <w:vertAlign w:val="subscript"/>
        </w:rPr>
        <w:t>2</w:t>
      </w:r>
      <w:r>
        <w:rPr>
          <w:rFonts w:ascii="Encode Sans ExpandedLight" w:hAnsi="Encode Sans ExpandedLight"/>
          <w:szCs w:val="24"/>
        </w:rPr>
        <w:t xml:space="preserve"> con </w:t>
      </w:r>
      <w:r w:rsidR="00917A07">
        <w:rPr>
          <w:rFonts w:ascii="Encode Sans ExpandedLight" w:hAnsi="Encode Sans ExpandedLight"/>
          <w:szCs w:val="24"/>
        </w:rPr>
        <w:t>una riduzione</w:t>
      </w:r>
      <w:r>
        <w:rPr>
          <w:rFonts w:ascii="Encode Sans ExpandedLight" w:hAnsi="Encode Sans ExpandedLight"/>
          <w:szCs w:val="24"/>
        </w:rPr>
        <w:t xml:space="preserve"> del 50% entro il 2030 rispetto al 2021, per arrivare all’azzeramento delle emissioni nette entro il 2038 con modeste compensazioni a una cifra percentuale delle emissioni restanti. Altri obiettivi fondamentali del piano Dare </w:t>
      </w:r>
      <w:proofErr w:type="spellStart"/>
      <w:r>
        <w:rPr>
          <w:rFonts w:ascii="Encode Sans ExpandedLight" w:hAnsi="Encode Sans ExpandedLight"/>
          <w:szCs w:val="24"/>
        </w:rPr>
        <w:t>Forward</w:t>
      </w:r>
      <w:proofErr w:type="spellEnd"/>
      <w:r>
        <w:rPr>
          <w:rFonts w:ascii="Encode Sans ExpandedLight" w:hAnsi="Encode Sans ExpandedLight"/>
          <w:szCs w:val="24"/>
        </w:rPr>
        <w:t xml:space="preserve"> 2030 comprendono la copertura del 100% del mix di vendite con veicoli BEV in Europa e il 50% con autovetture e </w:t>
      </w:r>
      <w:r w:rsidR="00917A07">
        <w:rPr>
          <w:rFonts w:ascii="Encode Sans ExpandedLight" w:hAnsi="Encode Sans ExpandedLight"/>
          <w:szCs w:val="24"/>
        </w:rPr>
        <w:t xml:space="preserve">veicoli commerciali </w:t>
      </w:r>
      <w:r>
        <w:rPr>
          <w:rFonts w:ascii="Encode Sans ExpandedLight" w:hAnsi="Encode Sans ExpandedLight"/>
          <w:szCs w:val="24"/>
        </w:rPr>
        <w:t>leggeri BEV negli Stati Uniti entro la fine del decennio, l’ambizione di raddoppiare i ricavi netti entro il 2030 (rispetto al 2021) e di continuare a ottenere margini di profitto operativo rettificato a due cifre per tutto il decennio e infine l’intenzione di diventare leader nella soddisfazione dei clienti con i nostri prodotti e servizi in ogni mercato entro il 2030.</w:t>
      </w:r>
    </w:p>
    <w:p w14:paraId="24FDB5FA" w14:textId="2C277F4C" w:rsidR="00671F0B" w:rsidRDefault="00671F0B" w:rsidP="00671F0B">
      <w:pPr>
        <w:rPr>
          <w:rFonts w:ascii="Encode Sans ExpandedLight" w:hAnsi="Encode Sans ExpandedLight"/>
          <w:szCs w:val="24"/>
        </w:rPr>
      </w:pPr>
      <w:r>
        <w:rPr>
          <w:rFonts w:ascii="Encode Sans ExpandedLight" w:hAnsi="Encode Sans ExpandedLight"/>
          <w:szCs w:val="24"/>
        </w:rPr>
        <w:t>Stellantis prevede di investire, entro il 2025, più di 30 miliardi di euro nell’elettrificazione e nella realizzazione del software necessario alla produzione di veicoli BEV in grado di soddisfare le esigenze dei clienti.</w:t>
      </w:r>
    </w:p>
    <w:p w14:paraId="1109506F" w14:textId="77777777" w:rsidR="007478AE" w:rsidRPr="007478AE" w:rsidRDefault="007478AE" w:rsidP="007478AE">
      <w:pPr>
        <w:rPr>
          <w:rFonts w:ascii="Encode Sans ExpandedLight" w:hAnsi="Encode Sans ExpandedLight"/>
          <w:b/>
          <w:bCs/>
          <w:szCs w:val="24"/>
        </w:rPr>
      </w:pPr>
      <w:r>
        <w:rPr>
          <w:rFonts w:ascii="Encode Sans ExpandedLight" w:hAnsi="Encode Sans ExpandedLight"/>
          <w:b/>
          <w:bCs/>
          <w:szCs w:val="24"/>
        </w:rPr>
        <w:lastRenderedPageBreak/>
        <w:t xml:space="preserve">Gli attuali modelli prodotti a Eisenach: Opel </w:t>
      </w:r>
      <w:proofErr w:type="spellStart"/>
      <w:r>
        <w:rPr>
          <w:rFonts w:ascii="Encode Sans ExpandedLight" w:hAnsi="Encode Sans ExpandedLight"/>
          <w:b/>
          <w:bCs/>
          <w:szCs w:val="24"/>
        </w:rPr>
        <w:t>Grandland</w:t>
      </w:r>
      <w:proofErr w:type="spellEnd"/>
      <w:r>
        <w:rPr>
          <w:rFonts w:ascii="Encode Sans ExpandedLight" w:hAnsi="Encode Sans ExpandedLight"/>
          <w:b/>
          <w:bCs/>
          <w:szCs w:val="24"/>
        </w:rPr>
        <w:t xml:space="preserve"> e </w:t>
      </w:r>
      <w:proofErr w:type="spellStart"/>
      <w:r>
        <w:rPr>
          <w:rFonts w:ascii="Encode Sans ExpandedLight" w:hAnsi="Encode Sans ExpandedLight"/>
          <w:b/>
          <w:bCs/>
          <w:szCs w:val="24"/>
        </w:rPr>
        <w:t>Grandland</w:t>
      </w:r>
      <w:proofErr w:type="spellEnd"/>
      <w:r>
        <w:rPr>
          <w:rFonts w:ascii="Encode Sans ExpandedLight" w:hAnsi="Encode Sans ExpandedLight"/>
          <w:b/>
          <w:bCs/>
          <w:szCs w:val="24"/>
        </w:rPr>
        <w:t xml:space="preserve"> </w:t>
      </w:r>
      <w:proofErr w:type="spellStart"/>
      <w:r>
        <w:rPr>
          <w:rFonts w:ascii="Encode Sans ExpandedLight" w:hAnsi="Encode Sans ExpandedLight"/>
          <w:b/>
          <w:bCs/>
          <w:szCs w:val="24"/>
        </w:rPr>
        <w:t>GSe</w:t>
      </w:r>
      <w:proofErr w:type="spellEnd"/>
    </w:p>
    <w:p w14:paraId="737630C6" w14:textId="4570FF91" w:rsidR="007478AE" w:rsidRPr="000A174C" w:rsidRDefault="007478AE" w:rsidP="007478AE">
      <w:pPr>
        <w:rPr>
          <w:rFonts w:ascii="Encode Sans ExpandedLight" w:hAnsi="Encode Sans ExpandedLight"/>
          <w:szCs w:val="24"/>
        </w:rPr>
      </w:pPr>
      <w:r>
        <w:rPr>
          <w:rFonts w:ascii="Encode Sans ExpandedLight" w:hAnsi="Encode Sans ExpandedLight"/>
          <w:szCs w:val="24"/>
        </w:rPr>
        <w:t xml:space="preserve">La Opel </w:t>
      </w:r>
      <w:proofErr w:type="spellStart"/>
      <w:r>
        <w:rPr>
          <w:rFonts w:ascii="Encode Sans ExpandedLight" w:hAnsi="Encode Sans ExpandedLight"/>
          <w:szCs w:val="24"/>
        </w:rPr>
        <w:t>Grandland</w:t>
      </w:r>
      <w:proofErr w:type="spellEnd"/>
      <w:r>
        <w:rPr>
          <w:rFonts w:ascii="Encode Sans ExpandedLight" w:hAnsi="Encode Sans ExpandedLight"/>
          <w:szCs w:val="24"/>
        </w:rPr>
        <w:t xml:space="preserve"> prodotta a Eisenach ha saputo affermarsi nel segmento dei SUV compatti. Sportiva ed elegante, intuitiva da utilizzare e dotata di tecnologie innovative, ispira i clienti. Grazie al Pure Panel completamente digitale, rinnova totalmente l’esperienza d’uso del cruscotto. Inoltre, la Opel </w:t>
      </w:r>
      <w:proofErr w:type="spellStart"/>
      <w:r>
        <w:rPr>
          <w:rFonts w:ascii="Encode Sans ExpandedLight" w:hAnsi="Encode Sans ExpandedLight"/>
          <w:szCs w:val="24"/>
        </w:rPr>
        <w:t>Grandland</w:t>
      </w:r>
      <w:proofErr w:type="spellEnd"/>
      <w:r>
        <w:rPr>
          <w:rFonts w:ascii="Encode Sans ExpandedLight" w:hAnsi="Encode Sans ExpandedLight"/>
          <w:szCs w:val="24"/>
        </w:rPr>
        <w:t xml:space="preserve"> è dotata di ulteriori tecnologie e sistemi di assistenza di alto livello, in precedenza presenti esclusivamente nei veicoli di classe superiore. Primo fra tutti, il sistema di illuminazione adattativa </w:t>
      </w:r>
      <w:proofErr w:type="spellStart"/>
      <w:r>
        <w:rPr>
          <w:rFonts w:ascii="Encode Sans ExpandedLight" w:hAnsi="Encode Sans ExpandedLight"/>
          <w:szCs w:val="24"/>
        </w:rPr>
        <w:t>IntelliLux</w:t>
      </w:r>
      <w:proofErr w:type="spellEnd"/>
      <w:r>
        <w:rPr>
          <w:rFonts w:ascii="Encode Sans ExpandedLight" w:hAnsi="Encode Sans ExpandedLight"/>
          <w:szCs w:val="24"/>
        </w:rPr>
        <w:t xml:space="preserve"> LED® Pixel, con un totale di 168 elementi LED. Inoltre, è dotata della funzione Night Vision: un sistema che rileva pedoni e animali al buio a una distanza massima di 100 metri e avvisa attivamente il guidatore. Questo SUV Opel indossa con orgoglio il nuovo volto del marchio: l’Opel </w:t>
      </w:r>
      <w:proofErr w:type="spellStart"/>
      <w:r>
        <w:rPr>
          <w:rFonts w:ascii="Encode Sans ExpandedLight" w:hAnsi="Encode Sans ExpandedLight"/>
          <w:szCs w:val="24"/>
        </w:rPr>
        <w:t>Vizor</w:t>
      </w:r>
      <w:proofErr w:type="spellEnd"/>
      <w:r>
        <w:rPr>
          <w:rFonts w:ascii="Encode Sans ExpandedLight" w:hAnsi="Encode Sans ExpandedLight"/>
          <w:szCs w:val="24"/>
        </w:rPr>
        <w:t xml:space="preserve">. I clienti possono scegliere tra versioni dotate di un motore a combustione altamente efficiente o plug-in </w:t>
      </w:r>
      <w:proofErr w:type="spellStart"/>
      <w:r>
        <w:rPr>
          <w:rFonts w:ascii="Encode Sans ExpandedLight" w:hAnsi="Encode Sans ExpandedLight"/>
          <w:szCs w:val="24"/>
        </w:rPr>
        <w:t>hybrid</w:t>
      </w:r>
      <w:proofErr w:type="spellEnd"/>
      <w:r>
        <w:rPr>
          <w:rFonts w:ascii="Encode Sans ExpandedLight" w:hAnsi="Encode Sans ExpandedLight"/>
          <w:szCs w:val="24"/>
        </w:rPr>
        <w:t xml:space="preserve">. Il modello di punta è la sportiva Opel </w:t>
      </w:r>
      <w:proofErr w:type="spellStart"/>
      <w:r>
        <w:rPr>
          <w:rFonts w:ascii="Encode Sans ExpandedLight" w:hAnsi="Encode Sans ExpandedLight"/>
          <w:szCs w:val="24"/>
        </w:rPr>
        <w:t>Grandland</w:t>
      </w:r>
      <w:proofErr w:type="spellEnd"/>
      <w:r>
        <w:rPr>
          <w:rFonts w:ascii="Encode Sans ExpandedLight" w:hAnsi="Encode Sans ExpandedLight"/>
          <w:szCs w:val="24"/>
        </w:rPr>
        <w:t xml:space="preserve"> </w:t>
      </w:r>
      <w:proofErr w:type="spellStart"/>
      <w:r>
        <w:rPr>
          <w:rFonts w:ascii="Encode Sans ExpandedLight" w:hAnsi="Encode Sans ExpandedLight"/>
          <w:szCs w:val="24"/>
        </w:rPr>
        <w:t>GSe</w:t>
      </w:r>
      <w:proofErr w:type="spellEnd"/>
      <w:r>
        <w:rPr>
          <w:rFonts w:ascii="Encode Sans ExpandedLight" w:hAnsi="Encode Sans ExpandedLight"/>
          <w:szCs w:val="24"/>
        </w:rPr>
        <w:t xml:space="preserve"> con trazione integrale elettrica.</w:t>
      </w:r>
    </w:p>
    <w:p w14:paraId="0FB75B34" w14:textId="6D1325B7" w:rsidR="00DD2E78" w:rsidRPr="0026471E" w:rsidRDefault="00DD2E78" w:rsidP="000A174C">
      <w:pPr>
        <w:jc w:val="center"/>
      </w:pPr>
      <w:r>
        <w:t>###</w:t>
      </w:r>
    </w:p>
    <w:p w14:paraId="493DF096" w14:textId="77777777" w:rsidR="00DD2E78" w:rsidRDefault="00DD2E78" w:rsidP="00DD2E78">
      <w:pPr>
        <w:pStyle w:val="SDatePlace"/>
        <w:rPr>
          <w:b/>
          <w:color w:val="243782" w:themeColor="accent1"/>
          <w:sz w:val="22"/>
        </w:rPr>
      </w:pPr>
    </w:p>
    <w:p w14:paraId="08329C0E" w14:textId="68438095" w:rsidR="00DD2E78" w:rsidRPr="007819D6" w:rsidRDefault="00DD2E78" w:rsidP="00DD2E78">
      <w:pPr>
        <w:pStyle w:val="SDatePlace"/>
        <w:rPr>
          <w:b/>
          <w:color w:val="243782" w:themeColor="accent1"/>
          <w:sz w:val="22"/>
        </w:rPr>
      </w:pPr>
      <w:r>
        <w:rPr>
          <w:b/>
          <w:color w:val="243782" w:themeColor="accent1"/>
          <w:sz w:val="22"/>
        </w:rPr>
        <w:t>Stellantis</w:t>
      </w:r>
    </w:p>
    <w:p w14:paraId="1899877A" w14:textId="05F1D034" w:rsidR="00DD2E78" w:rsidRPr="007819D6" w:rsidRDefault="00DD2E78" w:rsidP="00DD2E78">
      <w:pPr>
        <w:rPr>
          <w:rFonts w:eastAsia="Encode Sans" w:cs="Encode Sans"/>
          <w:i/>
          <w:color w:val="222222"/>
          <w:sz w:val="22"/>
          <w:szCs w:val="24"/>
          <w:highlight w:val="white"/>
        </w:rPr>
      </w:pPr>
      <w:r>
        <w:rPr>
          <w:i/>
          <w:color w:val="222222"/>
          <w:sz w:val="22"/>
          <w:szCs w:val="24"/>
        </w:rPr>
        <w:t>Stellantis N.V. (NYSE: STLA / Euronext Milan: STLAM / Euronext Pari</w:t>
      </w:r>
      <w:r w:rsidR="00D22E68">
        <w:rPr>
          <w:i/>
          <w:color w:val="222222"/>
          <w:sz w:val="22"/>
          <w:szCs w:val="24"/>
        </w:rPr>
        <w:t>s</w:t>
      </w:r>
      <w:r>
        <w:rPr>
          <w:i/>
          <w:color w:val="222222"/>
          <w:sz w:val="22"/>
          <w:szCs w:val="24"/>
        </w:rPr>
        <w:t xml:space="preserve">: STLAP) </w:t>
      </w:r>
      <w:r>
        <w:rPr>
          <w:i/>
          <w:color w:val="222222"/>
          <w:sz w:val="22"/>
          <w:szCs w:val="24"/>
          <w:highlight w:val="white"/>
        </w:rPr>
        <w:t>è leader a livello mondiale nella produzione di veicoli e fornitore di mobilità</w:t>
      </w:r>
      <w:r>
        <w:rPr>
          <w:i/>
          <w:color w:val="222222"/>
          <w:sz w:val="22"/>
          <w:szCs w:val="24"/>
        </w:rPr>
        <w:t xml:space="preserve">. I suoi </w:t>
      </w:r>
      <w:proofErr w:type="gramStart"/>
      <w:r>
        <w:rPr>
          <w:i/>
          <w:color w:val="222222"/>
          <w:sz w:val="22"/>
          <w:szCs w:val="24"/>
          <w:highlight w:val="white"/>
        </w:rPr>
        <w:t>brand</w:t>
      </w:r>
      <w:proofErr w:type="gramEnd"/>
      <w:r>
        <w:rPr>
          <w:i/>
          <w:color w:val="222222"/>
          <w:sz w:val="22"/>
          <w:szCs w:val="24"/>
          <w:highlight w:val="white"/>
        </w:rPr>
        <w:t xml:space="preserve"> iconici e storici incarnano la passione dei fondatori visionari e dei clienti di oggi nei loro prodotti e servizi innovativi, tra cui Abarth, Alfa Romeo, Chrysler, Citroën, Dodge, DS Automobiles, Fiat, Jeep</w:t>
      </w:r>
      <w:r>
        <w:rPr>
          <w:i/>
          <w:color w:val="222222"/>
          <w:sz w:val="22"/>
          <w:szCs w:val="24"/>
          <w:highlight w:val="white"/>
          <w:vertAlign w:val="subscript"/>
        </w:rPr>
        <w:t>®</w:t>
      </w:r>
      <w:r>
        <w:rPr>
          <w:i/>
          <w:color w:val="222222"/>
          <w:sz w:val="22"/>
          <w:szCs w:val="24"/>
          <w:highlight w:val="white"/>
        </w:rPr>
        <w:t xml:space="preserve">, Lancia, Maserati, Opel, Peugeot, </w:t>
      </w:r>
      <w:proofErr w:type="spellStart"/>
      <w:r>
        <w:rPr>
          <w:i/>
          <w:color w:val="222222"/>
          <w:sz w:val="22"/>
          <w:szCs w:val="24"/>
          <w:highlight w:val="white"/>
        </w:rPr>
        <w:t>Ram</w:t>
      </w:r>
      <w:proofErr w:type="spellEnd"/>
      <w:r>
        <w:rPr>
          <w:i/>
          <w:color w:val="222222"/>
          <w:sz w:val="22"/>
          <w:szCs w:val="24"/>
          <w:highlight w:val="white"/>
        </w:rPr>
        <w:t xml:space="preserve">, Vauxhall, Free2move e </w:t>
      </w:r>
      <w:proofErr w:type="spellStart"/>
      <w:r>
        <w:rPr>
          <w:i/>
          <w:color w:val="222222"/>
          <w:sz w:val="22"/>
          <w:szCs w:val="24"/>
          <w:highlight w:val="white"/>
        </w:rPr>
        <w:t>Leasys</w:t>
      </w:r>
      <w:proofErr w:type="spellEnd"/>
      <w:r>
        <w:rPr>
          <w:i/>
          <w:color w:val="222222"/>
          <w:sz w:val="22"/>
          <w:szCs w:val="24"/>
          <w:highlight w:val="white"/>
        </w:rPr>
        <w:t xml:space="preserve">. Grazie alla diversità che ci alimenta, guidiamo il modo in cui il mondo si muove, aspirando a diventare la migliore azienda tecnologica di mobilità sostenibile, non la più grande, creando al contempo valore aggiunto per tutti gli stakeholder nonché per le community in cui opera. Per maggiori informazioni, visitare </w:t>
      </w:r>
      <w:r>
        <w:rPr>
          <w:i/>
          <w:color w:val="243782" w:themeColor="accent1"/>
          <w:sz w:val="22"/>
          <w:szCs w:val="24"/>
          <w:highlight w:val="white"/>
        </w:rPr>
        <w:t>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
        <w:gridCol w:w="456"/>
        <w:gridCol w:w="130"/>
        <w:gridCol w:w="1492"/>
        <w:gridCol w:w="172"/>
        <w:gridCol w:w="360"/>
        <w:gridCol w:w="215"/>
        <w:gridCol w:w="1186"/>
        <w:gridCol w:w="178"/>
        <w:gridCol w:w="189"/>
        <w:gridCol w:w="353"/>
        <w:gridCol w:w="170"/>
        <w:gridCol w:w="1225"/>
        <w:gridCol w:w="155"/>
        <w:gridCol w:w="425"/>
        <w:gridCol w:w="112"/>
        <w:gridCol w:w="1035"/>
        <w:gridCol w:w="337"/>
        <w:gridCol w:w="106"/>
      </w:tblGrid>
      <w:tr w:rsidR="00DD2E78" w:rsidRPr="006279C9" w14:paraId="27C9ECE3" w14:textId="77777777" w:rsidTr="00186247">
        <w:trPr>
          <w:gridAfter w:val="2"/>
          <w:wAfter w:w="443" w:type="dxa"/>
          <w:trHeight w:val="729"/>
        </w:trPr>
        <w:tc>
          <w:tcPr>
            <w:tcW w:w="546" w:type="dxa"/>
            <w:gridSpan w:val="2"/>
            <w:vAlign w:val="center"/>
          </w:tcPr>
          <w:p w14:paraId="54EF043F" w14:textId="77777777" w:rsidR="00DD2E78" w:rsidRPr="006279C9" w:rsidRDefault="00DD2E78" w:rsidP="006030DC">
            <w:pPr>
              <w:spacing w:after="0"/>
              <w:jc w:val="left"/>
              <w:rPr>
                <w:color w:val="243782" w:themeColor="text2"/>
                <w:sz w:val="22"/>
                <w:szCs w:val="22"/>
              </w:rPr>
            </w:pPr>
            <w:bookmarkStart w:id="1" w:name="_Hlk127889686"/>
            <w:r>
              <w:rPr>
                <w:noProof/>
                <w:color w:val="243782" w:themeColor="text2"/>
                <w:sz w:val="22"/>
                <w:szCs w:val="22"/>
              </w:rPr>
              <w:drawing>
                <wp:anchor distT="0" distB="0" distL="114300" distR="114300" simplePos="0" relativeHeight="251667456" behindDoc="0" locked="0" layoutInCell="1" allowOverlap="1" wp14:anchorId="20A649AD" wp14:editId="266527CC">
                  <wp:simplePos x="0" y="0"/>
                  <wp:positionH relativeFrom="column">
                    <wp:posOffset>-417830</wp:posOffset>
                  </wp:positionH>
                  <wp:positionV relativeFrom="paragraph">
                    <wp:posOffset>-79375</wp:posOffset>
                  </wp:positionV>
                  <wp:extent cx="303530" cy="292735"/>
                  <wp:effectExtent l="0" t="0" r="1270" b="0"/>
                  <wp:wrapSquare wrapText="bothSides"/>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2" w:type="dxa"/>
            <w:gridSpan w:val="2"/>
          </w:tcPr>
          <w:p w14:paraId="7082D62D"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c>
          <w:tcPr>
            <w:tcW w:w="532" w:type="dxa"/>
            <w:gridSpan w:val="2"/>
            <w:vAlign w:val="center"/>
          </w:tcPr>
          <w:p w14:paraId="665F6EC3" w14:textId="77777777" w:rsidR="00DD2E78" w:rsidRPr="006279C9" w:rsidRDefault="00DD2E78" w:rsidP="006030DC">
            <w:pPr>
              <w:spacing w:after="0"/>
              <w:jc w:val="left"/>
              <w:rPr>
                <w:color w:val="243782" w:themeColor="text2"/>
                <w:sz w:val="22"/>
                <w:szCs w:val="22"/>
              </w:rPr>
            </w:pPr>
            <w:r>
              <w:rPr>
                <w:noProof/>
                <w:color w:val="243782" w:themeColor="text2"/>
                <w:sz w:val="22"/>
                <w:szCs w:val="22"/>
              </w:rPr>
              <w:drawing>
                <wp:anchor distT="0" distB="0" distL="114300" distR="114300" simplePos="0" relativeHeight="251664384" behindDoc="1" locked="0" layoutInCell="1" allowOverlap="1" wp14:anchorId="11B48E8F" wp14:editId="56CDC86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1" w:type="dxa"/>
            <w:gridSpan w:val="2"/>
          </w:tcPr>
          <w:p w14:paraId="762916C3"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c>
          <w:tcPr>
            <w:tcW w:w="367" w:type="dxa"/>
            <w:gridSpan w:val="2"/>
          </w:tcPr>
          <w:p w14:paraId="215B3492" w14:textId="77777777" w:rsidR="00DD2E78" w:rsidRPr="006279C9" w:rsidRDefault="00DD2E78" w:rsidP="006030DC">
            <w:pPr>
              <w:spacing w:after="0"/>
              <w:jc w:val="left"/>
              <w:rPr>
                <w:noProof/>
                <w:color w:val="243782" w:themeColor="text2"/>
                <w:sz w:val="22"/>
                <w:szCs w:val="22"/>
              </w:rPr>
            </w:pPr>
          </w:p>
        </w:tc>
        <w:tc>
          <w:tcPr>
            <w:tcW w:w="523" w:type="dxa"/>
            <w:gridSpan w:val="2"/>
            <w:vAlign w:val="center"/>
          </w:tcPr>
          <w:p w14:paraId="42FC9716" w14:textId="77777777" w:rsidR="00DD2E78" w:rsidRPr="006279C9" w:rsidRDefault="00DD2E78" w:rsidP="006030DC">
            <w:pPr>
              <w:spacing w:after="0"/>
              <w:jc w:val="left"/>
              <w:rPr>
                <w:color w:val="243782" w:themeColor="text2"/>
                <w:sz w:val="22"/>
                <w:szCs w:val="22"/>
              </w:rPr>
            </w:pPr>
            <w:r>
              <w:rPr>
                <w:noProof/>
                <w:color w:val="243782" w:themeColor="text2"/>
                <w:sz w:val="22"/>
                <w:szCs w:val="22"/>
              </w:rPr>
              <w:drawing>
                <wp:anchor distT="0" distB="0" distL="114300" distR="114300" simplePos="0" relativeHeight="251665408" behindDoc="1" locked="0" layoutInCell="1" allowOverlap="1" wp14:anchorId="2F8F24EA" wp14:editId="2187EFA3">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0" w:type="dxa"/>
            <w:gridSpan w:val="2"/>
          </w:tcPr>
          <w:p w14:paraId="6F3CFCDC"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c>
          <w:tcPr>
            <w:tcW w:w="537" w:type="dxa"/>
            <w:gridSpan w:val="2"/>
            <w:vAlign w:val="center"/>
          </w:tcPr>
          <w:p w14:paraId="11BD63E8" w14:textId="77777777" w:rsidR="00DD2E78" w:rsidRPr="006279C9" w:rsidRDefault="00DD2E78" w:rsidP="006030DC">
            <w:pPr>
              <w:spacing w:after="0"/>
              <w:jc w:val="left"/>
              <w:rPr>
                <w:color w:val="243782" w:themeColor="text2"/>
                <w:sz w:val="22"/>
                <w:szCs w:val="22"/>
              </w:rPr>
            </w:pPr>
            <w:r>
              <w:rPr>
                <w:noProof/>
                <w:color w:val="243782" w:themeColor="text2"/>
                <w:sz w:val="22"/>
                <w:szCs w:val="22"/>
              </w:rPr>
              <w:drawing>
                <wp:anchor distT="0" distB="0" distL="114300" distR="114300" simplePos="0" relativeHeight="251666432" behindDoc="1" locked="0" layoutInCell="1" allowOverlap="1" wp14:anchorId="770116C1" wp14:editId="7FD2E272">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tcPr>
          <w:p w14:paraId="29AE88FC"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r>
      <w:tr w:rsidR="00DD2E78" w:rsidRPr="00BB6845" w14:paraId="2BDB8C68" w14:textId="77777777" w:rsidTr="00F32B1E">
        <w:tblPrEx>
          <w:tblCellMar>
            <w:right w:w="57" w:type="dxa"/>
          </w:tblCellMar>
        </w:tblPrEx>
        <w:trPr>
          <w:gridAfter w:val="1"/>
          <w:wAfter w:w="106" w:type="dxa"/>
          <w:trHeight w:val="2043"/>
        </w:trPr>
        <w:tc>
          <w:tcPr>
            <w:tcW w:w="90" w:type="dxa"/>
          </w:tcPr>
          <w:p w14:paraId="089182EE" w14:textId="77777777" w:rsidR="00DD2E78" w:rsidRPr="0086416D" w:rsidRDefault="00DD2E78" w:rsidP="00186247">
            <w:pPr>
              <w:rPr>
                <w:noProof/>
              </w:rPr>
            </w:pPr>
          </w:p>
        </w:tc>
        <w:tc>
          <w:tcPr>
            <w:tcW w:w="8190" w:type="dxa"/>
            <w:gridSpan w:val="17"/>
          </w:tcPr>
          <w:p w14:paraId="51589C5B" w14:textId="77777777" w:rsidR="00DD2E78" w:rsidRDefault="00DD2E78" w:rsidP="00186247">
            <w:r>
              <w:rPr>
                <w:noProof/>
              </w:rPr>
              <mc:AlternateContent>
                <mc:Choice Requires="wps">
                  <w:drawing>
                    <wp:inline distT="0" distB="0" distL="0" distR="0" wp14:anchorId="584624D3" wp14:editId="15FFA4C5">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1A59A0C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4F733C3A" w14:textId="77777777" w:rsidR="00DD2E78" w:rsidRPr="007819D6" w:rsidRDefault="00DD2E78" w:rsidP="00186247">
            <w:pPr>
              <w:pStyle w:val="SContact-Title"/>
            </w:pPr>
            <w:r>
              <w:t>Per maggiori informazioni, contattare:</w:t>
            </w:r>
          </w:p>
          <w:bookmarkStart w:id="2" w:name="_Hlk97712922" w:displacedByCustomXml="next"/>
          <w:sdt>
            <w:sdtPr>
              <w:rPr>
                <w:sz w:val="20"/>
              </w:rPr>
              <w:id w:val="143632974"/>
              <w:placeholder>
                <w:docPart w:val="475B829D231646F285DBBCF4D3D79C45"/>
              </w:placeholder>
            </w:sdtPr>
            <w:sdtEndPr>
              <w:rPr>
                <w:color w:val="FF0000"/>
              </w:rPr>
            </w:sdtEndPr>
            <w:sdtContent>
              <w:sdt>
                <w:sdtPr>
                  <w:rPr>
                    <w:sz w:val="20"/>
                    <w:szCs w:val="20"/>
                  </w:rPr>
                  <w:id w:val="-1719962335"/>
                  <w:placeholder>
                    <w:docPart w:val="16BF98D6490A455C98B66084B7861E53"/>
                  </w:placeholder>
                </w:sdtPr>
                <w:sdtEndPr>
                  <w:rPr>
                    <w:color w:val="FF0000"/>
                  </w:rPr>
                </w:sdtEndPr>
                <w:sdtContent>
                  <w:sdt>
                    <w:sdtPr>
                      <w:rPr>
                        <w:sz w:val="20"/>
                      </w:rPr>
                      <w:id w:val="1718092184"/>
                      <w:placeholder>
                        <w:docPart w:val="EB4EDE21DDF24579835F3C0F035AF733"/>
                      </w:placeholder>
                    </w:sdtPr>
                    <w:sdtEndPr/>
                    <w:sdtContent>
                      <w:p w14:paraId="4BF556E5" w14:textId="23F1841D" w:rsidR="00331274" w:rsidRPr="00574248" w:rsidRDefault="00641638" w:rsidP="00186247">
                        <w:pPr>
                          <w:pStyle w:val="SContact-Sendersinfo"/>
                        </w:pPr>
                        <w:sdt>
                          <w:sdtPr>
                            <w:rPr>
                              <w:sz w:val="20"/>
                              <w:szCs w:val="20"/>
                            </w:rPr>
                            <w:id w:val="1746616094"/>
                            <w:placeholder>
                              <w:docPart w:val="146B7A65B3EF4958B69A026D7538C1A1"/>
                            </w:placeholder>
                          </w:sdtPr>
                          <w:sdtEndPr/>
                          <w:sdtContent>
                            <w:proofErr w:type="spellStart"/>
                            <w:r w:rsidR="00D075FD">
                              <w:rPr>
                                <w:sz w:val="20"/>
                                <w:szCs w:val="20"/>
                              </w:rPr>
                              <w:t>Fernão</w:t>
                            </w:r>
                            <w:proofErr w:type="spellEnd"/>
                            <w:r w:rsidR="00D075FD">
                              <w:rPr>
                                <w:sz w:val="20"/>
                                <w:szCs w:val="20"/>
                              </w:rPr>
                              <w:t xml:space="preserve"> </w:t>
                            </w:r>
                            <w:sdt>
                              <w:sdtPr>
                                <w:rPr>
                                  <w:sz w:val="20"/>
                                  <w:szCs w:val="20"/>
                                </w:rPr>
                                <w:id w:val="-1555314667"/>
                                <w:placeholder>
                                  <w:docPart w:val="0778B2C521A84590ABE3C4F8EF09A098"/>
                                </w:placeholder>
                              </w:sdtPr>
                              <w:sdtEndPr/>
                              <w:sdtContent>
                                <w:sdt>
                                  <w:sdtPr>
                                    <w:rPr>
                                      <w:sz w:val="20"/>
                                      <w:szCs w:val="20"/>
                                    </w:rPr>
                                    <w:id w:val="1131204076"/>
                                    <w:placeholder>
                                      <w:docPart w:val="D3CF00AEAA9E4A119046F671C36AAEDD"/>
                                    </w:placeholder>
                                  </w:sdtPr>
                                  <w:sdtEndPr/>
                                  <w:sdtContent>
                                    <w:r w:rsidR="00D075FD">
                                      <w:rPr>
                                        <w:sz w:val="20"/>
                                        <w:szCs w:val="20"/>
                                      </w:rPr>
                                      <w:t>SILVEIRA</w:t>
                                    </w:r>
                                  </w:sdtContent>
                                </w:sdt>
                              </w:sdtContent>
                            </w:sdt>
                            <w:r w:rsidR="00D075FD">
                              <w:rPr>
                                <w:sz w:val="20"/>
                                <w:szCs w:val="20"/>
                              </w:rPr>
                              <w:t xml:space="preserve"> </w:t>
                            </w:r>
                            <w:sdt>
                              <w:sdtPr>
                                <w:rPr>
                                  <w:rFonts w:ascii="Encode Sans ExpandedLight" w:hAnsi="Encode Sans ExpandedLight"/>
                                  <w:sz w:val="20"/>
                                  <w:szCs w:val="20"/>
                                </w:rPr>
                                <w:id w:val="1071783293"/>
                                <w:placeholder>
                                  <w:docPart w:val="AA492F0033F44172969EA3F0D5F4C4FB"/>
                                </w:placeholder>
                              </w:sdtPr>
                              <w:sdtEndPr/>
                              <w:sdtContent>
                                <w:r w:rsidR="00D075FD">
                                  <w:rPr>
                                    <w:rFonts w:ascii="Encode Sans ExpandedLight" w:hAnsi="Encode Sans ExpandedLight"/>
                                    <w:sz w:val="20"/>
                                    <w:szCs w:val="20"/>
                                  </w:rPr>
                                  <w:t>+31 6 43 25 43 41 – fernao.silveira@stellantis.com</w:t>
                                </w:r>
                              </w:sdtContent>
                            </w:sdt>
                          </w:sdtContent>
                        </w:sdt>
                      </w:p>
                    </w:sdtContent>
                  </w:sdt>
                  <w:p w14:paraId="0E01D21A" w14:textId="2B0F5A30" w:rsidR="00F32B1E" w:rsidRPr="00045511" w:rsidRDefault="00F32B1E" w:rsidP="00186247">
                    <w:pPr>
                      <w:pStyle w:val="SContact-Sendersinfo"/>
                      <w:rPr>
                        <w:color w:val="FF0000"/>
                        <w:sz w:val="20"/>
                        <w:szCs w:val="20"/>
                      </w:rPr>
                    </w:pPr>
                    <w:proofErr w:type="spellStart"/>
                    <w:r w:rsidRPr="00045511">
                      <w:rPr>
                        <w:sz w:val="20"/>
                        <w:szCs w:val="20"/>
                      </w:rPr>
                      <w:t>Sascha</w:t>
                    </w:r>
                    <w:proofErr w:type="spellEnd"/>
                    <w:r w:rsidRPr="00045511">
                      <w:rPr>
                        <w:sz w:val="20"/>
                        <w:szCs w:val="20"/>
                      </w:rPr>
                      <w:t xml:space="preserve"> </w:t>
                    </w:r>
                    <w:r w:rsidRPr="00EA165B">
                      <w:rPr>
                        <w:sz w:val="20"/>
                        <w:szCs w:val="20"/>
                      </w:rPr>
                      <w:t>WOLFINGER</w:t>
                    </w:r>
                    <w:r w:rsidRPr="00045511">
                      <w:rPr>
                        <w:rFonts w:ascii="Encode Sans ExpandedLight" w:hAnsi="Encode Sans ExpandedLight"/>
                        <w:sz w:val="20"/>
                        <w:szCs w:val="20"/>
                      </w:rPr>
                      <w:t xml:space="preserve"> </w:t>
                    </w:r>
                    <w:sdt>
                      <w:sdtPr>
                        <w:rPr>
                          <w:rFonts w:ascii="Encode Sans ExpandedLight" w:hAnsi="Encode Sans ExpandedLight"/>
                          <w:sz w:val="20"/>
                          <w:szCs w:val="20"/>
                        </w:rPr>
                        <w:id w:val="-829902260"/>
                        <w:placeholder>
                          <w:docPart w:val="B443B77A943749929E2022E5E92B959A"/>
                        </w:placeholder>
                      </w:sdtPr>
                      <w:sdtEndPr>
                        <w:rPr>
                          <w:color w:val="FF0000"/>
                        </w:rPr>
                      </w:sdtEndPr>
                      <w:sdtContent>
                        <w:r w:rsidRPr="00045511">
                          <w:rPr>
                            <w:rFonts w:ascii="Encode Sans ExpandedLight" w:hAnsi="Encode Sans ExpandedLight"/>
                            <w:sz w:val="20"/>
                            <w:szCs w:val="20"/>
                          </w:rPr>
                          <w:t>+49 173</w:t>
                        </w:r>
                        <w:r w:rsidRPr="00045511">
                          <w:rPr>
                            <w:rFonts w:ascii="Encode Sans ExpandedLight" w:hAnsi="Encode Sans ExpandedLight"/>
                            <w:color w:val="FF0000"/>
                            <w:sz w:val="20"/>
                            <w:szCs w:val="20"/>
                          </w:rPr>
                          <w:t xml:space="preserve"> </w:t>
                        </w:r>
                        <w:r w:rsidRPr="00045511">
                          <w:rPr>
                            <w:rFonts w:ascii="Encode Sans ExpandedLight" w:hAnsi="Encode Sans ExpandedLight"/>
                            <w:sz w:val="20"/>
                            <w:szCs w:val="20"/>
                          </w:rPr>
                          <w:t>3200 402 – sascha.wolfinger@stellantis.com</w:t>
                        </w:r>
                      </w:sdtContent>
                    </w:sdt>
                  </w:p>
                  <w:p w14:paraId="12DA6FDD" w14:textId="21B3E917" w:rsidR="00DD2E78" w:rsidRPr="00045511" w:rsidRDefault="00F32B1E" w:rsidP="00186247">
                    <w:pPr>
                      <w:pStyle w:val="SContact-Sendersinfo"/>
                      <w:rPr>
                        <w:color w:val="FF0000"/>
                      </w:rPr>
                    </w:pPr>
                    <w:r w:rsidRPr="00045511">
                      <w:rPr>
                        <w:sz w:val="20"/>
                        <w:szCs w:val="20"/>
                      </w:rPr>
                      <w:t>Harald HAMPRECHT</w:t>
                    </w:r>
                    <w:r w:rsidRPr="00045511">
                      <w:rPr>
                        <w:color w:val="FF0000"/>
                        <w:sz w:val="20"/>
                        <w:szCs w:val="20"/>
                      </w:rPr>
                      <w:t xml:space="preserve"> </w:t>
                    </w:r>
                    <w:sdt>
                      <w:sdtPr>
                        <w:rPr>
                          <w:rFonts w:ascii="Encode Sans ExpandedLight" w:hAnsi="Encode Sans ExpandedLight"/>
                          <w:sz w:val="20"/>
                          <w:szCs w:val="20"/>
                        </w:rPr>
                        <w:id w:val="983514247"/>
                        <w:placeholder>
                          <w:docPart w:val="397128843FC047CB89EC427C213ABF01"/>
                        </w:placeholder>
                      </w:sdtPr>
                      <w:sdtEndPr/>
                      <w:sdtContent>
                        <w:r w:rsidRPr="00045511">
                          <w:rPr>
                            <w:rFonts w:ascii="Encode Sans ExpandedLight" w:hAnsi="Encode Sans ExpandedLight"/>
                            <w:sz w:val="20"/>
                            <w:szCs w:val="20"/>
                          </w:rPr>
                          <w:t>+49-160-9781733 – harald.hamprecht@opel-vauxhall.com</w:t>
                        </w:r>
                      </w:sdtContent>
                    </w:sdt>
                  </w:p>
                </w:sdtContent>
              </w:sdt>
            </w:sdtContent>
          </w:sdt>
          <w:bookmarkEnd w:id="2"/>
          <w:p w14:paraId="61022F40" w14:textId="28CD0C0C" w:rsidR="00DD2E78" w:rsidRPr="00690125" w:rsidRDefault="00DD2E78" w:rsidP="00186247">
            <w:pPr>
              <w:pStyle w:val="SFooter-Emailwebsite"/>
              <w:rPr>
                <w:lang w:val="en-US"/>
              </w:rPr>
            </w:pPr>
            <w:r>
              <w:lastRenderedPageBreak/>
              <w:fldChar w:fldCharType="begin"/>
            </w:r>
            <w:r w:rsidR="00690125" w:rsidRPr="00EA165B">
              <w:rPr>
                <w:lang w:val="en-US"/>
              </w:rPr>
              <w:instrText>HYPERLINK "D:\\users\\gf11357\\Documents\\2023\\03 - marzo\\03 - 22 marzo - Investment in Eisenach Assembly Plant\\communications@stellantis.com"</w:instrText>
            </w:r>
            <w:r>
              <w:fldChar w:fldCharType="separate"/>
            </w:r>
            <w:r w:rsidRPr="00690125">
              <w:rPr>
                <w:rStyle w:val="Hyperlink"/>
                <w:lang w:val="en-US"/>
              </w:rPr>
              <w:t>communications@stellantis.com</w:t>
            </w:r>
            <w:r>
              <w:rPr>
                <w:rStyle w:val="Hyperlink"/>
              </w:rPr>
              <w:fldChar w:fldCharType="end"/>
            </w:r>
            <w:r w:rsidRPr="00690125">
              <w:rPr>
                <w:lang w:val="en-US"/>
              </w:rPr>
              <w:br/>
            </w:r>
            <w:hyperlink r:id="rId17" w:history="1">
              <w:r w:rsidRPr="00690125">
                <w:rPr>
                  <w:rStyle w:val="Hyperlink"/>
                  <w:lang w:val="en-US"/>
                </w:rPr>
                <w:t>www.stellantis.com</w:t>
              </w:r>
            </w:hyperlink>
          </w:p>
        </w:tc>
      </w:tr>
      <w:bookmarkEnd w:id="1"/>
      <w:tr w:rsidR="00892815" w:rsidRPr="00BB6845" w14:paraId="28E29521" w14:textId="77777777" w:rsidTr="00186247">
        <w:trPr>
          <w:trHeight w:val="729"/>
        </w:trPr>
        <w:tc>
          <w:tcPr>
            <w:tcW w:w="676" w:type="dxa"/>
            <w:gridSpan w:val="3"/>
            <w:vAlign w:val="center"/>
          </w:tcPr>
          <w:p w14:paraId="561AB358" w14:textId="787F785B" w:rsidR="00892815" w:rsidRPr="00690125" w:rsidRDefault="00892815" w:rsidP="00892815">
            <w:pPr>
              <w:spacing w:after="0"/>
              <w:jc w:val="left"/>
              <w:rPr>
                <w:color w:val="243782" w:themeColor="text2"/>
                <w:sz w:val="22"/>
                <w:szCs w:val="22"/>
                <w:lang w:val="en-US"/>
              </w:rPr>
            </w:pPr>
          </w:p>
        </w:tc>
        <w:tc>
          <w:tcPr>
            <w:tcW w:w="1664" w:type="dxa"/>
            <w:gridSpan w:val="2"/>
          </w:tcPr>
          <w:p w14:paraId="595F123B" w14:textId="7F303C1F" w:rsidR="00892815" w:rsidRPr="00690125" w:rsidRDefault="00892815" w:rsidP="00892815">
            <w:pPr>
              <w:spacing w:before="120" w:after="0"/>
              <w:jc w:val="left"/>
              <w:rPr>
                <w:color w:val="243782" w:themeColor="text2"/>
                <w:sz w:val="22"/>
                <w:szCs w:val="22"/>
                <w:lang w:val="en-US"/>
              </w:rPr>
            </w:pPr>
          </w:p>
        </w:tc>
        <w:tc>
          <w:tcPr>
            <w:tcW w:w="575" w:type="dxa"/>
            <w:gridSpan w:val="2"/>
            <w:vAlign w:val="center"/>
          </w:tcPr>
          <w:p w14:paraId="2F4B446A" w14:textId="16DF0005" w:rsidR="00892815" w:rsidRPr="00690125" w:rsidRDefault="00892815" w:rsidP="00892815">
            <w:pPr>
              <w:spacing w:after="0"/>
              <w:jc w:val="left"/>
              <w:rPr>
                <w:color w:val="243782" w:themeColor="text2"/>
                <w:sz w:val="22"/>
                <w:szCs w:val="22"/>
                <w:lang w:val="en-US"/>
              </w:rPr>
            </w:pPr>
          </w:p>
        </w:tc>
        <w:tc>
          <w:tcPr>
            <w:tcW w:w="1364" w:type="dxa"/>
            <w:gridSpan w:val="2"/>
          </w:tcPr>
          <w:p w14:paraId="758C6E52" w14:textId="436BBA83" w:rsidR="00892815" w:rsidRPr="00690125" w:rsidRDefault="00892815" w:rsidP="00186247">
            <w:pPr>
              <w:spacing w:before="120" w:after="0"/>
              <w:jc w:val="center"/>
              <w:rPr>
                <w:color w:val="243782" w:themeColor="text2"/>
                <w:sz w:val="22"/>
                <w:szCs w:val="22"/>
                <w:lang w:val="en-US"/>
              </w:rPr>
            </w:pPr>
          </w:p>
        </w:tc>
        <w:tc>
          <w:tcPr>
            <w:tcW w:w="542" w:type="dxa"/>
            <w:gridSpan w:val="2"/>
            <w:vAlign w:val="center"/>
          </w:tcPr>
          <w:p w14:paraId="27713B7F" w14:textId="59A35FD4" w:rsidR="00892815" w:rsidRPr="00690125" w:rsidRDefault="00892815" w:rsidP="00892815">
            <w:pPr>
              <w:spacing w:after="0"/>
              <w:jc w:val="left"/>
              <w:rPr>
                <w:color w:val="243782" w:themeColor="text2"/>
                <w:sz w:val="22"/>
                <w:szCs w:val="22"/>
                <w:lang w:val="en-US"/>
              </w:rPr>
            </w:pPr>
          </w:p>
        </w:tc>
        <w:tc>
          <w:tcPr>
            <w:tcW w:w="1395" w:type="dxa"/>
            <w:gridSpan w:val="2"/>
          </w:tcPr>
          <w:p w14:paraId="3E044CC8" w14:textId="166C73CE" w:rsidR="00892815" w:rsidRPr="00690125" w:rsidRDefault="00892815" w:rsidP="00892815">
            <w:pPr>
              <w:spacing w:before="120" w:after="0"/>
              <w:jc w:val="left"/>
              <w:rPr>
                <w:color w:val="243782" w:themeColor="text2"/>
                <w:sz w:val="22"/>
                <w:szCs w:val="22"/>
                <w:lang w:val="en-US"/>
              </w:rPr>
            </w:pPr>
          </w:p>
        </w:tc>
        <w:tc>
          <w:tcPr>
            <w:tcW w:w="580" w:type="dxa"/>
            <w:gridSpan w:val="2"/>
            <w:vAlign w:val="center"/>
          </w:tcPr>
          <w:p w14:paraId="46025FBC" w14:textId="1E5E8078" w:rsidR="00892815" w:rsidRPr="00690125" w:rsidRDefault="00892815" w:rsidP="00892815">
            <w:pPr>
              <w:spacing w:after="0"/>
              <w:jc w:val="left"/>
              <w:rPr>
                <w:color w:val="243782" w:themeColor="text2"/>
                <w:sz w:val="22"/>
                <w:szCs w:val="22"/>
                <w:lang w:val="en-US"/>
              </w:rPr>
            </w:pPr>
          </w:p>
        </w:tc>
        <w:tc>
          <w:tcPr>
            <w:tcW w:w="1590" w:type="dxa"/>
            <w:gridSpan w:val="4"/>
          </w:tcPr>
          <w:p w14:paraId="641F8949" w14:textId="51D974B1" w:rsidR="00892815" w:rsidRPr="00690125" w:rsidRDefault="00892815" w:rsidP="00892815">
            <w:pPr>
              <w:spacing w:before="120" w:after="0"/>
              <w:jc w:val="left"/>
              <w:rPr>
                <w:color w:val="243782" w:themeColor="text2"/>
                <w:sz w:val="22"/>
                <w:szCs w:val="22"/>
                <w:lang w:val="en-US"/>
              </w:rPr>
            </w:pPr>
          </w:p>
        </w:tc>
      </w:tr>
      <w:tr w:rsidR="00892815" w:rsidRPr="00BB6845" w14:paraId="644DB7B0" w14:textId="77777777" w:rsidTr="00186247">
        <w:tblPrEx>
          <w:tblCellMar>
            <w:right w:w="57" w:type="dxa"/>
          </w:tblCellMar>
        </w:tblPrEx>
        <w:trPr>
          <w:trHeight w:val="3150"/>
        </w:trPr>
        <w:tc>
          <w:tcPr>
            <w:tcW w:w="8386" w:type="dxa"/>
            <w:gridSpan w:val="19"/>
          </w:tcPr>
          <w:p w14:paraId="1E2749FA" w14:textId="7064B7E4" w:rsidR="00892815" w:rsidRPr="00690125" w:rsidRDefault="00892815" w:rsidP="00892815">
            <w:pPr>
              <w:pStyle w:val="SFooter-Emailwebsite"/>
              <w:rPr>
                <w:sz w:val="22"/>
                <w:szCs w:val="22"/>
                <w:lang w:val="en-US"/>
              </w:rPr>
            </w:pPr>
          </w:p>
        </w:tc>
      </w:tr>
    </w:tbl>
    <w:p w14:paraId="5E33B5DD" w14:textId="7FF691F9" w:rsidR="00F476CD" w:rsidRPr="00690125" w:rsidRDefault="00F476CD" w:rsidP="0011515F">
      <w:pPr>
        <w:spacing w:after="0"/>
        <w:jc w:val="left"/>
        <w:rPr>
          <w:lang w:val="en-US"/>
        </w:rPr>
      </w:pPr>
    </w:p>
    <w:p w14:paraId="314AF1F9" w14:textId="77777777" w:rsidR="00F476CD" w:rsidRPr="00690125" w:rsidRDefault="00F476CD">
      <w:pPr>
        <w:spacing w:after="0"/>
        <w:jc w:val="left"/>
        <w:rPr>
          <w:lang w:val="en-US"/>
        </w:rPr>
      </w:pPr>
      <w:r w:rsidRPr="00690125">
        <w:rPr>
          <w:lang w:val="en-US"/>
        </w:rPr>
        <w:br w:type="page"/>
      </w:r>
    </w:p>
    <w:p w14:paraId="2C683783" w14:textId="77777777" w:rsidR="00F476CD" w:rsidRDefault="00F476CD" w:rsidP="00F476CD">
      <w:pPr>
        <w:pStyle w:val="STITLE"/>
      </w:pPr>
      <w:bookmarkStart w:id="3" w:name="_Hlk129877199"/>
      <w:r>
        <w:lastRenderedPageBreak/>
        <w:t>DICHIARAZIONI PREVISIONALI</w:t>
      </w:r>
    </w:p>
    <w:p w14:paraId="35267262" w14:textId="77777777" w:rsidR="00F476CD" w:rsidRPr="00972870" w:rsidRDefault="00F476CD" w:rsidP="00F476CD">
      <w:pPr>
        <w:spacing w:before="240"/>
        <w:rPr>
          <w:rFonts w:eastAsia="Encode Sans"/>
          <w:i/>
          <w:sz w:val="18"/>
          <w:szCs w:val="18"/>
        </w:rPr>
      </w:pPr>
      <w:r>
        <w:rPr>
          <w:i/>
          <w:sz w:val="18"/>
          <w:szCs w:val="18"/>
        </w:rPr>
        <w:t>La presente comunicazione contiene dichiarazioni previsionali. In particolare, le dichiarazioni riguardanti gli eventi futuri e i risultati previsti delle operazioni, le strategie aziendali, la previsione dei benefici ottenuti dalla transazione proposta, i risultati finanziari e operativi futuri, la data di chiusura prevista per la transazione proposta e gli altri aspetti previsti relativamente alle nostre operazioni o ai nostri risultati operativi sono dichiarazioni previsionali. Tali dichiarazioni possono includere i termini come “possono”, “saranno”, "prevedono", "potrebbero", "dovrebbero", "intendono", "stimano", "anticipano", "credono", "rimangono", "sulla buona strada", "progettano", "obiettivo", "previsione", "proiezione", "prospettiva", "prospettive", "piano" o termini simili. Le dichiarazioni previsionali non sono garanzie di prestazioni future. Piuttosto, si basano sullo stato attuale delle conoscenze di Stellantis, sulle aspettative future e sulle proiezioni di eventi futuri e sono, per loro natura, soggette a rischi e incertezze intrinseche. Si riferiscono a eventi e dipendono da circostanze che possono o non possono verificarsi o esistere in futuro e, pertanto, che non dovrebbero essere oggetto di eccessivo affidamento.</w:t>
      </w:r>
    </w:p>
    <w:p w14:paraId="1EFEF29E" w14:textId="77777777" w:rsidR="00F476CD" w:rsidRPr="00972870" w:rsidRDefault="00F476CD" w:rsidP="00F476CD">
      <w:pPr>
        <w:spacing w:before="240"/>
        <w:rPr>
          <w:rFonts w:eastAsia="Encode Sans"/>
          <w:i/>
          <w:sz w:val="18"/>
          <w:szCs w:val="18"/>
        </w:rPr>
      </w:pPr>
      <w:r>
        <w:rPr>
          <w:i/>
          <w:sz w:val="18"/>
          <w:szCs w:val="18"/>
        </w:rPr>
        <w:t xml:space="preserve"> I risultati effettivi potrebbero differire materialmente da quelli espressi nelle dichiarazioni previsionali quale risultato di una molteplicità di fattori, inclusi: l’impatto della pandemia da COVID-19, la capacità di Stellantis di lanciare nuovi prodotti con successo e di mantenere i volumi di consegna dei veicoli; i cambiamenti nei mercati finanziari globali, nel contesto economico generale e i cambiamenti nella domanda di prodotti automobilistici, soggetta a ciclicità; i cambiamenti delle condizioni economiche e politiche locali, i cambiamenti delle politiche commerciali e l’imposizione di dazi a livello globale e regionale o dazi mirati all’industria automobilistica, l’attuazione di riforme fiscali o altre variazioni nelle normative e regolamentazioni fiscali; la capacità di Stellantis di espandere a livello globale alcuni dei suoi marchi; la sua capacità di offrire prodotti innovativi e attraenti; la sua capacità di sviluppare, produrre e vendere veicoli con caratteristiche avanzate tra cui elettrificazione potenziata, connettività e guida autonoma; diversi tipi di reclami, azioni legali, indagini governative e altre controversie legali, inclusi responsabilità del prodotto e reclami di garanzia del prodotto e reclami, indagini e azioni legali in materia ambientale; costi operativi in relazione alla conformità con le normative di tutela dell’ambiente, della salute e della sicurezza; l’elevato livello di concorrenza nel settore automobilistico, che potrebbe aumentare a causa di consolidamenti; la potenziale carenza nel finanziamento dei piani pensionistici di Stellantis; la capacità di fornire o organizzare accesso a finanziamenti adeguati per i concessionari e i clienti finali e i rischi associati alla costituzione e alle operazioni di società di servizi finanziari; la capacità di accedere a finanziamenti per realizzare i piani industriali di Stellantis e migliorare le attività, la situazione finanziaria e i risultati operativi; un significativo malfunzionamento, interruzione o violazione della sicurezza che possa compromettere i sistemi di information </w:t>
      </w:r>
      <w:proofErr w:type="spellStart"/>
      <w:r>
        <w:rPr>
          <w:i/>
          <w:sz w:val="18"/>
          <w:szCs w:val="18"/>
        </w:rPr>
        <w:t>technology</w:t>
      </w:r>
      <w:proofErr w:type="spellEnd"/>
      <w:r>
        <w:rPr>
          <w:i/>
          <w:sz w:val="18"/>
          <w:szCs w:val="18"/>
        </w:rPr>
        <w:t xml:space="preserve"> o i sistemi di controllo elettronico contenuti nei veicoli di Stellantis; la capacità di Stellantis di realizzare i benefici previsti dagli accordi di joint venture; interruzioni dovute a instabilità politica, sociale ed economica; i rischi associati alle relazioni con dipendenti, concessionari e fornitori; aumenti dei costi, interruzioni di forniture o carenza di materie prime, parti, componenti e sistemi utilizzati nei veicoli di Stellantis; sviluppi in relazioni sindacali, industriali e nella normativa del lavoro; fluttuazioni dei tassi di cambio, variazioni dai tassi di interesse, rischio di credito e altri rischi di mercato; tensioni politiche e sociali; terremoti o altri disastri; rischi e altri elementi descritti nella Relazione annuale dell’Azienda sul Modulo 20-F per l’anno conclusosi il 31 dicembre 2022 e nelle Relazioni correnti sul Modulo 6-K e relative modifiche depositate presso la SEC; e altri rischi e incertezze.</w:t>
      </w:r>
    </w:p>
    <w:p w14:paraId="35AE6925" w14:textId="77777777" w:rsidR="00F476CD" w:rsidRPr="00972870" w:rsidRDefault="00F476CD" w:rsidP="00F476CD">
      <w:pPr>
        <w:spacing w:before="240"/>
        <w:rPr>
          <w:rFonts w:eastAsia="Encode Sans"/>
          <w:i/>
          <w:sz w:val="18"/>
          <w:szCs w:val="18"/>
        </w:rPr>
      </w:pPr>
      <w:r>
        <w:rPr>
          <w:i/>
          <w:sz w:val="18"/>
          <w:szCs w:val="18"/>
        </w:rPr>
        <w:t xml:space="preserve"> Tutte le dichiarazioni previsionali riportate nella presente comunicazione si riferiscono solo alla data di questo documento e Stellantis declina qualsiasi obbligo di aggiornarle o rivederle pubblicamente. Ulteriori informazioni su Stellantis e le sue attività, inclusi i fattori che potrebbero materialmente influenzare i risultati finanziari di Stellantis, sono contenute nelle relazioni e nei documenti di Stellantis depositati presso la U.S. Securities and Exchange Commission e AFM.</w:t>
      </w:r>
    </w:p>
    <w:bookmarkEnd w:id="3"/>
    <w:p w14:paraId="7F0490CC" w14:textId="77777777" w:rsidR="00F476CD" w:rsidRPr="00762C71" w:rsidRDefault="00F476CD" w:rsidP="00F476CD">
      <w:pPr>
        <w:spacing w:after="0"/>
        <w:jc w:val="left"/>
      </w:pPr>
    </w:p>
    <w:p w14:paraId="6F8943AF" w14:textId="77777777" w:rsidR="005D2EA9" w:rsidRPr="00D075FD" w:rsidRDefault="005D2EA9" w:rsidP="0011515F">
      <w:pPr>
        <w:spacing w:after="0"/>
        <w:jc w:val="left"/>
      </w:pPr>
    </w:p>
    <w:sectPr w:rsidR="005D2EA9" w:rsidRPr="00D075FD" w:rsidSect="005D2EA9">
      <w:footerReference w:type="default" r:id="rId18"/>
      <w:headerReference w:type="first" r:id="rId19"/>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4C32" w14:textId="77777777" w:rsidR="00782ECB" w:rsidRDefault="00782ECB" w:rsidP="008D3E4C">
      <w:r>
        <w:separator/>
      </w:r>
    </w:p>
  </w:endnote>
  <w:endnote w:type="continuationSeparator" w:id="0">
    <w:p w14:paraId="241409D2" w14:textId="77777777" w:rsidR="00782ECB" w:rsidRDefault="00782ECB"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1ECBE71B-7265-473D-93C9-73AF4E710FAD}"/>
    <w:embedBold r:id="rId2" w:fontKey="{DCA3B80E-C660-466C-88D8-2A8A31F20528}"/>
    <w:embedItalic r:id="rId3" w:fontKey="{865FA685-7CB3-4E71-AC72-0020915CD99A}"/>
  </w:font>
  <w:font w:name="Encode Sans ExpandedSemiBold">
    <w:panose1 w:val="00000000000000000000"/>
    <w:charset w:val="00"/>
    <w:family w:val="auto"/>
    <w:pitch w:val="variable"/>
    <w:sig w:usb0="A00000FF" w:usb1="4000207B" w:usb2="00000000" w:usb3="00000000" w:csb0="00000193" w:csb1="00000000"/>
    <w:embedRegular r:id="rId4" w:fontKey="{BDC28721-C32A-4580-9DF3-4B8120D2FF45}"/>
    <w:embedItalic r:id="rId5" w:fontKey="{140F6CB9-26A6-4488-A6FC-86CFC4B73B85}"/>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0F75F826"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D075FD">
      <w:rPr>
        <w:rStyle w:val="PageNumber"/>
      </w:rPr>
      <w:t>4</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B87B" w14:textId="77777777" w:rsidR="00782ECB" w:rsidRDefault="00782ECB" w:rsidP="008D3E4C">
      <w:r>
        <w:separator/>
      </w:r>
    </w:p>
  </w:footnote>
  <w:footnote w:type="continuationSeparator" w:id="0">
    <w:p w14:paraId="65BF8162" w14:textId="77777777" w:rsidR="00782ECB" w:rsidRDefault="00782ECB"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07DA2AC" w:rsidR="00A33E8D" w:rsidRPr="00150AD4" w:rsidRDefault="00AB4C38" w:rsidP="008D3E4C">
                            <w:pPr>
                              <w:pStyle w:val="SPRESSRELEASESTRIP"/>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07DA2AC" w:rsidR="00A33E8D" w:rsidRPr="00150AD4" w:rsidRDefault="00AB4C38" w:rsidP="008D3E4C">
                      <w:pPr>
                        <w:pStyle w:val="SPRESSRELEASESTRIP"/>
                      </w:pPr>
                      <w:r>
                        <w:t>COMUNICATO STAMPA</w:t>
                      </w:r>
                    </w:p>
                  </w:txbxContent>
                </v:textbox>
              </v:shape>
              <w10:wrap anchorx="page" anchory="page"/>
              <w10:anchorlock/>
            </v:group>
          </w:pict>
        </mc:Fallback>
      </mc:AlternateContent>
    </w:r>
    <w:r>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1BCB7D9A"/>
    <w:multiLevelType w:val="hybridMultilevel"/>
    <w:tmpl w:val="3DBE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E94D9D"/>
    <w:multiLevelType w:val="multilevel"/>
    <w:tmpl w:val="A8843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it-IT"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53A"/>
    <w:rsid w:val="00015A0D"/>
    <w:rsid w:val="00021849"/>
    <w:rsid w:val="00025664"/>
    <w:rsid w:val="00045511"/>
    <w:rsid w:val="000523B8"/>
    <w:rsid w:val="00057C0E"/>
    <w:rsid w:val="0006616C"/>
    <w:rsid w:val="00075608"/>
    <w:rsid w:val="00087566"/>
    <w:rsid w:val="000A174C"/>
    <w:rsid w:val="000A3BAA"/>
    <w:rsid w:val="000B0137"/>
    <w:rsid w:val="000B1892"/>
    <w:rsid w:val="000B4D53"/>
    <w:rsid w:val="000B5F73"/>
    <w:rsid w:val="000D69A7"/>
    <w:rsid w:val="000E1E4B"/>
    <w:rsid w:val="000E4DFE"/>
    <w:rsid w:val="001111DE"/>
    <w:rsid w:val="00113923"/>
    <w:rsid w:val="0011515F"/>
    <w:rsid w:val="001170EC"/>
    <w:rsid w:val="00122FF5"/>
    <w:rsid w:val="00126E5A"/>
    <w:rsid w:val="00132F6C"/>
    <w:rsid w:val="00143705"/>
    <w:rsid w:val="00150AD4"/>
    <w:rsid w:val="0015378A"/>
    <w:rsid w:val="0016282D"/>
    <w:rsid w:val="00162E9A"/>
    <w:rsid w:val="00166108"/>
    <w:rsid w:val="0016777F"/>
    <w:rsid w:val="00167FF2"/>
    <w:rsid w:val="00186247"/>
    <w:rsid w:val="001A32E8"/>
    <w:rsid w:val="001B591C"/>
    <w:rsid w:val="001C0D56"/>
    <w:rsid w:val="001C34A1"/>
    <w:rsid w:val="001D168B"/>
    <w:rsid w:val="001D6BA1"/>
    <w:rsid w:val="001E1348"/>
    <w:rsid w:val="001E23E3"/>
    <w:rsid w:val="001E269A"/>
    <w:rsid w:val="001E2B3D"/>
    <w:rsid w:val="001E6C1E"/>
    <w:rsid w:val="001F14A1"/>
    <w:rsid w:val="001F4703"/>
    <w:rsid w:val="00203245"/>
    <w:rsid w:val="002206CE"/>
    <w:rsid w:val="0022588D"/>
    <w:rsid w:val="0023542B"/>
    <w:rsid w:val="00242220"/>
    <w:rsid w:val="00261DBD"/>
    <w:rsid w:val="00266D61"/>
    <w:rsid w:val="00270BB3"/>
    <w:rsid w:val="0027795F"/>
    <w:rsid w:val="002836DD"/>
    <w:rsid w:val="00293E0C"/>
    <w:rsid w:val="002A04F1"/>
    <w:rsid w:val="002A05FE"/>
    <w:rsid w:val="002B147F"/>
    <w:rsid w:val="002B6822"/>
    <w:rsid w:val="002C2ED6"/>
    <w:rsid w:val="002C49CB"/>
    <w:rsid w:val="002C508D"/>
    <w:rsid w:val="002C5A57"/>
    <w:rsid w:val="002D4AC6"/>
    <w:rsid w:val="002E7A47"/>
    <w:rsid w:val="00310F1B"/>
    <w:rsid w:val="00316547"/>
    <w:rsid w:val="00316A95"/>
    <w:rsid w:val="0032343A"/>
    <w:rsid w:val="00331274"/>
    <w:rsid w:val="00334E7C"/>
    <w:rsid w:val="00341FF3"/>
    <w:rsid w:val="003561B7"/>
    <w:rsid w:val="00356305"/>
    <w:rsid w:val="00357FC1"/>
    <w:rsid w:val="003800DD"/>
    <w:rsid w:val="003864AD"/>
    <w:rsid w:val="00386E60"/>
    <w:rsid w:val="003939F6"/>
    <w:rsid w:val="00393A47"/>
    <w:rsid w:val="00394772"/>
    <w:rsid w:val="003B1D1B"/>
    <w:rsid w:val="003B3D31"/>
    <w:rsid w:val="003B4199"/>
    <w:rsid w:val="003B41F0"/>
    <w:rsid w:val="003C02A2"/>
    <w:rsid w:val="003D7C83"/>
    <w:rsid w:val="003E3A4D"/>
    <w:rsid w:val="003E68CC"/>
    <w:rsid w:val="003E727D"/>
    <w:rsid w:val="003F2BDD"/>
    <w:rsid w:val="003F79C6"/>
    <w:rsid w:val="004022B4"/>
    <w:rsid w:val="00405F22"/>
    <w:rsid w:val="00411E38"/>
    <w:rsid w:val="00411F8A"/>
    <w:rsid w:val="00417F61"/>
    <w:rsid w:val="0042057D"/>
    <w:rsid w:val="00422700"/>
    <w:rsid w:val="00425677"/>
    <w:rsid w:val="00425764"/>
    <w:rsid w:val="00427897"/>
    <w:rsid w:val="00427ABE"/>
    <w:rsid w:val="00433EDD"/>
    <w:rsid w:val="00436378"/>
    <w:rsid w:val="00440CD1"/>
    <w:rsid w:val="0044219E"/>
    <w:rsid w:val="0045216F"/>
    <w:rsid w:val="00452471"/>
    <w:rsid w:val="00452B92"/>
    <w:rsid w:val="004532D9"/>
    <w:rsid w:val="00453C1A"/>
    <w:rsid w:val="00466DD1"/>
    <w:rsid w:val="0046706D"/>
    <w:rsid w:val="00467ACE"/>
    <w:rsid w:val="00474A57"/>
    <w:rsid w:val="0047526F"/>
    <w:rsid w:val="00497590"/>
    <w:rsid w:val="004978C7"/>
    <w:rsid w:val="00497E77"/>
    <w:rsid w:val="004B21E4"/>
    <w:rsid w:val="004B2ECD"/>
    <w:rsid w:val="004B7B1B"/>
    <w:rsid w:val="004D416B"/>
    <w:rsid w:val="004D61EA"/>
    <w:rsid w:val="004D637D"/>
    <w:rsid w:val="004D7B49"/>
    <w:rsid w:val="004E0544"/>
    <w:rsid w:val="004E63C1"/>
    <w:rsid w:val="004E7153"/>
    <w:rsid w:val="004F3299"/>
    <w:rsid w:val="00515FCC"/>
    <w:rsid w:val="00523AA5"/>
    <w:rsid w:val="00535118"/>
    <w:rsid w:val="00544345"/>
    <w:rsid w:val="0055479C"/>
    <w:rsid w:val="005557B4"/>
    <w:rsid w:val="00561F47"/>
    <w:rsid w:val="00562D3D"/>
    <w:rsid w:val="00574248"/>
    <w:rsid w:val="005841CD"/>
    <w:rsid w:val="005847BB"/>
    <w:rsid w:val="0059213B"/>
    <w:rsid w:val="00596F3A"/>
    <w:rsid w:val="005B024F"/>
    <w:rsid w:val="005B5DE3"/>
    <w:rsid w:val="005C2AC6"/>
    <w:rsid w:val="005C775F"/>
    <w:rsid w:val="005D2EA9"/>
    <w:rsid w:val="005E2869"/>
    <w:rsid w:val="005E49DE"/>
    <w:rsid w:val="005E60F1"/>
    <w:rsid w:val="005F2120"/>
    <w:rsid w:val="005F2771"/>
    <w:rsid w:val="005F4A97"/>
    <w:rsid w:val="006040C0"/>
    <w:rsid w:val="0061682B"/>
    <w:rsid w:val="00620B45"/>
    <w:rsid w:val="00622991"/>
    <w:rsid w:val="006254E7"/>
    <w:rsid w:val="00641638"/>
    <w:rsid w:val="006420FB"/>
    <w:rsid w:val="00643384"/>
    <w:rsid w:val="006456BE"/>
    <w:rsid w:val="00646166"/>
    <w:rsid w:val="00655A10"/>
    <w:rsid w:val="0067012D"/>
    <w:rsid w:val="00670CFC"/>
    <w:rsid w:val="00671F0B"/>
    <w:rsid w:val="00672E73"/>
    <w:rsid w:val="00682310"/>
    <w:rsid w:val="00690125"/>
    <w:rsid w:val="00691559"/>
    <w:rsid w:val="00694C36"/>
    <w:rsid w:val="006A0B8D"/>
    <w:rsid w:val="006A36EF"/>
    <w:rsid w:val="006B5C7E"/>
    <w:rsid w:val="006C31DE"/>
    <w:rsid w:val="006E27BF"/>
    <w:rsid w:val="006F1DC1"/>
    <w:rsid w:val="006F2507"/>
    <w:rsid w:val="006F3DEC"/>
    <w:rsid w:val="006F6FA2"/>
    <w:rsid w:val="006F711B"/>
    <w:rsid w:val="00711C4C"/>
    <w:rsid w:val="007135F5"/>
    <w:rsid w:val="0073360D"/>
    <w:rsid w:val="0073446E"/>
    <w:rsid w:val="007478AE"/>
    <w:rsid w:val="00756CE3"/>
    <w:rsid w:val="00761B4E"/>
    <w:rsid w:val="00781D44"/>
    <w:rsid w:val="00782ECB"/>
    <w:rsid w:val="00793356"/>
    <w:rsid w:val="007966E9"/>
    <w:rsid w:val="007A1E28"/>
    <w:rsid w:val="007A46E2"/>
    <w:rsid w:val="007A7F03"/>
    <w:rsid w:val="007B0A1A"/>
    <w:rsid w:val="007B2456"/>
    <w:rsid w:val="007D1D3D"/>
    <w:rsid w:val="007E22B0"/>
    <w:rsid w:val="007E317D"/>
    <w:rsid w:val="007E387D"/>
    <w:rsid w:val="007F6BEC"/>
    <w:rsid w:val="007F719F"/>
    <w:rsid w:val="0080313B"/>
    <w:rsid w:val="00803298"/>
    <w:rsid w:val="00805FAA"/>
    <w:rsid w:val="00811122"/>
    <w:rsid w:val="0081236F"/>
    <w:rsid w:val="008124BD"/>
    <w:rsid w:val="00815B14"/>
    <w:rsid w:val="00825DF9"/>
    <w:rsid w:val="00826B1B"/>
    <w:rsid w:val="0084003D"/>
    <w:rsid w:val="00844956"/>
    <w:rsid w:val="008468AB"/>
    <w:rsid w:val="008517AB"/>
    <w:rsid w:val="008547B7"/>
    <w:rsid w:val="0085776A"/>
    <w:rsid w:val="00860524"/>
    <w:rsid w:val="0086416D"/>
    <w:rsid w:val="00864E93"/>
    <w:rsid w:val="00865E16"/>
    <w:rsid w:val="008660BD"/>
    <w:rsid w:val="00877117"/>
    <w:rsid w:val="00892815"/>
    <w:rsid w:val="00892C55"/>
    <w:rsid w:val="008A340C"/>
    <w:rsid w:val="008A5103"/>
    <w:rsid w:val="008A6F97"/>
    <w:rsid w:val="008B4CD5"/>
    <w:rsid w:val="008B6149"/>
    <w:rsid w:val="008B718E"/>
    <w:rsid w:val="008C3161"/>
    <w:rsid w:val="008C4975"/>
    <w:rsid w:val="008D3E4C"/>
    <w:rsid w:val="008E226B"/>
    <w:rsid w:val="008E4916"/>
    <w:rsid w:val="008F0F07"/>
    <w:rsid w:val="008F2A13"/>
    <w:rsid w:val="008F3DA7"/>
    <w:rsid w:val="008F40ED"/>
    <w:rsid w:val="00911FBF"/>
    <w:rsid w:val="0091320A"/>
    <w:rsid w:val="00917A07"/>
    <w:rsid w:val="009364B0"/>
    <w:rsid w:val="00937BB8"/>
    <w:rsid w:val="0094097D"/>
    <w:rsid w:val="00941CC4"/>
    <w:rsid w:val="00951C73"/>
    <w:rsid w:val="00952842"/>
    <w:rsid w:val="009571B1"/>
    <w:rsid w:val="009615D9"/>
    <w:rsid w:val="00961764"/>
    <w:rsid w:val="00966218"/>
    <w:rsid w:val="0097190D"/>
    <w:rsid w:val="009853C2"/>
    <w:rsid w:val="00992BE1"/>
    <w:rsid w:val="009968C5"/>
    <w:rsid w:val="009A12F3"/>
    <w:rsid w:val="009A1BB6"/>
    <w:rsid w:val="009A23AB"/>
    <w:rsid w:val="009B6F90"/>
    <w:rsid w:val="009C1909"/>
    <w:rsid w:val="009C33F1"/>
    <w:rsid w:val="009C73A5"/>
    <w:rsid w:val="009D180E"/>
    <w:rsid w:val="009D79F4"/>
    <w:rsid w:val="009F2291"/>
    <w:rsid w:val="00A0245A"/>
    <w:rsid w:val="00A153F2"/>
    <w:rsid w:val="00A20CE8"/>
    <w:rsid w:val="00A232AE"/>
    <w:rsid w:val="00A248BF"/>
    <w:rsid w:val="00A33E8D"/>
    <w:rsid w:val="00A47017"/>
    <w:rsid w:val="00A6488D"/>
    <w:rsid w:val="00A64F3B"/>
    <w:rsid w:val="00A716FD"/>
    <w:rsid w:val="00A748DE"/>
    <w:rsid w:val="00A8133A"/>
    <w:rsid w:val="00A85718"/>
    <w:rsid w:val="00A87390"/>
    <w:rsid w:val="00A87C04"/>
    <w:rsid w:val="00AA1139"/>
    <w:rsid w:val="00AA619D"/>
    <w:rsid w:val="00AA64A6"/>
    <w:rsid w:val="00AB4C38"/>
    <w:rsid w:val="00AB60E2"/>
    <w:rsid w:val="00AD511F"/>
    <w:rsid w:val="00AE13B4"/>
    <w:rsid w:val="00B01C28"/>
    <w:rsid w:val="00B27BE2"/>
    <w:rsid w:val="00B32F4C"/>
    <w:rsid w:val="00B45991"/>
    <w:rsid w:val="00B50F73"/>
    <w:rsid w:val="00B55909"/>
    <w:rsid w:val="00B64F18"/>
    <w:rsid w:val="00B74EE1"/>
    <w:rsid w:val="00B75CE7"/>
    <w:rsid w:val="00B87BB6"/>
    <w:rsid w:val="00B92FB1"/>
    <w:rsid w:val="00B96799"/>
    <w:rsid w:val="00B97DAC"/>
    <w:rsid w:val="00BB6845"/>
    <w:rsid w:val="00BC187D"/>
    <w:rsid w:val="00BE0F28"/>
    <w:rsid w:val="00BF245F"/>
    <w:rsid w:val="00BF35E4"/>
    <w:rsid w:val="00C0321D"/>
    <w:rsid w:val="00C032EF"/>
    <w:rsid w:val="00C05C3E"/>
    <w:rsid w:val="00C10192"/>
    <w:rsid w:val="00C10E75"/>
    <w:rsid w:val="00C17EAB"/>
    <w:rsid w:val="00C21692"/>
    <w:rsid w:val="00C21B90"/>
    <w:rsid w:val="00C31F14"/>
    <w:rsid w:val="00C363C0"/>
    <w:rsid w:val="00C44B10"/>
    <w:rsid w:val="00C47274"/>
    <w:rsid w:val="00C60A64"/>
    <w:rsid w:val="00C64B66"/>
    <w:rsid w:val="00C70F38"/>
    <w:rsid w:val="00C731C1"/>
    <w:rsid w:val="00C814CD"/>
    <w:rsid w:val="00C8393A"/>
    <w:rsid w:val="00C903DD"/>
    <w:rsid w:val="00C97693"/>
    <w:rsid w:val="00CA14CB"/>
    <w:rsid w:val="00CC3D85"/>
    <w:rsid w:val="00CD00D9"/>
    <w:rsid w:val="00CD5221"/>
    <w:rsid w:val="00CE11EF"/>
    <w:rsid w:val="00CF5544"/>
    <w:rsid w:val="00D0485C"/>
    <w:rsid w:val="00D063AD"/>
    <w:rsid w:val="00D075FD"/>
    <w:rsid w:val="00D13352"/>
    <w:rsid w:val="00D16EA7"/>
    <w:rsid w:val="00D22E68"/>
    <w:rsid w:val="00D239E7"/>
    <w:rsid w:val="00D265D9"/>
    <w:rsid w:val="00D269E1"/>
    <w:rsid w:val="00D43A60"/>
    <w:rsid w:val="00D52ACA"/>
    <w:rsid w:val="00D54508"/>
    <w:rsid w:val="00D5456A"/>
    <w:rsid w:val="00D54C2A"/>
    <w:rsid w:val="00D55E35"/>
    <w:rsid w:val="00D814DF"/>
    <w:rsid w:val="00D8699D"/>
    <w:rsid w:val="00D93A82"/>
    <w:rsid w:val="00DA27E1"/>
    <w:rsid w:val="00DA2D21"/>
    <w:rsid w:val="00DA31BA"/>
    <w:rsid w:val="00DA43A4"/>
    <w:rsid w:val="00DB208F"/>
    <w:rsid w:val="00DC147A"/>
    <w:rsid w:val="00DC3BC4"/>
    <w:rsid w:val="00DC54C0"/>
    <w:rsid w:val="00DC6885"/>
    <w:rsid w:val="00DD0174"/>
    <w:rsid w:val="00DD0E45"/>
    <w:rsid w:val="00DD2E78"/>
    <w:rsid w:val="00DD5B28"/>
    <w:rsid w:val="00DD7E81"/>
    <w:rsid w:val="00DE3894"/>
    <w:rsid w:val="00DE72B9"/>
    <w:rsid w:val="00DF0547"/>
    <w:rsid w:val="00DF35BE"/>
    <w:rsid w:val="00DF4B87"/>
    <w:rsid w:val="00DF4FA5"/>
    <w:rsid w:val="00DF5711"/>
    <w:rsid w:val="00E005E7"/>
    <w:rsid w:val="00E014CA"/>
    <w:rsid w:val="00E01640"/>
    <w:rsid w:val="00E049A4"/>
    <w:rsid w:val="00E05C0D"/>
    <w:rsid w:val="00E173BD"/>
    <w:rsid w:val="00E44935"/>
    <w:rsid w:val="00E45FDD"/>
    <w:rsid w:val="00E51423"/>
    <w:rsid w:val="00E527E9"/>
    <w:rsid w:val="00E77E41"/>
    <w:rsid w:val="00E8163B"/>
    <w:rsid w:val="00E82EAD"/>
    <w:rsid w:val="00E85AE0"/>
    <w:rsid w:val="00E90B5F"/>
    <w:rsid w:val="00E91CD4"/>
    <w:rsid w:val="00E93724"/>
    <w:rsid w:val="00EA165B"/>
    <w:rsid w:val="00EA1CAD"/>
    <w:rsid w:val="00EA444A"/>
    <w:rsid w:val="00EA7211"/>
    <w:rsid w:val="00EB01FC"/>
    <w:rsid w:val="00EC4990"/>
    <w:rsid w:val="00EC4D5F"/>
    <w:rsid w:val="00ED2825"/>
    <w:rsid w:val="00EE5362"/>
    <w:rsid w:val="00EE6B5B"/>
    <w:rsid w:val="00EF086E"/>
    <w:rsid w:val="00F0499B"/>
    <w:rsid w:val="00F07A4D"/>
    <w:rsid w:val="00F10A4E"/>
    <w:rsid w:val="00F1464F"/>
    <w:rsid w:val="00F32B1E"/>
    <w:rsid w:val="00F407CF"/>
    <w:rsid w:val="00F476CD"/>
    <w:rsid w:val="00F50E87"/>
    <w:rsid w:val="00F5284E"/>
    <w:rsid w:val="00F534EC"/>
    <w:rsid w:val="00F56FA5"/>
    <w:rsid w:val="00F60C35"/>
    <w:rsid w:val="00F64A51"/>
    <w:rsid w:val="00F85610"/>
    <w:rsid w:val="00F8639D"/>
    <w:rsid w:val="00F90CCA"/>
    <w:rsid w:val="00F926BF"/>
    <w:rsid w:val="00F92EBF"/>
    <w:rsid w:val="00FA6213"/>
    <w:rsid w:val="00FC6E16"/>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it-IT"/>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it-IT"/>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it-IT"/>
    </w:rPr>
  </w:style>
  <w:style w:type="paragraph" w:styleId="Revision">
    <w:name w:val="Revision"/>
    <w:hidden/>
    <w:uiPriority w:val="99"/>
    <w:semiHidden/>
    <w:rsid w:val="0001553A"/>
    <w:rPr>
      <w:sz w:val="24"/>
    </w:rPr>
  </w:style>
  <w:style w:type="paragraph" w:customStyle="1" w:styleId="SSubject">
    <w:name w:val="S_Subject"/>
    <w:basedOn w:val="Normal"/>
    <w:next w:val="Normal"/>
    <w:qFormat/>
    <w:rsid w:val="007D1D3D"/>
    <w:pPr>
      <w:spacing w:before="1800" w:after="480"/>
      <w:contextualSpacing/>
      <w:jc w:val="center"/>
    </w:pPr>
    <w:rPr>
      <w:rFonts w:asciiTheme="majorHAnsi" w:hAnsiTheme="majorHAnsi"/>
      <w:bCs/>
      <w:noProof/>
      <w:color w:val="243782" w:themeColor="text2"/>
      <w:szCs w:val="24"/>
    </w:rPr>
  </w:style>
  <w:style w:type="character" w:styleId="FootnoteReference">
    <w:name w:val="footnote reference"/>
    <w:basedOn w:val="DefaultParagraphFont"/>
    <w:semiHidden/>
    <w:unhideWhenUsed/>
    <w:rsid w:val="007D1D3D"/>
    <w:rPr>
      <w:vertAlign w:val="superscript"/>
    </w:rPr>
  </w:style>
  <w:style w:type="paragraph" w:styleId="FootnoteText">
    <w:name w:val="footnote text"/>
    <w:basedOn w:val="Normal"/>
    <w:link w:val="FootnoteTextChar"/>
    <w:rsid w:val="007D1D3D"/>
    <w:pPr>
      <w:ind w:left="720" w:hanging="720"/>
      <w:jc w:val="lef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7D1D3D"/>
    <w:rPr>
      <w:rFonts w:ascii="Times New Roman" w:eastAsia="Times New Roman" w:hAnsi="Times New Roman" w:cs="Times New Roman"/>
      <w:sz w:val="24"/>
      <w:szCs w:val="20"/>
      <w:lang w:val="it-IT"/>
    </w:rPr>
  </w:style>
  <w:style w:type="character" w:customStyle="1" w:styleId="Menzionenonrisolta1">
    <w:name w:val="Menzione non risolta1"/>
    <w:basedOn w:val="DefaultParagraphFont"/>
    <w:uiPriority w:val="99"/>
    <w:semiHidden/>
    <w:unhideWhenUsed/>
    <w:rsid w:val="004E63C1"/>
    <w:rPr>
      <w:color w:val="605E5C"/>
      <w:shd w:val="clear" w:color="auto" w:fill="E1DFDD"/>
    </w:rPr>
  </w:style>
  <w:style w:type="character" w:styleId="FollowedHyperlink">
    <w:name w:val="FollowedHyperlink"/>
    <w:basedOn w:val="DefaultParagraphFont"/>
    <w:uiPriority w:val="99"/>
    <w:semiHidden/>
    <w:rsid w:val="00341FF3"/>
    <w:rPr>
      <w:color w:val="272B35" w:themeColor="followedHyperlink"/>
      <w:u w:val="single"/>
    </w:rPr>
  </w:style>
  <w:style w:type="character" w:styleId="UnresolvedMention">
    <w:name w:val="Unresolved Mention"/>
    <w:basedOn w:val="DefaultParagraphFont"/>
    <w:uiPriority w:val="99"/>
    <w:semiHidden/>
    <w:unhideWhenUsed/>
    <w:rsid w:val="00917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stellantis.com/it/il-gruppo/dare-forward-2030" TargetMode="External"/><Relationship Id="rId17" Type="http://schemas.openxmlformats.org/officeDocument/2006/relationships/hyperlink" Target="http://www.stellantis.com" TargetMode="Externa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media.stellantis.com/it-it/opel/press/30-anni-di-opel-a-eisenach-i-visitatori-entusiasti-all-open-day"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s://www.media.stellantis.com/it-it/opel/press/festeggiamenti-nello-stabilimento-della-turingia-30-anni-di-opel-a-eisenach"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edia.stellantis.com/it-it/opel/new-grandland-hybrid" TargetMode="External"/><Relationship Id="rId14" Type="http://schemas.openxmlformats.org/officeDocument/2006/relationships/image" Target="media/image2.emf"/><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5B829D231646F285DBBCF4D3D79C45"/>
        <w:category>
          <w:name w:val="General"/>
          <w:gallery w:val="placeholder"/>
        </w:category>
        <w:types>
          <w:type w:val="bbPlcHdr"/>
        </w:types>
        <w:behaviors>
          <w:behavior w:val="content"/>
        </w:behaviors>
        <w:guid w:val="{9EC79286-B7D2-4A0A-8B03-052AED2A89D0}"/>
      </w:docPartPr>
      <w:docPartBody>
        <w:p w:rsidR="00FA5511" w:rsidRDefault="00A77117" w:rsidP="00A77117">
          <w:pPr>
            <w:pStyle w:val="475B829D231646F285DBBCF4D3D79C45"/>
          </w:pPr>
          <w:r w:rsidRPr="0086416D">
            <w:rPr>
              <w:rStyle w:val="PlaceholderText"/>
              <w:b/>
              <w:color w:val="44546A" w:themeColor="text2"/>
            </w:rPr>
            <w:t>First name LAST NAME</w:t>
          </w:r>
        </w:p>
      </w:docPartBody>
    </w:docPart>
    <w:docPart>
      <w:docPartPr>
        <w:name w:val="16BF98D6490A455C98B66084B7861E53"/>
        <w:category>
          <w:name w:val="General"/>
          <w:gallery w:val="placeholder"/>
        </w:category>
        <w:types>
          <w:type w:val="bbPlcHdr"/>
        </w:types>
        <w:behaviors>
          <w:behavior w:val="content"/>
        </w:behaviors>
        <w:guid w:val="{9AB5D99D-1671-4957-B7D9-7DFA454D6EB9}"/>
      </w:docPartPr>
      <w:docPartBody>
        <w:p w:rsidR="00FA5511" w:rsidRDefault="00A77117" w:rsidP="00A77117">
          <w:pPr>
            <w:pStyle w:val="16BF98D6490A455C98B66084B7861E53"/>
          </w:pPr>
          <w:r w:rsidRPr="0086416D">
            <w:rPr>
              <w:rStyle w:val="PlaceholderText"/>
              <w:b/>
              <w:color w:val="44546A" w:themeColor="text2"/>
            </w:rPr>
            <w:t>First name LAST NAME</w:t>
          </w:r>
        </w:p>
      </w:docPartBody>
    </w:docPart>
    <w:docPart>
      <w:docPartPr>
        <w:name w:val="397128843FC047CB89EC427C213ABF01"/>
        <w:category>
          <w:name w:val="General"/>
          <w:gallery w:val="placeholder"/>
        </w:category>
        <w:types>
          <w:type w:val="bbPlcHdr"/>
        </w:types>
        <w:behaviors>
          <w:behavior w:val="content"/>
        </w:behaviors>
        <w:guid w:val="{4F3A577A-8DB3-464F-96D1-101D606B131C}"/>
      </w:docPartPr>
      <w:docPartBody>
        <w:p w:rsidR="00FA5511" w:rsidRDefault="00A77117" w:rsidP="00A77117">
          <w:pPr>
            <w:pStyle w:val="397128843FC047CB89EC427C213ABF0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EB4EDE21DDF24579835F3C0F035AF733"/>
        <w:category>
          <w:name w:val="General"/>
          <w:gallery w:val="placeholder"/>
        </w:category>
        <w:types>
          <w:type w:val="bbPlcHdr"/>
        </w:types>
        <w:behaviors>
          <w:behavior w:val="content"/>
        </w:behaviors>
        <w:guid w:val="{DDC7C9F1-4E06-4581-9583-B707F630C446}"/>
      </w:docPartPr>
      <w:docPartBody>
        <w:p w:rsidR="00772FA8" w:rsidRDefault="002A1138" w:rsidP="002A1138">
          <w:pPr>
            <w:pStyle w:val="EB4EDE21DDF24579835F3C0F035AF733"/>
          </w:pPr>
          <w:r w:rsidRPr="0086416D">
            <w:rPr>
              <w:rStyle w:val="PlaceholderText"/>
              <w:b/>
              <w:color w:val="44546A" w:themeColor="text2"/>
            </w:rPr>
            <w:t>First name LAST NAME</w:t>
          </w:r>
        </w:p>
      </w:docPartBody>
    </w:docPart>
    <w:docPart>
      <w:docPartPr>
        <w:name w:val="146B7A65B3EF4958B69A026D7538C1A1"/>
        <w:category>
          <w:name w:val="General"/>
          <w:gallery w:val="placeholder"/>
        </w:category>
        <w:types>
          <w:type w:val="bbPlcHdr"/>
        </w:types>
        <w:behaviors>
          <w:behavior w:val="content"/>
        </w:behaviors>
        <w:guid w:val="{210B0D93-C8EE-4FD2-8446-029685CB30ED}"/>
      </w:docPartPr>
      <w:docPartBody>
        <w:p w:rsidR="00772FA8" w:rsidRDefault="002A1138" w:rsidP="002A1138">
          <w:pPr>
            <w:pStyle w:val="146B7A65B3EF4958B69A026D7538C1A1"/>
          </w:pPr>
          <w:r w:rsidRPr="0086416D">
            <w:rPr>
              <w:rStyle w:val="PlaceholderText"/>
              <w:b/>
              <w:color w:val="44546A" w:themeColor="text2"/>
            </w:rPr>
            <w:t>First name LAST NAME</w:t>
          </w:r>
        </w:p>
      </w:docPartBody>
    </w:docPart>
    <w:docPart>
      <w:docPartPr>
        <w:name w:val="0778B2C521A84590ABE3C4F8EF09A098"/>
        <w:category>
          <w:name w:val="General"/>
          <w:gallery w:val="placeholder"/>
        </w:category>
        <w:types>
          <w:type w:val="bbPlcHdr"/>
        </w:types>
        <w:behaviors>
          <w:behavior w:val="content"/>
        </w:behaviors>
        <w:guid w:val="{D55F91BB-BAAA-4E09-964B-022987BCEEEB}"/>
      </w:docPartPr>
      <w:docPartBody>
        <w:p w:rsidR="00772FA8" w:rsidRDefault="002A1138" w:rsidP="002A1138">
          <w:pPr>
            <w:pStyle w:val="0778B2C521A84590ABE3C4F8EF09A098"/>
          </w:pPr>
          <w:r w:rsidRPr="0086416D">
            <w:rPr>
              <w:rStyle w:val="PlaceholderText"/>
              <w:b/>
              <w:color w:val="44546A" w:themeColor="text2"/>
            </w:rPr>
            <w:t>First name LAST NAME</w:t>
          </w:r>
        </w:p>
      </w:docPartBody>
    </w:docPart>
    <w:docPart>
      <w:docPartPr>
        <w:name w:val="D3CF00AEAA9E4A119046F671C36AAEDD"/>
        <w:category>
          <w:name w:val="General"/>
          <w:gallery w:val="placeholder"/>
        </w:category>
        <w:types>
          <w:type w:val="bbPlcHdr"/>
        </w:types>
        <w:behaviors>
          <w:behavior w:val="content"/>
        </w:behaviors>
        <w:guid w:val="{181C2EE9-D28F-4761-BC80-A99648425F23}"/>
      </w:docPartPr>
      <w:docPartBody>
        <w:p w:rsidR="00772FA8" w:rsidRDefault="002A1138" w:rsidP="002A1138">
          <w:pPr>
            <w:pStyle w:val="D3CF00AEAA9E4A119046F671C36AAEDD"/>
          </w:pPr>
          <w:r w:rsidRPr="0086416D">
            <w:rPr>
              <w:rStyle w:val="PlaceholderText"/>
              <w:b/>
              <w:color w:val="44546A" w:themeColor="text2"/>
            </w:rPr>
            <w:t>First name LAST NAME</w:t>
          </w:r>
        </w:p>
      </w:docPartBody>
    </w:docPart>
    <w:docPart>
      <w:docPartPr>
        <w:name w:val="AA492F0033F44172969EA3F0D5F4C4FB"/>
        <w:category>
          <w:name w:val="General"/>
          <w:gallery w:val="placeholder"/>
        </w:category>
        <w:types>
          <w:type w:val="bbPlcHdr"/>
        </w:types>
        <w:behaviors>
          <w:behavior w:val="content"/>
        </w:behaviors>
        <w:guid w:val="{CA760314-FABD-4EAB-8C0F-FE91E957A1FF}"/>
      </w:docPartPr>
      <w:docPartBody>
        <w:p w:rsidR="00772FA8" w:rsidRDefault="002A1138" w:rsidP="002A1138">
          <w:pPr>
            <w:pStyle w:val="AA492F0033F44172969EA3F0D5F4C4F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443B77A943749929E2022E5E92B959A"/>
        <w:category>
          <w:name w:val="General"/>
          <w:gallery w:val="placeholder"/>
        </w:category>
        <w:types>
          <w:type w:val="bbPlcHdr"/>
        </w:types>
        <w:behaviors>
          <w:behavior w:val="content"/>
        </w:behaviors>
        <w:guid w:val="{385C6797-BA49-40DD-93BF-B7FFD7A63D40}"/>
      </w:docPartPr>
      <w:docPartBody>
        <w:p w:rsidR="00666E6D" w:rsidRDefault="00477B54" w:rsidP="00477B54">
          <w:pPr>
            <w:pStyle w:val="B443B77A943749929E2022E5E92B959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051602"/>
    <w:rsid w:val="000968D6"/>
    <w:rsid w:val="000A7D5D"/>
    <w:rsid w:val="000C1D9C"/>
    <w:rsid w:val="000E7BAD"/>
    <w:rsid w:val="00174760"/>
    <w:rsid w:val="001805A2"/>
    <w:rsid w:val="00216A9D"/>
    <w:rsid w:val="00235E92"/>
    <w:rsid w:val="002760EF"/>
    <w:rsid w:val="002837F6"/>
    <w:rsid w:val="002A1138"/>
    <w:rsid w:val="002D4C03"/>
    <w:rsid w:val="002F044B"/>
    <w:rsid w:val="002F080C"/>
    <w:rsid w:val="002F3087"/>
    <w:rsid w:val="00396F6D"/>
    <w:rsid w:val="004566E8"/>
    <w:rsid w:val="00474AA9"/>
    <w:rsid w:val="00477B54"/>
    <w:rsid w:val="004C0E4E"/>
    <w:rsid w:val="004C38F9"/>
    <w:rsid w:val="00591DFC"/>
    <w:rsid w:val="005F02AD"/>
    <w:rsid w:val="00666E6D"/>
    <w:rsid w:val="006C4F34"/>
    <w:rsid w:val="006F1C63"/>
    <w:rsid w:val="00772FA8"/>
    <w:rsid w:val="007C1003"/>
    <w:rsid w:val="007E2D65"/>
    <w:rsid w:val="00874D81"/>
    <w:rsid w:val="00892708"/>
    <w:rsid w:val="008A0A26"/>
    <w:rsid w:val="008A3F2E"/>
    <w:rsid w:val="0092558C"/>
    <w:rsid w:val="00931542"/>
    <w:rsid w:val="00956CF2"/>
    <w:rsid w:val="00980239"/>
    <w:rsid w:val="009D4262"/>
    <w:rsid w:val="00A041D3"/>
    <w:rsid w:val="00A17DBC"/>
    <w:rsid w:val="00A51B10"/>
    <w:rsid w:val="00A77117"/>
    <w:rsid w:val="00AC6A1B"/>
    <w:rsid w:val="00AD44E9"/>
    <w:rsid w:val="00AF334C"/>
    <w:rsid w:val="00B251CF"/>
    <w:rsid w:val="00C71081"/>
    <w:rsid w:val="00CB1C96"/>
    <w:rsid w:val="00CC03F8"/>
    <w:rsid w:val="00D07353"/>
    <w:rsid w:val="00DB2CDD"/>
    <w:rsid w:val="00E131C3"/>
    <w:rsid w:val="00E73F7A"/>
    <w:rsid w:val="00F24C09"/>
    <w:rsid w:val="00F40CCE"/>
    <w:rsid w:val="00F543F7"/>
    <w:rsid w:val="00FA5511"/>
    <w:rsid w:val="00FC266D"/>
    <w:rsid w:val="00FC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B54"/>
  </w:style>
  <w:style w:type="paragraph" w:customStyle="1" w:styleId="475B829D231646F285DBBCF4D3D79C45">
    <w:name w:val="475B829D231646F285DBBCF4D3D79C45"/>
    <w:rsid w:val="00A77117"/>
  </w:style>
  <w:style w:type="paragraph" w:customStyle="1" w:styleId="16BF98D6490A455C98B66084B7861E53">
    <w:name w:val="16BF98D6490A455C98B66084B7861E53"/>
    <w:rsid w:val="00A77117"/>
  </w:style>
  <w:style w:type="paragraph" w:customStyle="1" w:styleId="397128843FC047CB89EC427C213ABF01">
    <w:name w:val="397128843FC047CB89EC427C213ABF01"/>
    <w:rsid w:val="00A77117"/>
  </w:style>
  <w:style w:type="paragraph" w:customStyle="1" w:styleId="EB4EDE21DDF24579835F3C0F035AF733">
    <w:name w:val="EB4EDE21DDF24579835F3C0F035AF733"/>
    <w:rsid w:val="002A1138"/>
  </w:style>
  <w:style w:type="paragraph" w:customStyle="1" w:styleId="146B7A65B3EF4958B69A026D7538C1A1">
    <w:name w:val="146B7A65B3EF4958B69A026D7538C1A1"/>
    <w:rsid w:val="002A1138"/>
  </w:style>
  <w:style w:type="paragraph" w:customStyle="1" w:styleId="0778B2C521A84590ABE3C4F8EF09A098">
    <w:name w:val="0778B2C521A84590ABE3C4F8EF09A098"/>
    <w:rsid w:val="002A1138"/>
  </w:style>
  <w:style w:type="paragraph" w:customStyle="1" w:styleId="D3CF00AEAA9E4A119046F671C36AAEDD">
    <w:name w:val="D3CF00AEAA9E4A119046F671C36AAEDD"/>
    <w:rsid w:val="002A1138"/>
  </w:style>
  <w:style w:type="paragraph" w:customStyle="1" w:styleId="AA492F0033F44172969EA3F0D5F4C4FB">
    <w:name w:val="AA492F0033F44172969EA3F0D5F4C4FB"/>
    <w:rsid w:val="002A1138"/>
  </w:style>
  <w:style w:type="paragraph" w:customStyle="1" w:styleId="B443B77A943749929E2022E5E92B959A">
    <w:name w:val="B443B77A943749929E2022E5E92B959A"/>
    <w:rsid w:val="00477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94820-C1EC-45F8-9946-91BEA2C4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9</TotalTime>
  <Pages>5</Pages>
  <Words>1817</Words>
  <Characters>10363</Characters>
  <Application>Microsoft Office Word</Application>
  <DocSecurity>0</DocSecurity>
  <Lines>86</Lines>
  <Paragraphs>24</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Press Release US</vt:lpstr>
      <vt:lpstr>Press Release US</vt:lpstr>
      <vt:lpstr>Press Release US</vt:lpstr>
      <vt:lpstr>Press Release US</vt:lpstr>
    </vt:vector>
  </TitlesOfParts>
  <Company>Stellantis</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Giorgio Fossati</dc:creator>
  <cp:keywords/>
  <dc:description/>
  <cp:lastModifiedBy>PAUL CRAIG JOHNSTON</cp:lastModifiedBy>
  <cp:revision>4</cp:revision>
  <cp:lastPrinted>2022-02-06T16:49:00Z</cp:lastPrinted>
  <dcterms:created xsi:type="dcterms:W3CDTF">2023-03-22T07:55:00Z</dcterms:created>
  <dcterms:modified xsi:type="dcterms:W3CDTF">2023-03-22T08:39:00Z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2023-03-19T09:12:21Z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ebf31284-c227-41fc-b91d-11dc39cec70d</vt:lpwstr>
  </property>
  <property fmtid="{D5CDD505-2E9C-101B-9397-08002B2CF9AE}" pid="10" name="MSIP_Label_2fd53d93-3f4c-4b90-b511-bd6bdbb4fba9_ContentBits">
    <vt:lpwstr>0</vt:lpwstr>
  </property>
</Properties>
</file>