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3E1151" w:rsidRDefault="0086416D" w:rsidP="0002070C"/>
    <w:p w14:paraId="233ACA3F" w14:textId="77777777" w:rsidR="00CB27E1" w:rsidRPr="003E1151" w:rsidRDefault="00CB27E1" w:rsidP="00C64511">
      <w:pPr>
        <w:pStyle w:val="SSubject"/>
        <w:spacing w:before="0" w:after="0"/>
        <w:contextualSpacing w:val="0"/>
        <w:rPr>
          <w:noProof w:val="0"/>
        </w:rPr>
      </w:pPr>
    </w:p>
    <w:p w14:paraId="048E6F84" w14:textId="77777777" w:rsidR="00CB27E1" w:rsidRPr="003E1151" w:rsidRDefault="00CB27E1" w:rsidP="00C64511">
      <w:pPr>
        <w:pStyle w:val="SSubject"/>
        <w:spacing w:before="0" w:after="0"/>
        <w:contextualSpacing w:val="0"/>
        <w:rPr>
          <w:noProof w:val="0"/>
        </w:rPr>
      </w:pPr>
    </w:p>
    <w:p w14:paraId="162456A6" w14:textId="77777777" w:rsidR="00E9556C" w:rsidRPr="003E1151" w:rsidRDefault="00E9556C" w:rsidP="00930D4F">
      <w:pPr>
        <w:pStyle w:val="SSubject"/>
        <w:spacing w:before="0" w:after="0"/>
        <w:contextualSpacing w:val="0"/>
        <w:rPr>
          <w:noProof w:val="0"/>
        </w:rPr>
      </w:pPr>
    </w:p>
    <w:p w14:paraId="6ABD01EE" w14:textId="77777777" w:rsidR="00E9556C" w:rsidRPr="003E1151" w:rsidRDefault="00E9556C" w:rsidP="00930D4F">
      <w:pPr>
        <w:pStyle w:val="SSubject"/>
        <w:spacing w:before="0" w:after="0"/>
        <w:contextualSpacing w:val="0"/>
        <w:rPr>
          <w:noProof w:val="0"/>
        </w:rPr>
      </w:pPr>
    </w:p>
    <w:p w14:paraId="081EC35C" w14:textId="05034B80" w:rsidR="000603F3" w:rsidRPr="003E1151" w:rsidRDefault="000870B0" w:rsidP="002C7108">
      <w:pPr>
        <w:pStyle w:val="SSubject"/>
        <w:spacing w:before="0" w:after="0"/>
        <w:contextualSpacing w:val="0"/>
        <w:rPr>
          <w:noProof w:val="0"/>
          <w:szCs w:val="18"/>
        </w:rPr>
      </w:pPr>
      <w:bookmarkStart w:id="0" w:name="_Hlk127959115"/>
      <w:r w:rsidRPr="003E1151">
        <w:rPr>
          <w:noProof w:val="0"/>
          <w:szCs w:val="18"/>
        </w:rPr>
        <w:t xml:space="preserve">Stellantis </w:t>
      </w:r>
      <w:r w:rsidR="002C7108" w:rsidRPr="003E1151">
        <w:rPr>
          <w:noProof w:val="0"/>
          <w:szCs w:val="18"/>
        </w:rPr>
        <w:t>Allocat</w:t>
      </w:r>
      <w:r w:rsidR="00E50703" w:rsidRPr="003E1151">
        <w:rPr>
          <w:noProof w:val="0"/>
          <w:szCs w:val="18"/>
        </w:rPr>
        <w:t xml:space="preserve">es </w:t>
      </w:r>
      <w:r w:rsidRPr="003E1151">
        <w:rPr>
          <w:noProof w:val="0"/>
          <w:szCs w:val="18"/>
        </w:rPr>
        <w:t>E</w:t>
      </w:r>
      <w:r w:rsidR="002C7108" w:rsidRPr="003E1151">
        <w:rPr>
          <w:noProof w:val="0"/>
          <w:szCs w:val="18"/>
        </w:rPr>
        <w:t xml:space="preserve">lectric </w:t>
      </w:r>
      <w:r w:rsidRPr="003E1151">
        <w:rPr>
          <w:noProof w:val="0"/>
          <w:szCs w:val="18"/>
        </w:rPr>
        <w:t>V</w:t>
      </w:r>
      <w:r w:rsidR="002C7108" w:rsidRPr="003E1151">
        <w:rPr>
          <w:noProof w:val="0"/>
          <w:szCs w:val="18"/>
        </w:rPr>
        <w:t xml:space="preserve">an to </w:t>
      </w:r>
      <w:r w:rsidR="000603F3" w:rsidRPr="003E1151">
        <w:rPr>
          <w:noProof w:val="0"/>
          <w:szCs w:val="18"/>
        </w:rPr>
        <w:t>Mangualde</w:t>
      </w:r>
      <w:r w:rsidR="00E50703" w:rsidRPr="003E1151">
        <w:rPr>
          <w:noProof w:val="0"/>
          <w:szCs w:val="18"/>
        </w:rPr>
        <w:t xml:space="preserve"> to</w:t>
      </w:r>
      <w:r w:rsidR="002C7108" w:rsidRPr="003E1151">
        <w:rPr>
          <w:noProof w:val="0"/>
          <w:szCs w:val="18"/>
        </w:rPr>
        <w:t xml:space="preserve"> </w:t>
      </w:r>
      <w:r w:rsidRPr="003E1151">
        <w:rPr>
          <w:noProof w:val="0"/>
          <w:szCs w:val="18"/>
        </w:rPr>
        <w:t>S</w:t>
      </w:r>
      <w:r w:rsidR="002C7108" w:rsidRPr="003E1151">
        <w:rPr>
          <w:noProof w:val="0"/>
          <w:szCs w:val="18"/>
        </w:rPr>
        <w:t xml:space="preserve">upport Light Commercial Vehicle </w:t>
      </w:r>
      <w:r w:rsidRPr="003E1151">
        <w:rPr>
          <w:noProof w:val="0"/>
          <w:szCs w:val="18"/>
        </w:rPr>
        <w:t>L</w:t>
      </w:r>
      <w:r w:rsidR="002C7108" w:rsidRPr="003E1151">
        <w:rPr>
          <w:noProof w:val="0"/>
          <w:szCs w:val="18"/>
        </w:rPr>
        <w:t>eadership</w:t>
      </w:r>
      <w:r w:rsidR="00E50703" w:rsidRPr="003E1151">
        <w:rPr>
          <w:noProof w:val="0"/>
          <w:szCs w:val="18"/>
        </w:rPr>
        <w:t xml:space="preserve"> in Europe</w:t>
      </w:r>
    </w:p>
    <w:p w14:paraId="05C67A9F" w14:textId="77777777" w:rsidR="000603F3" w:rsidRPr="003E1151" w:rsidRDefault="000603F3" w:rsidP="00B71036"/>
    <w:bookmarkEnd w:id="0"/>
    <w:p w14:paraId="17E2A9AB" w14:textId="655C306C" w:rsidR="00334093" w:rsidRPr="003E1151" w:rsidRDefault="00334093" w:rsidP="00334093">
      <w:pPr>
        <w:pStyle w:val="SBullet"/>
      </w:pPr>
      <w:r w:rsidRPr="003E1151">
        <w:t>Mangualde Production Center</w:t>
      </w:r>
      <w:r w:rsidR="002C7108" w:rsidRPr="003E1151">
        <w:t xml:space="preserve"> </w:t>
      </w:r>
      <w:r w:rsidRPr="003E1151">
        <w:t xml:space="preserve">becoming the first assembly plant in Portugal to produce large series fully battery electric </w:t>
      </w:r>
      <w:r w:rsidR="002C7108" w:rsidRPr="003E1151">
        <w:t xml:space="preserve">compact vans </w:t>
      </w:r>
      <w:r w:rsidRPr="003E1151">
        <w:t xml:space="preserve">for Citroën, Fiat, </w:t>
      </w:r>
      <w:proofErr w:type="gramStart"/>
      <w:r w:rsidRPr="003E1151">
        <w:t>Opel</w:t>
      </w:r>
      <w:proofErr w:type="gramEnd"/>
      <w:r w:rsidRPr="003E1151">
        <w:t xml:space="preserve"> and Peugeot</w:t>
      </w:r>
      <w:r w:rsidR="00E91E28" w:rsidRPr="003E1151">
        <w:t xml:space="preserve"> </w:t>
      </w:r>
      <w:r w:rsidR="002C7108" w:rsidRPr="003E1151">
        <w:t>by</w:t>
      </w:r>
      <w:r w:rsidR="00E91E28" w:rsidRPr="003E1151">
        <w:t xml:space="preserve"> 20</w:t>
      </w:r>
      <w:r w:rsidR="002C7108" w:rsidRPr="003E1151">
        <w:t>2</w:t>
      </w:r>
      <w:r w:rsidR="00E91E28" w:rsidRPr="003E1151">
        <w:t>5</w:t>
      </w:r>
    </w:p>
    <w:p w14:paraId="06DC22DB" w14:textId="6D508C8C" w:rsidR="008215DA" w:rsidRPr="003E1151" w:rsidRDefault="008215DA" w:rsidP="00930DC7">
      <w:pPr>
        <w:pStyle w:val="SBullet"/>
        <w:rPr>
          <w:szCs w:val="24"/>
        </w:rPr>
      </w:pPr>
      <w:r w:rsidRPr="003E1151">
        <w:rPr>
          <w:szCs w:val="24"/>
        </w:rPr>
        <w:t>Announcement made during visit by His Excellencies</w:t>
      </w:r>
      <w:r w:rsidR="00305A09">
        <w:rPr>
          <w:szCs w:val="24"/>
        </w:rPr>
        <w:t>:</w:t>
      </w:r>
      <w:r w:rsidRPr="003E1151">
        <w:rPr>
          <w:szCs w:val="24"/>
        </w:rPr>
        <w:t xml:space="preserve"> </w:t>
      </w:r>
      <w:proofErr w:type="gramStart"/>
      <w:r w:rsidRPr="003E1151">
        <w:rPr>
          <w:szCs w:val="24"/>
        </w:rPr>
        <w:t>the</w:t>
      </w:r>
      <w:proofErr w:type="gramEnd"/>
      <w:r w:rsidRPr="003E1151">
        <w:rPr>
          <w:szCs w:val="24"/>
        </w:rPr>
        <w:t xml:space="preserve"> President of the Portuguese Republic, the Prime Minister</w:t>
      </w:r>
      <w:r w:rsidR="00305A09">
        <w:rPr>
          <w:szCs w:val="24"/>
        </w:rPr>
        <w:t>,</w:t>
      </w:r>
      <w:r w:rsidRPr="003E1151">
        <w:rPr>
          <w:szCs w:val="24"/>
        </w:rPr>
        <w:t xml:space="preserve"> and the Minister of Economy and </w:t>
      </w:r>
      <w:r w:rsidR="00305A09">
        <w:rPr>
          <w:szCs w:val="24"/>
        </w:rPr>
        <w:t>Maritime Affairs</w:t>
      </w:r>
      <w:r w:rsidR="00305A09" w:rsidRPr="003E1151">
        <w:rPr>
          <w:szCs w:val="24"/>
        </w:rPr>
        <w:t xml:space="preserve"> </w:t>
      </w:r>
      <w:r w:rsidRPr="003E1151">
        <w:rPr>
          <w:szCs w:val="24"/>
        </w:rPr>
        <w:t xml:space="preserve">to the </w:t>
      </w:r>
      <w:r w:rsidR="00305A09">
        <w:rPr>
          <w:szCs w:val="24"/>
        </w:rPr>
        <w:t>p</w:t>
      </w:r>
      <w:r w:rsidRPr="003E1151">
        <w:rPr>
          <w:szCs w:val="24"/>
        </w:rPr>
        <w:t>lant facilities</w:t>
      </w:r>
    </w:p>
    <w:p w14:paraId="118CE4FA" w14:textId="4D887422" w:rsidR="00334093" w:rsidRPr="003E1151" w:rsidRDefault="00334093" w:rsidP="00930DC7">
      <w:pPr>
        <w:pStyle w:val="SBullet"/>
        <w:rPr>
          <w:szCs w:val="24"/>
        </w:rPr>
      </w:pPr>
      <w:r w:rsidRPr="003E1151">
        <w:rPr>
          <w:szCs w:val="24"/>
        </w:rPr>
        <w:t>Stellantis holds unrivalled light commercial vehicle leadership in Europe for electric vans</w:t>
      </w:r>
      <w:r w:rsidR="00B87D70" w:rsidRPr="003E1151">
        <w:rPr>
          <w:szCs w:val="24"/>
        </w:rPr>
        <w:t xml:space="preserve"> with nearly 43% of market share</w:t>
      </w:r>
    </w:p>
    <w:p w14:paraId="1EC585ED" w14:textId="1C903195" w:rsidR="0014170E" w:rsidRPr="003E1151" w:rsidRDefault="00E450BC" w:rsidP="0014170E">
      <w:pPr>
        <w:pStyle w:val="SBullet"/>
        <w:rPr>
          <w:szCs w:val="24"/>
        </w:rPr>
      </w:pPr>
      <w:r w:rsidRPr="003E1151">
        <w:rPr>
          <w:szCs w:val="24"/>
        </w:rPr>
        <w:t>E</w:t>
      </w:r>
      <w:r w:rsidR="0014170E" w:rsidRPr="003E1151">
        <w:rPr>
          <w:szCs w:val="24"/>
        </w:rPr>
        <w:t xml:space="preserve">lectrification </w:t>
      </w:r>
      <w:r w:rsidR="00334093" w:rsidRPr="003E1151">
        <w:rPr>
          <w:szCs w:val="24"/>
        </w:rPr>
        <w:t xml:space="preserve">across the </w:t>
      </w:r>
      <w:r w:rsidR="0014170E" w:rsidRPr="003E1151">
        <w:rPr>
          <w:szCs w:val="24"/>
        </w:rPr>
        <w:t>Stellantis</w:t>
      </w:r>
      <w:r w:rsidRPr="003E1151">
        <w:rPr>
          <w:szCs w:val="24"/>
        </w:rPr>
        <w:t xml:space="preserve"> </w:t>
      </w:r>
      <w:r w:rsidR="00334093" w:rsidRPr="003E1151">
        <w:rPr>
          <w:szCs w:val="24"/>
        </w:rPr>
        <w:t xml:space="preserve">portfolio </w:t>
      </w:r>
      <w:r w:rsidRPr="003E1151">
        <w:rPr>
          <w:szCs w:val="24"/>
        </w:rPr>
        <w:t xml:space="preserve">supports </w:t>
      </w:r>
      <w:r w:rsidR="0014170E" w:rsidRPr="003E1151">
        <w:rPr>
          <w:szCs w:val="24"/>
        </w:rPr>
        <w:t xml:space="preserve">Dare Forward 2030 strategic plan </w:t>
      </w:r>
      <w:r w:rsidR="00334093" w:rsidRPr="003E1151">
        <w:rPr>
          <w:szCs w:val="24"/>
        </w:rPr>
        <w:t>ambitions</w:t>
      </w:r>
    </w:p>
    <w:p w14:paraId="0E198DE8" w14:textId="55B83473" w:rsidR="00033978" w:rsidRPr="003E1151" w:rsidRDefault="00930DC7" w:rsidP="00BB2C3E">
      <w:pPr>
        <w:tabs>
          <w:tab w:val="right" w:pos="7936"/>
        </w:tabs>
        <w:spacing w:after="0"/>
        <w:rPr>
          <w:bCs/>
          <w:szCs w:val="24"/>
        </w:rPr>
      </w:pPr>
      <w:r w:rsidRPr="003E1151">
        <w:rPr>
          <w:bCs/>
          <w:szCs w:val="24"/>
        </w:rPr>
        <w:t xml:space="preserve">AMSTERDAM, </w:t>
      </w:r>
      <w:r w:rsidR="00033978" w:rsidRPr="003E1151">
        <w:rPr>
          <w:bCs/>
          <w:szCs w:val="24"/>
        </w:rPr>
        <w:t xml:space="preserve">March </w:t>
      </w:r>
      <w:r w:rsidR="00E450BC" w:rsidRPr="003E1151">
        <w:rPr>
          <w:bCs/>
          <w:szCs w:val="24"/>
        </w:rPr>
        <w:t xml:space="preserve">31, </w:t>
      </w:r>
      <w:r w:rsidR="00033978" w:rsidRPr="003E1151">
        <w:rPr>
          <w:bCs/>
          <w:szCs w:val="24"/>
        </w:rPr>
        <w:t>2023 - Stellantis</w:t>
      </w:r>
      <w:r w:rsidR="00E450BC" w:rsidRPr="003E1151">
        <w:rPr>
          <w:bCs/>
          <w:szCs w:val="24"/>
        </w:rPr>
        <w:t xml:space="preserve"> CEO Carlos Tavares </w:t>
      </w:r>
      <w:r w:rsidR="00033978" w:rsidRPr="003E1151">
        <w:rPr>
          <w:bCs/>
          <w:szCs w:val="24"/>
        </w:rPr>
        <w:t>announced</w:t>
      </w:r>
      <w:r w:rsidR="006B3926" w:rsidRPr="003E1151">
        <w:rPr>
          <w:bCs/>
          <w:szCs w:val="24"/>
        </w:rPr>
        <w:t xml:space="preserve"> today</w:t>
      </w:r>
      <w:r w:rsidR="00033978" w:rsidRPr="003E1151">
        <w:rPr>
          <w:bCs/>
          <w:szCs w:val="24"/>
        </w:rPr>
        <w:t xml:space="preserve"> that the Mangualde</w:t>
      </w:r>
      <w:r w:rsidR="006B3926" w:rsidRPr="003E1151">
        <w:rPr>
          <w:bCs/>
          <w:szCs w:val="24"/>
        </w:rPr>
        <w:t xml:space="preserve"> Production Center in</w:t>
      </w:r>
      <w:r w:rsidR="00E450BC" w:rsidRPr="003E1151">
        <w:rPr>
          <w:bCs/>
          <w:szCs w:val="24"/>
        </w:rPr>
        <w:t xml:space="preserve"> Portugal</w:t>
      </w:r>
      <w:r w:rsidR="00033978" w:rsidRPr="003E1151">
        <w:rPr>
          <w:bCs/>
          <w:szCs w:val="24"/>
        </w:rPr>
        <w:t xml:space="preserve"> will enter a new era with the production of battery electric </w:t>
      </w:r>
      <w:r w:rsidR="00CE0AAA" w:rsidRPr="003E1151">
        <w:rPr>
          <w:bCs/>
          <w:szCs w:val="24"/>
        </w:rPr>
        <w:t>light commercial vehicles (LCV)</w:t>
      </w:r>
      <w:r w:rsidR="009C6970" w:rsidRPr="003E1151">
        <w:rPr>
          <w:bCs/>
          <w:szCs w:val="24"/>
        </w:rPr>
        <w:t xml:space="preserve"> </w:t>
      </w:r>
      <w:r w:rsidR="00E450BC" w:rsidRPr="003E1151">
        <w:rPr>
          <w:bCs/>
          <w:szCs w:val="24"/>
        </w:rPr>
        <w:t xml:space="preserve">starting in early 2025, </w:t>
      </w:r>
      <w:r w:rsidR="006B3926" w:rsidRPr="003E1151">
        <w:rPr>
          <w:bCs/>
          <w:szCs w:val="24"/>
        </w:rPr>
        <w:t xml:space="preserve">producing </w:t>
      </w:r>
      <w:r w:rsidR="00E450BC" w:rsidRPr="003E1151">
        <w:rPr>
          <w:bCs/>
          <w:szCs w:val="24"/>
        </w:rPr>
        <w:t xml:space="preserve">the </w:t>
      </w:r>
      <w:r w:rsidR="00033978" w:rsidRPr="003E1151">
        <w:rPr>
          <w:bCs/>
          <w:szCs w:val="24"/>
        </w:rPr>
        <w:t>Citroën ë-Berlingo, Peugeot e-Partner, Opel Combo-</w:t>
      </w:r>
      <w:proofErr w:type="gramStart"/>
      <w:r w:rsidR="00033978" w:rsidRPr="003E1151">
        <w:rPr>
          <w:bCs/>
          <w:szCs w:val="24"/>
        </w:rPr>
        <w:t>e</w:t>
      </w:r>
      <w:proofErr w:type="gramEnd"/>
      <w:r w:rsidR="00033978" w:rsidRPr="003E1151">
        <w:rPr>
          <w:bCs/>
          <w:szCs w:val="24"/>
        </w:rPr>
        <w:t xml:space="preserve"> and Fiat e-Doblò models, both in </w:t>
      </w:r>
      <w:r w:rsidR="00E450BC" w:rsidRPr="003E1151">
        <w:rPr>
          <w:bCs/>
          <w:szCs w:val="24"/>
        </w:rPr>
        <w:t>l</w:t>
      </w:r>
      <w:r w:rsidR="00033978" w:rsidRPr="003E1151">
        <w:rPr>
          <w:bCs/>
          <w:szCs w:val="24"/>
        </w:rPr>
        <w:t xml:space="preserve">ight </w:t>
      </w:r>
      <w:r w:rsidR="00E450BC" w:rsidRPr="003E1151">
        <w:rPr>
          <w:bCs/>
          <w:szCs w:val="24"/>
        </w:rPr>
        <w:t>c</w:t>
      </w:r>
      <w:r w:rsidR="00033978" w:rsidRPr="003E1151">
        <w:rPr>
          <w:bCs/>
          <w:szCs w:val="24"/>
        </w:rPr>
        <w:t xml:space="preserve">ommercial and </w:t>
      </w:r>
      <w:r w:rsidR="00E450BC" w:rsidRPr="003E1151">
        <w:rPr>
          <w:bCs/>
          <w:szCs w:val="24"/>
        </w:rPr>
        <w:t>p</w:t>
      </w:r>
      <w:r w:rsidR="00033978" w:rsidRPr="003E1151">
        <w:rPr>
          <w:bCs/>
          <w:szCs w:val="24"/>
        </w:rPr>
        <w:t>assenger versions</w:t>
      </w:r>
      <w:r w:rsidR="00E450BC" w:rsidRPr="003E1151">
        <w:rPr>
          <w:bCs/>
          <w:szCs w:val="24"/>
        </w:rPr>
        <w:t>. Mangualde will become</w:t>
      </w:r>
      <w:r w:rsidR="00033978" w:rsidRPr="003E1151">
        <w:rPr>
          <w:bCs/>
          <w:szCs w:val="24"/>
        </w:rPr>
        <w:t xml:space="preserve"> the first Portuguese plant</w:t>
      </w:r>
      <w:r w:rsidR="009C6970" w:rsidRPr="003E1151">
        <w:rPr>
          <w:bCs/>
          <w:szCs w:val="24"/>
        </w:rPr>
        <w:t xml:space="preserve"> </w:t>
      </w:r>
      <w:r w:rsidR="00882F4D" w:rsidRPr="003E1151">
        <w:rPr>
          <w:bCs/>
          <w:szCs w:val="24"/>
        </w:rPr>
        <w:t xml:space="preserve">to produce large series fully battery electric </w:t>
      </w:r>
      <w:r w:rsidR="008215DA" w:rsidRPr="003E1151">
        <w:rPr>
          <w:bCs/>
          <w:szCs w:val="24"/>
        </w:rPr>
        <w:t>cars</w:t>
      </w:r>
      <w:r w:rsidR="00DC6CE0" w:rsidRPr="003E1151">
        <w:rPr>
          <w:bCs/>
          <w:szCs w:val="24"/>
        </w:rPr>
        <w:t xml:space="preserve"> </w:t>
      </w:r>
      <w:r w:rsidR="00033978" w:rsidRPr="003E1151">
        <w:rPr>
          <w:bCs/>
          <w:szCs w:val="24"/>
        </w:rPr>
        <w:t>for the domestic and export markets</w:t>
      </w:r>
      <w:r w:rsidR="002C7108" w:rsidRPr="003E1151">
        <w:rPr>
          <w:bCs/>
          <w:szCs w:val="24"/>
        </w:rPr>
        <w:t xml:space="preserve"> at launch</w:t>
      </w:r>
      <w:r w:rsidR="00033978" w:rsidRPr="003E1151">
        <w:rPr>
          <w:bCs/>
          <w:szCs w:val="24"/>
        </w:rPr>
        <w:t>.</w:t>
      </w:r>
    </w:p>
    <w:p w14:paraId="14E32E84" w14:textId="77777777" w:rsidR="00E661D7" w:rsidRPr="003E1151" w:rsidRDefault="00E661D7" w:rsidP="00BB2C3E">
      <w:pPr>
        <w:tabs>
          <w:tab w:val="right" w:pos="7936"/>
        </w:tabs>
        <w:spacing w:after="0"/>
        <w:rPr>
          <w:bCs/>
          <w:szCs w:val="24"/>
        </w:rPr>
      </w:pPr>
    </w:p>
    <w:p w14:paraId="61BE0B46" w14:textId="6CD28490" w:rsidR="006B3926" w:rsidRPr="003E1151" w:rsidRDefault="00033978" w:rsidP="00BB2C3E">
      <w:pPr>
        <w:tabs>
          <w:tab w:val="right" w:pos="7936"/>
        </w:tabs>
        <w:spacing w:after="0"/>
        <w:rPr>
          <w:bCs/>
          <w:szCs w:val="24"/>
        </w:rPr>
      </w:pPr>
      <w:r w:rsidRPr="003E1151">
        <w:rPr>
          <w:bCs/>
          <w:szCs w:val="24"/>
        </w:rPr>
        <w:t xml:space="preserve">The announcement was made during </w:t>
      </w:r>
      <w:r w:rsidR="00E450BC" w:rsidRPr="003E1151">
        <w:rPr>
          <w:bCs/>
          <w:szCs w:val="24"/>
        </w:rPr>
        <w:t>a</w:t>
      </w:r>
      <w:r w:rsidRPr="003E1151">
        <w:rPr>
          <w:bCs/>
          <w:szCs w:val="24"/>
        </w:rPr>
        <w:t xml:space="preserve"> visit </w:t>
      </w:r>
      <w:r w:rsidR="00E450BC" w:rsidRPr="003E1151">
        <w:rPr>
          <w:bCs/>
          <w:szCs w:val="24"/>
        </w:rPr>
        <w:t xml:space="preserve">by </w:t>
      </w:r>
      <w:r w:rsidRPr="003E1151">
        <w:rPr>
          <w:bCs/>
          <w:szCs w:val="24"/>
        </w:rPr>
        <w:t xml:space="preserve">His Excellency, the President of the Portuguese Republic, Marcelo </w:t>
      </w:r>
      <w:proofErr w:type="spellStart"/>
      <w:r w:rsidRPr="003E1151">
        <w:rPr>
          <w:bCs/>
          <w:szCs w:val="24"/>
        </w:rPr>
        <w:t>Rebelo</w:t>
      </w:r>
      <w:proofErr w:type="spellEnd"/>
      <w:r w:rsidRPr="003E1151">
        <w:rPr>
          <w:bCs/>
          <w:szCs w:val="24"/>
        </w:rPr>
        <w:t xml:space="preserve"> de Sousa, His Excellency, the Prime Minister, António Costa, and His Excellency, the Minister for the Economy </w:t>
      </w:r>
      <w:r w:rsidR="00305A09">
        <w:rPr>
          <w:bCs/>
          <w:szCs w:val="24"/>
        </w:rPr>
        <w:t>and Maritime Affairs</w:t>
      </w:r>
      <w:r w:rsidRPr="003E1151">
        <w:rPr>
          <w:bCs/>
          <w:szCs w:val="24"/>
        </w:rPr>
        <w:t>, António Costa Silva, as part of the Government</w:t>
      </w:r>
      <w:r w:rsidR="00733098">
        <w:rPr>
          <w:bCs/>
          <w:szCs w:val="24"/>
        </w:rPr>
        <w:t>’</w:t>
      </w:r>
      <w:r w:rsidRPr="003E1151">
        <w:rPr>
          <w:bCs/>
          <w:szCs w:val="24"/>
        </w:rPr>
        <w:t xml:space="preserve">s </w:t>
      </w:r>
      <w:r w:rsidR="003E1151">
        <w:rPr>
          <w:bCs/>
          <w:szCs w:val="24"/>
        </w:rPr>
        <w:t>“</w:t>
      </w:r>
      <w:r w:rsidRPr="003E1151">
        <w:rPr>
          <w:bCs/>
          <w:szCs w:val="24"/>
        </w:rPr>
        <w:t>PRR (Recovery and Resilience Plan) on the Move</w:t>
      </w:r>
      <w:r w:rsidR="00733098">
        <w:rPr>
          <w:bCs/>
          <w:szCs w:val="24"/>
        </w:rPr>
        <w:t>”</w:t>
      </w:r>
      <w:r w:rsidRPr="003E1151">
        <w:rPr>
          <w:bCs/>
          <w:szCs w:val="24"/>
        </w:rPr>
        <w:t xml:space="preserve"> initiative.</w:t>
      </w:r>
      <w:r w:rsidR="006B3926" w:rsidRPr="003E1151">
        <w:rPr>
          <w:bCs/>
          <w:szCs w:val="24"/>
        </w:rPr>
        <w:t xml:space="preserve"> </w:t>
      </w:r>
    </w:p>
    <w:p w14:paraId="3B44AEFF" w14:textId="77777777" w:rsidR="006B3926" w:rsidRPr="003E1151" w:rsidRDefault="006B3926" w:rsidP="00BB2C3E">
      <w:pPr>
        <w:tabs>
          <w:tab w:val="right" w:pos="7936"/>
        </w:tabs>
        <w:spacing w:after="0"/>
        <w:rPr>
          <w:bCs/>
          <w:szCs w:val="24"/>
        </w:rPr>
      </w:pPr>
    </w:p>
    <w:p w14:paraId="561D71C8" w14:textId="1B60946B" w:rsidR="006B3926" w:rsidRPr="003E1151" w:rsidRDefault="006B3926" w:rsidP="00BB2C3E">
      <w:pPr>
        <w:tabs>
          <w:tab w:val="right" w:pos="7936"/>
        </w:tabs>
        <w:spacing w:after="0"/>
        <w:rPr>
          <w:bCs/>
          <w:szCs w:val="24"/>
        </w:rPr>
      </w:pPr>
      <w:r w:rsidRPr="003E1151">
        <w:rPr>
          <w:bCs/>
          <w:szCs w:val="24"/>
        </w:rPr>
        <w:t xml:space="preserve">Stellantis Mangualde leads one of the </w:t>
      </w:r>
      <w:r w:rsidR="00733098" w:rsidRPr="003E1151">
        <w:rPr>
          <w:bCs/>
          <w:szCs w:val="24"/>
        </w:rPr>
        <w:t>mobilizing</w:t>
      </w:r>
      <w:r w:rsidRPr="003E1151">
        <w:rPr>
          <w:bCs/>
          <w:szCs w:val="24"/>
        </w:rPr>
        <w:t xml:space="preserve"> agendas for business innovation with the </w:t>
      </w:r>
      <w:r w:rsidR="00733098">
        <w:rPr>
          <w:bCs/>
          <w:szCs w:val="24"/>
        </w:rPr>
        <w:t>“</w:t>
      </w:r>
      <w:proofErr w:type="spellStart"/>
      <w:r w:rsidRPr="003E1151">
        <w:rPr>
          <w:bCs/>
          <w:szCs w:val="24"/>
        </w:rPr>
        <w:t>GreenAuto</w:t>
      </w:r>
      <w:proofErr w:type="spellEnd"/>
      <w:r w:rsidR="00733098">
        <w:rPr>
          <w:bCs/>
          <w:szCs w:val="24"/>
        </w:rPr>
        <w:t>”</w:t>
      </w:r>
      <w:r w:rsidRPr="003E1151">
        <w:rPr>
          <w:bCs/>
          <w:szCs w:val="24"/>
        </w:rPr>
        <w:t xml:space="preserve"> project, which brings </w:t>
      </w:r>
      <w:r w:rsidRPr="003E1151">
        <w:rPr>
          <w:bCs/>
          <w:szCs w:val="24"/>
        </w:rPr>
        <w:lastRenderedPageBreak/>
        <w:t xml:space="preserve">together a consortium of 37 partner entities, </w:t>
      </w:r>
      <w:r w:rsidR="008215DA" w:rsidRPr="003E1151">
        <w:rPr>
          <w:bCs/>
          <w:szCs w:val="24"/>
        </w:rPr>
        <w:t xml:space="preserve">who attended the event, and </w:t>
      </w:r>
      <w:r w:rsidRPr="003E1151">
        <w:rPr>
          <w:bCs/>
          <w:szCs w:val="24"/>
        </w:rPr>
        <w:t>represent</w:t>
      </w:r>
      <w:r w:rsidR="008215DA" w:rsidRPr="003E1151">
        <w:rPr>
          <w:bCs/>
          <w:szCs w:val="24"/>
        </w:rPr>
        <w:t>s</w:t>
      </w:r>
      <w:r w:rsidRPr="003E1151">
        <w:rPr>
          <w:bCs/>
          <w:szCs w:val="24"/>
        </w:rPr>
        <w:t xml:space="preserve"> a joint investment of </w:t>
      </w:r>
      <w:r w:rsidRPr="003E1151">
        <w:rPr>
          <w:rFonts w:ascii="Encode Sans ExpandedLight" w:hAnsi="Encode Sans ExpandedLight"/>
          <w:szCs w:val="24"/>
        </w:rPr>
        <w:t>€</w:t>
      </w:r>
      <w:r w:rsidRPr="003E1151">
        <w:rPr>
          <w:bCs/>
          <w:szCs w:val="24"/>
        </w:rPr>
        <w:t>119 million.</w:t>
      </w:r>
    </w:p>
    <w:p w14:paraId="6D794C19" w14:textId="77777777" w:rsidR="00E450BC" w:rsidRPr="003E1151" w:rsidRDefault="00E450BC" w:rsidP="00BB2C3E">
      <w:pPr>
        <w:tabs>
          <w:tab w:val="right" w:pos="7936"/>
        </w:tabs>
        <w:spacing w:after="0"/>
        <w:rPr>
          <w:bCs/>
          <w:szCs w:val="24"/>
        </w:rPr>
      </w:pPr>
    </w:p>
    <w:p w14:paraId="44680B84" w14:textId="514FD63F" w:rsidR="00BB2C3E" w:rsidRPr="003E1151" w:rsidRDefault="00E450BC" w:rsidP="00BB2C3E">
      <w:pPr>
        <w:spacing w:after="0"/>
        <w:rPr>
          <w:rFonts w:ascii="Encode Sans ExpandedLight" w:hAnsi="Encode Sans ExpandedLight"/>
          <w:szCs w:val="24"/>
        </w:rPr>
      </w:pPr>
      <w:r w:rsidRPr="003E1151">
        <w:rPr>
          <w:rFonts w:ascii="Encode Sans ExpandedLight" w:hAnsi="Encode Sans ExpandedLight"/>
          <w:szCs w:val="24"/>
        </w:rPr>
        <w:t>“</w:t>
      </w:r>
      <w:r w:rsidR="00E50703" w:rsidRPr="003E1151">
        <w:rPr>
          <w:rFonts w:ascii="Encode Sans ExpandedLight" w:hAnsi="Encode Sans ExpandedLight"/>
          <w:szCs w:val="24"/>
        </w:rPr>
        <w:t>We are proud to announce that Mangualde will enter a new era with the production of large series of battery electric vans in Portugal to provide</w:t>
      </w:r>
      <w:r w:rsidR="00E50703" w:rsidRPr="003E1151" w:rsidDel="00E50703">
        <w:rPr>
          <w:rFonts w:ascii="Encode Sans ExpandedLight" w:hAnsi="Encode Sans ExpandedLight"/>
          <w:szCs w:val="24"/>
        </w:rPr>
        <w:t xml:space="preserve"> </w:t>
      </w:r>
      <w:r w:rsidR="006B3926" w:rsidRPr="003E1151">
        <w:rPr>
          <w:rFonts w:ascii="Encode Sans ExpandedLight" w:hAnsi="Encode Sans ExpandedLight"/>
          <w:szCs w:val="24"/>
        </w:rPr>
        <w:t xml:space="preserve">indispensable </w:t>
      </w:r>
      <w:r w:rsidR="002C7108" w:rsidRPr="003E1151">
        <w:rPr>
          <w:rFonts w:ascii="Encode Sans ExpandedLight" w:hAnsi="Encode Sans ExpandedLight"/>
          <w:szCs w:val="24"/>
        </w:rPr>
        <w:t xml:space="preserve">solutions </w:t>
      </w:r>
      <w:r w:rsidR="0055687B" w:rsidRPr="003E1151">
        <w:rPr>
          <w:rFonts w:ascii="Encode Sans ExpandedLight" w:hAnsi="Encode Sans ExpandedLight"/>
          <w:szCs w:val="24"/>
        </w:rPr>
        <w:t>for our business customers</w:t>
      </w:r>
      <w:r w:rsidR="006B3926" w:rsidRPr="003E1151">
        <w:rPr>
          <w:rFonts w:ascii="Encode Sans ExpandedLight" w:hAnsi="Encode Sans ExpandedLight"/>
          <w:szCs w:val="24"/>
        </w:rPr>
        <w:t>,” said Stellantis CEO Carlos Tavares. “</w:t>
      </w:r>
      <w:r w:rsidR="00947F4B" w:rsidRPr="003E1151">
        <w:rPr>
          <w:rFonts w:ascii="Encode Sans ExpandedLight" w:hAnsi="Encode Sans ExpandedLight"/>
          <w:szCs w:val="24"/>
        </w:rPr>
        <w:t xml:space="preserve">Leveraging </w:t>
      </w:r>
      <w:proofErr w:type="spellStart"/>
      <w:r w:rsidR="00BB2C3E" w:rsidRPr="003E1151">
        <w:rPr>
          <w:rFonts w:ascii="Encode Sans ExpandedLight" w:hAnsi="Encode Sans ExpandedLight"/>
          <w:szCs w:val="24"/>
        </w:rPr>
        <w:t>Mangualde</w:t>
      </w:r>
      <w:r w:rsidR="001E3C12" w:rsidRPr="003E1151">
        <w:rPr>
          <w:rFonts w:ascii="Encode Sans ExpandedLight" w:hAnsi="Encode Sans ExpandedLight"/>
          <w:szCs w:val="24"/>
        </w:rPr>
        <w:t>’s</w:t>
      </w:r>
      <w:proofErr w:type="spellEnd"/>
      <w:r w:rsidR="00947F4B" w:rsidRPr="003E1151">
        <w:rPr>
          <w:rFonts w:ascii="Encode Sans ExpandedLight" w:hAnsi="Encode Sans ExpandedLight"/>
          <w:szCs w:val="24"/>
        </w:rPr>
        <w:t xml:space="preserve"> manufacturing expertise</w:t>
      </w:r>
      <w:r w:rsidR="00BB2C3E" w:rsidRPr="003E1151">
        <w:rPr>
          <w:rFonts w:ascii="Encode Sans ExpandedLight" w:hAnsi="Encode Sans ExpandedLight"/>
          <w:szCs w:val="24"/>
        </w:rPr>
        <w:t xml:space="preserve"> to build </w:t>
      </w:r>
      <w:r w:rsidR="00854296" w:rsidRPr="003E1151">
        <w:rPr>
          <w:rFonts w:ascii="Encode Sans ExpandedLight" w:hAnsi="Encode Sans ExpandedLight"/>
          <w:szCs w:val="24"/>
        </w:rPr>
        <w:t>battery electric vehicles</w:t>
      </w:r>
      <w:r w:rsidR="00BB2C3E" w:rsidRPr="003E1151">
        <w:rPr>
          <w:rFonts w:ascii="Encode Sans ExpandedLight" w:hAnsi="Encode Sans ExpandedLight"/>
          <w:szCs w:val="24"/>
        </w:rPr>
        <w:t xml:space="preserve"> is critical to the continued decarbonization of our fleets</w:t>
      </w:r>
      <w:r w:rsidR="00CE0AAA" w:rsidRPr="003E1151">
        <w:rPr>
          <w:rFonts w:ascii="Encode Sans ExpandedLight" w:hAnsi="Encode Sans ExpandedLight"/>
          <w:szCs w:val="24"/>
        </w:rPr>
        <w:t xml:space="preserve"> and a </w:t>
      </w:r>
      <w:r w:rsidR="008945DE" w:rsidRPr="003E1151">
        <w:rPr>
          <w:rFonts w:ascii="Encode Sans ExpandedLight" w:hAnsi="Encode Sans ExpandedLight"/>
          <w:szCs w:val="24"/>
        </w:rPr>
        <w:t>further</w:t>
      </w:r>
      <w:r w:rsidR="00CE0AAA" w:rsidRPr="003E1151">
        <w:rPr>
          <w:rFonts w:ascii="Encode Sans ExpandedLight" w:hAnsi="Encode Sans ExpandedLight"/>
          <w:szCs w:val="24"/>
        </w:rPr>
        <w:t xml:space="preserve"> step</w:t>
      </w:r>
      <w:r w:rsidR="00BB2C3E" w:rsidRPr="003E1151">
        <w:rPr>
          <w:rFonts w:ascii="Encode Sans ExpandedLight" w:hAnsi="Encode Sans ExpandedLight"/>
          <w:szCs w:val="24"/>
        </w:rPr>
        <w:t xml:space="preserve"> as we work to achieve </w:t>
      </w:r>
      <w:r w:rsidR="00E5500D">
        <w:rPr>
          <w:rFonts w:ascii="Encode Sans ExpandedLight" w:hAnsi="Encode Sans ExpandedLight"/>
          <w:szCs w:val="24"/>
        </w:rPr>
        <w:t xml:space="preserve">a </w:t>
      </w:r>
      <w:r w:rsidR="00BB2C3E" w:rsidRPr="003E1151">
        <w:rPr>
          <w:rFonts w:ascii="Encode Sans ExpandedLight" w:hAnsi="Encode Sans ExpandedLight"/>
          <w:szCs w:val="24"/>
        </w:rPr>
        <w:t xml:space="preserve">40% zero emissions mix by the end of the decade.” </w:t>
      </w:r>
    </w:p>
    <w:p w14:paraId="6D0DC08F" w14:textId="77777777" w:rsidR="00BB2C3E" w:rsidRPr="003E1151" w:rsidRDefault="00BB2C3E" w:rsidP="00914C17">
      <w:pPr>
        <w:spacing w:after="0"/>
        <w:rPr>
          <w:rFonts w:ascii="Encode Sans ExpandedLight" w:hAnsi="Encode Sans ExpandedLight"/>
          <w:szCs w:val="24"/>
        </w:rPr>
      </w:pPr>
    </w:p>
    <w:p w14:paraId="41ABB805" w14:textId="632A8358" w:rsidR="00BB2C3E" w:rsidRPr="003E1151" w:rsidRDefault="00E661D7" w:rsidP="00914C17">
      <w:pPr>
        <w:spacing w:after="0"/>
        <w:rPr>
          <w:rFonts w:ascii="Encode Sans ExpandedLight" w:hAnsi="Encode Sans ExpandedLight"/>
          <w:szCs w:val="24"/>
        </w:rPr>
      </w:pPr>
      <w:r w:rsidRPr="003E1151">
        <w:rPr>
          <w:bCs/>
          <w:szCs w:val="24"/>
        </w:rPr>
        <w:t>In 2022, Stellantis was the light commercial vehicle BEV market leader in Europe with nearly 43% market share</w:t>
      </w:r>
      <w:r w:rsidR="00DC6CE0" w:rsidRPr="003E1151">
        <w:rPr>
          <w:bCs/>
          <w:szCs w:val="24"/>
        </w:rPr>
        <w:t xml:space="preserve">. </w:t>
      </w:r>
      <w:r w:rsidR="00CA7D80" w:rsidRPr="003E1151">
        <w:rPr>
          <w:bCs/>
          <w:szCs w:val="24"/>
        </w:rPr>
        <w:t>In Portugal, t</w:t>
      </w:r>
      <w:r w:rsidRPr="003E1151">
        <w:rPr>
          <w:bCs/>
          <w:szCs w:val="24"/>
        </w:rPr>
        <w:t xml:space="preserve">he Company was </w:t>
      </w:r>
      <w:r w:rsidR="00DC6CE0" w:rsidRPr="003E1151">
        <w:rPr>
          <w:bCs/>
          <w:szCs w:val="24"/>
        </w:rPr>
        <w:t xml:space="preserve">the </w:t>
      </w:r>
      <w:r w:rsidRPr="003E1151">
        <w:rPr>
          <w:bCs/>
          <w:szCs w:val="24"/>
        </w:rPr>
        <w:t>leader in 2022 in BEV sales, with 22% share, and in the sale of electric commercial vehicles with a 54% market share.</w:t>
      </w:r>
    </w:p>
    <w:p w14:paraId="26A76857" w14:textId="77777777" w:rsidR="00E450BC" w:rsidRPr="003E1151" w:rsidRDefault="00E450BC" w:rsidP="00BB2C3E">
      <w:pPr>
        <w:tabs>
          <w:tab w:val="right" w:pos="7936"/>
        </w:tabs>
        <w:spacing w:after="0"/>
        <w:rPr>
          <w:bCs/>
          <w:szCs w:val="24"/>
        </w:rPr>
      </w:pPr>
    </w:p>
    <w:p w14:paraId="6BF0814B" w14:textId="4D04582C" w:rsidR="00CE0AAA" w:rsidRPr="003E1151" w:rsidRDefault="00CF56B8" w:rsidP="00CE0AAA">
      <w:pPr>
        <w:rPr>
          <w:rFonts w:ascii="Encode Sans ExpandedLight" w:hAnsi="Encode Sans ExpandedLight"/>
          <w:b/>
          <w:bCs/>
          <w:szCs w:val="24"/>
        </w:rPr>
      </w:pPr>
      <w:r w:rsidRPr="003E1151">
        <w:rPr>
          <w:rFonts w:ascii="Encode Sans ExpandedLight" w:hAnsi="Encode Sans ExpandedLight"/>
          <w:b/>
          <w:bCs/>
          <w:szCs w:val="24"/>
        </w:rPr>
        <w:t xml:space="preserve">Evolution of </w:t>
      </w:r>
      <w:r w:rsidR="00CE0AAA" w:rsidRPr="003E1151">
        <w:rPr>
          <w:rFonts w:ascii="Encode Sans ExpandedLight" w:hAnsi="Encode Sans ExpandedLight"/>
          <w:b/>
          <w:bCs/>
          <w:szCs w:val="24"/>
        </w:rPr>
        <w:t>Mangualde Production Center</w:t>
      </w:r>
    </w:p>
    <w:p w14:paraId="5BA2190B" w14:textId="5C5DF0F8" w:rsidR="00E661D7" w:rsidRPr="003E1151" w:rsidRDefault="00E661D7" w:rsidP="00E661D7">
      <w:pPr>
        <w:spacing w:after="0"/>
        <w:rPr>
          <w:rFonts w:ascii="Encode Sans ExpandedLight" w:hAnsi="Encode Sans ExpandedLight"/>
          <w:szCs w:val="24"/>
        </w:rPr>
      </w:pPr>
      <w:r w:rsidRPr="003E1151">
        <w:rPr>
          <w:rFonts w:ascii="Encode Sans ExpandedLight" w:hAnsi="Encode Sans ExpandedLight"/>
          <w:szCs w:val="24"/>
        </w:rPr>
        <w:t xml:space="preserve">The Stellantis plant in Mangualde, which last year celebrated its 60th anniversary and was </w:t>
      </w:r>
      <w:r w:rsidRPr="00E5500D">
        <w:rPr>
          <w:rFonts w:ascii="Encode Sans ExpandedLight" w:hAnsi="Encode Sans ExpandedLight"/>
          <w:szCs w:val="24"/>
        </w:rPr>
        <w:t>the first auto assembly plant in Portugal</w:t>
      </w:r>
      <w:r w:rsidRPr="003E1151">
        <w:rPr>
          <w:rFonts w:ascii="Encode Sans ExpandedLight" w:hAnsi="Encode Sans ExpandedLight"/>
          <w:szCs w:val="24"/>
        </w:rPr>
        <w:t>, has produced more than 1.5 million vehicles to date. Nearly one in every four vehicles produced in Portugal comes from the Mangualde production line. It launched production of the current generation of vehicles in 2018.</w:t>
      </w:r>
    </w:p>
    <w:p w14:paraId="1AF2313D" w14:textId="17689D05" w:rsidR="008215DA" w:rsidRPr="003E1151" w:rsidRDefault="008215DA" w:rsidP="00E661D7">
      <w:pPr>
        <w:spacing w:after="0"/>
        <w:rPr>
          <w:rFonts w:ascii="Encode Sans ExpandedLight" w:hAnsi="Encode Sans ExpandedLight"/>
          <w:szCs w:val="24"/>
        </w:rPr>
      </w:pPr>
    </w:p>
    <w:p w14:paraId="20BCAFF9" w14:textId="18AB05F9" w:rsidR="008215DA" w:rsidRPr="003E1151" w:rsidRDefault="008215DA" w:rsidP="008215DA">
      <w:pPr>
        <w:spacing w:after="0"/>
        <w:rPr>
          <w:rFonts w:ascii="Encode Sans ExpandedLight" w:hAnsi="Encode Sans ExpandedLight"/>
          <w:szCs w:val="24"/>
        </w:rPr>
      </w:pPr>
      <w:r w:rsidRPr="003E1151">
        <w:rPr>
          <w:rFonts w:ascii="Encode Sans ExpandedLight" w:hAnsi="Encode Sans ExpandedLight"/>
          <w:szCs w:val="24"/>
        </w:rPr>
        <w:t xml:space="preserve">This announcement ensures the future of the </w:t>
      </w:r>
      <w:r w:rsidR="002442F3" w:rsidRPr="003E1151">
        <w:rPr>
          <w:rFonts w:ascii="Encode Sans ExpandedLight" w:hAnsi="Encode Sans ExpandedLight"/>
          <w:szCs w:val="24"/>
        </w:rPr>
        <w:t>p</w:t>
      </w:r>
      <w:r w:rsidRPr="003E1151">
        <w:rPr>
          <w:rFonts w:ascii="Encode Sans ExpandedLight" w:hAnsi="Encode Sans ExpandedLight"/>
          <w:szCs w:val="24"/>
        </w:rPr>
        <w:t xml:space="preserve">lant and confirms the importance of this </w:t>
      </w:r>
      <w:r w:rsidR="00947F4B" w:rsidRPr="003E1151">
        <w:rPr>
          <w:rFonts w:ascii="Encode Sans ExpandedLight" w:hAnsi="Encode Sans ExpandedLight"/>
          <w:szCs w:val="24"/>
        </w:rPr>
        <w:t xml:space="preserve">manufacturing site </w:t>
      </w:r>
      <w:r w:rsidRPr="003E1151">
        <w:rPr>
          <w:rFonts w:ascii="Encode Sans ExpandedLight" w:hAnsi="Encode Sans ExpandedLight"/>
          <w:szCs w:val="24"/>
        </w:rPr>
        <w:t>for the Portuguese economy, Gross Domestic Product and Exports, as well as for employment and the development of the business and industrial fabric of this region.</w:t>
      </w:r>
    </w:p>
    <w:p w14:paraId="2E9C4E34" w14:textId="77777777" w:rsidR="00CA7D80" w:rsidRPr="003E1151" w:rsidRDefault="00CA7D80" w:rsidP="00E661D7">
      <w:pPr>
        <w:spacing w:after="0"/>
        <w:rPr>
          <w:rFonts w:ascii="Encode Sans ExpandedLight" w:hAnsi="Encode Sans ExpandedLight"/>
          <w:szCs w:val="24"/>
        </w:rPr>
      </w:pPr>
    </w:p>
    <w:p w14:paraId="7D213DE3" w14:textId="4D5C9361" w:rsidR="00D6057C" w:rsidRPr="003E1151" w:rsidRDefault="00D6057C" w:rsidP="00BB2C3E">
      <w:pPr>
        <w:tabs>
          <w:tab w:val="right" w:pos="7936"/>
        </w:tabs>
        <w:spacing w:after="0"/>
        <w:rPr>
          <w:bCs/>
          <w:szCs w:val="24"/>
        </w:rPr>
      </w:pPr>
      <w:r w:rsidRPr="003E1151">
        <w:rPr>
          <w:bCs/>
          <w:szCs w:val="24"/>
        </w:rPr>
        <w:t xml:space="preserve">This new era of production will see a transformation of the </w:t>
      </w:r>
      <w:proofErr w:type="spellStart"/>
      <w:r w:rsidRPr="003E1151">
        <w:rPr>
          <w:bCs/>
          <w:szCs w:val="24"/>
        </w:rPr>
        <w:t>Mangualde</w:t>
      </w:r>
      <w:proofErr w:type="spellEnd"/>
      <w:r w:rsidRPr="003E1151">
        <w:rPr>
          <w:bCs/>
          <w:szCs w:val="24"/>
        </w:rPr>
        <w:t xml:space="preserve"> plant </w:t>
      </w:r>
      <w:r w:rsidR="005709D4">
        <w:rPr>
          <w:bCs/>
          <w:szCs w:val="24"/>
        </w:rPr>
        <w:t>“</w:t>
      </w:r>
      <w:r w:rsidR="005E0347" w:rsidRPr="003E1151">
        <w:rPr>
          <w:bCs/>
          <w:szCs w:val="24"/>
        </w:rPr>
        <w:t>fit</w:t>
      </w:r>
      <w:r w:rsidRPr="003E1151">
        <w:rPr>
          <w:bCs/>
          <w:szCs w:val="24"/>
        </w:rPr>
        <w:t xml:space="preserve"> for the future</w:t>
      </w:r>
      <w:r w:rsidR="005709D4">
        <w:rPr>
          <w:bCs/>
          <w:szCs w:val="24"/>
        </w:rPr>
        <w:t>”</w:t>
      </w:r>
      <w:r w:rsidRPr="003E1151">
        <w:rPr>
          <w:bCs/>
          <w:szCs w:val="24"/>
        </w:rPr>
        <w:t xml:space="preserve"> with new facilities, </w:t>
      </w:r>
      <w:r w:rsidR="009A1F62" w:rsidRPr="003E1151">
        <w:rPr>
          <w:bCs/>
          <w:szCs w:val="24"/>
        </w:rPr>
        <w:t xml:space="preserve">both in </w:t>
      </w:r>
      <w:r w:rsidRPr="003E1151">
        <w:rPr>
          <w:bCs/>
          <w:szCs w:val="24"/>
        </w:rPr>
        <w:t xml:space="preserve">general assembly </w:t>
      </w:r>
      <w:r w:rsidR="009A1F62" w:rsidRPr="003E1151">
        <w:rPr>
          <w:bCs/>
          <w:szCs w:val="24"/>
        </w:rPr>
        <w:t>as well as in the body shop</w:t>
      </w:r>
      <w:r w:rsidRPr="003E1151">
        <w:rPr>
          <w:bCs/>
          <w:szCs w:val="24"/>
        </w:rPr>
        <w:t xml:space="preserve">, </w:t>
      </w:r>
      <w:r w:rsidR="009A1F62" w:rsidRPr="003E1151">
        <w:rPr>
          <w:bCs/>
          <w:szCs w:val="24"/>
        </w:rPr>
        <w:t xml:space="preserve">the </w:t>
      </w:r>
      <w:r w:rsidRPr="003E1151">
        <w:rPr>
          <w:bCs/>
          <w:szCs w:val="24"/>
        </w:rPr>
        <w:t xml:space="preserve">optimization of the industrial area, and the creation of a </w:t>
      </w:r>
      <w:r w:rsidR="009A1F62" w:rsidRPr="003E1151">
        <w:rPr>
          <w:bCs/>
          <w:szCs w:val="24"/>
        </w:rPr>
        <w:t xml:space="preserve">new </w:t>
      </w:r>
      <w:r w:rsidRPr="003E1151">
        <w:rPr>
          <w:bCs/>
          <w:szCs w:val="24"/>
        </w:rPr>
        <w:t>battery assembly</w:t>
      </w:r>
      <w:r w:rsidR="009A1F62" w:rsidRPr="003E1151">
        <w:rPr>
          <w:bCs/>
          <w:szCs w:val="24"/>
        </w:rPr>
        <w:t xml:space="preserve"> line</w:t>
      </w:r>
      <w:r w:rsidRPr="003E1151">
        <w:rPr>
          <w:bCs/>
          <w:szCs w:val="24"/>
        </w:rPr>
        <w:t>.</w:t>
      </w:r>
      <w:r w:rsidR="00930DC7" w:rsidRPr="003E1151">
        <w:rPr>
          <w:bCs/>
          <w:szCs w:val="24"/>
        </w:rPr>
        <w:t xml:space="preserve"> The Company has invested in modernizing and updating its facilities and production processes, while also increasingly stressing its commitment to the environment and to reducing emissions, in addition to a strong commitment to innovation.</w:t>
      </w:r>
    </w:p>
    <w:p w14:paraId="1618A210" w14:textId="77777777" w:rsidR="00E450BC" w:rsidRPr="003E1151" w:rsidRDefault="00E450BC" w:rsidP="00BB2C3E">
      <w:pPr>
        <w:tabs>
          <w:tab w:val="right" w:pos="7936"/>
        </w:tabs>
        <w:spacing w:after="0"/>
        <w:rPr>
          <w:bCs/>
          <w:szCs w:val="24"/>
        </w:rPr>
      </w:pPr>
      <w:bookmarkStart w:id="1" w:name="_Hlk76648589"/>
    </w:p>
    <w:bookmarkEnd w:id="1"/>
    <w:p w14:paraId="2E7DD9BE" w14:textId="276E29CF" w:rsidR="00E450BC" w:rsidRPr="003E1151" w:rsidRDefault="00930DC7" w:rsidP="00B71036">
      <w:pPr>
        <w:spacing w:after="0"/>
        <w:rPr>
          <w:bCs/>
          <w:szCs w:val="24"/>
        </w:rPr>
      </w:pPr>
      <w:r w:rsidRPr="003E1151">
        <w:rPr>
          <w:rFonts w:ascii="Encode Sans ExpandedLight" w:hAnsi="Encode Sans ExpandedLight"/>
          <w:szCs w:val="24"/>
        </w:rPr>
        <w:t xml:space="preserve">In support of the Stellantis goal of </w:t>
      </w:r>
      <w:r w:rsidR="008945DE" w:rsidRPr="003E1151">
        <w:rPr>
          <w:rFonts w:ascii="Encode Sans ExpandedLight" w:hAnsi="Encode Sans ExpandedLight"/>
          <w:szCs w:val="24"/>
        </w:rPr>
        <w:t xml:space="preserve">being </w:t>
      </w:r>
      <w:r w:rsidRPr="003E1151">
        <w:rPr>
          <w:rFonts w:ascii="Encode Sans ExpandedLight" w:hAnsi="Encode Sans ExpandedLight"/>
          <w:szCs w:val="24"/>
        </w:rPr>
        <w:t>carbon net zero by 2038, the Mangualde plant</w:t>
      </w:r>
      <w:r w:rsidR="008215DA" w:rsidRPr="003E1151">
        <w:rPr>
          <w:rFonts w:ascii="Encode Sans ExpandedLight" w:hAnsi="Encode Sans ExpandedLight"/>
          <w:szCs w:val="24"/>
        </w:rPr>
        <w:t xml:space="preserve"> completed the second phase of its</w:t>
      </w:r>
      <w:r w:rsidRPr="003E1151">
        <w:rPr>
          <w:rFonts w:ascii="Encode Sans ExpandedLight" w:hAnsi="Encode Sans ExpandedLight"/>
          <w:szCs w:val="24"/>
        </w:rPr>
        <w:t xml:space="preserve"> solar energy park. When co</w:t>
      </w:r>
      <w:r w:rsidR="008215DA" w:rsidRPr="003E1151">
        <w:rPr>
          <w:rFonts w:ascii="Encode Sans ExpandedLight" w:hAnsi="Encode Sans ExpandedLight"/>
          <w:szCs w:val="24"/>
        </w:rPr>
        <w:t>ncluded</w:t>
      </w:r>
      <w:r w:rsidRPr="003E1151">
        <w:rPr>
          <w:rFonts w:ascii="Encode Sans ExpandedLight" w:hAnsi="Encode Sans ExpandedLight"/>
          <w:szCs w:val="24"/>
        </w:rPr>
        <w:t>, the solar park will provide up to 31% of the plant’s annual electricity needs, displacing 2,500 tons of CO2 emissions a year, equivalent to the CO2 capturing performance of about 16,000 trees.</w:t>
      </w:r>
      <w:r w:rsidR="00BB2C3E" w:rsidRPr="003E1151">
        <w:rPr>
          <w:rFonts w:ascii="Encode Sans ExpandedLight" w:hAnsi="Encode Sans ExpandedLight"/>
          <w:szCs w:val="24"/>
        </w:rPr>
        <w:t xml:space="preserve"> </w:t>
      </w:r>
      <w:r w:rsidR="009A1F62" w:rsidRPr="003E1151">
        <w:rPr>
          <w:bCs/>
          <w:szCs w:val="24"/>
        </w:rPr>
        <w:t xml:space="preserve">The </w:t>
      </w:r>
      <w:r w:rsidRPr="003E1151">
        <w:rPr>
          <w:bCs/>
          <w:szCs w:val="24"/>
        </w:rPr>
        <w:t xml:space="preserve">facility </w:t>
      </w:r>
      <w:r w:rsidR="009A1F62" w:rsidRPr="003E1151">
        <w:rPr>
          <w:bCs/>
          <w:szCs w:val="24"/>
        </w:rPr>
        <w:t xml:space="preserve">is aiming for more projects </w:t>
      </w:r>
      <w:r w:rsidR="00B87D70" w:rsidRPr="003E1151">
        <w:rPr>
          <w:bCs/>
          <w:szCs w:val="24"/>
        </w:rPr>
        <w:t>in</w:t>
      </w:r>
      <w:r w:rsidR="009A1F62" w:rsidRPr="003E1151">
        <w:rPr>
          <w:bCs/>
          <w:szCs w:val="24"/>
        </w:rPr>
        <w:t xml:space="preserve"> green energy and energy storage, including one in collaboration with the Municipality of Mangualde and nearby companies that can </w:t>
      </w:r>
      <w:r w:rsidRPr="003E1151">
        <w:rPr>
          <w:bCs/>
          <w:szCs w:val="24"/>
        </w:rPr>
        <w:t xml:space="preserve">also </w:t>
      </w:r>
      <w:r w:rsidR="009A1F62" w:rsidRPr="003E1151">
        <w:rPr>
          <w:bCs/>
          <w:szCs w:val="24"/>
        </w:rPr>
        <w:t>benefit from capturing this renewable energy</w:t>
      </w:r>
      <w:r w:rsidR="00D6057C" w:rsidRPr="003E1151">
        <w:rPr>
          <w:bCs/>
          <w:szCs w:val="24"/>
        </w:rPr>
        <w:t>.</w:t>
      </w:r>
    </w:p>
    <w:p w14:paraId="02CB9362" w14:textId="77777777" w:rsidR="00E450BC" w:rsidRPr="003E1151" w:rsidRDefault="00E450BC" w:rsidP="00BB2C3E">
      <w:pPr>
        <w:tabs>
          <w:tab w:val="right" w:pos="7936"/>
        </w:tabs>
        <w:spacing w:after="0"/>
        <w:rPr>
          <w:bCs/>
          <w:szCs w:val="24"/>
        </w:rPr>
      </w:pPr>
    </w:p>
    <w:p w14:paraId="1138D8C1" w14:textId="194F0D00" w:rsidR="001F63B8" w:rsidRPr="003E1151" w:rsidRDefault="00643A34" w:rsidP="00BB2C3E">
      <w:pPr>
        <w:tabs>
          <w:tab w:val="right" w:pos="7936"/>
        </w:tabs>
        <w:spacing w:after="0"/>
        <w:rPr>
          <w:bCs/>
          <w:szCs w:val="24"/>
        </w:rPr>
      </w:pPr>
      <w:r w:rsidRPr="003E1151">
        <w:rPr>
          <w:bCs/>
          <w:szCs w:val="24"/>
        </w:rPr>
        <w:t xml:space="preserve">The plant currently produces light commercial vehicles and passenger versions of the </w:t>
      </w:r>
      <w:r w:rsidR="00E50703" w:rsidRPr="003E1151">
        <w:rPr>
          <w:bCs/>
          <w:szCs w:val="24"/>
        </w:rPr>
        <w:t xml:space="preserve">Citroën Berlingo/Berlingo Van, Fiat Doblò, </w:t>
      </w:r>
      <w:r w:rsidRPr="003E1151">
        <w:rPr>
          <w:bCs/>
          <w:szCs w:val="24"/>
        </w:rPr>
        <w:t>Opel Combo/Combo Cargo</w:t>
      </w:r>
      <w:r w:rsidR="00197B43" w:rsidRPr="003E1151">
        <w:rPr>
          <w:bCs/>
          <w:szCs w:val="24"/>
        </w:rPr>
        <w:t>,</w:t>
      </w:r>
      <w:r w:rsidR="00E50703" w:rsidRPr="003E1151">
        <w:rPr>
          <w:bCs/>
          <w:szCs w:val="24"/>
        </w:rPr>
        <w:t xml:space="preserve"> and Peugeot Partner/</w:t>
      </w:r>
      <w:proofErr w:type="spellStart"/>
      <w:r w:rsidR="00E50703" w:rsidRPr="003E1151">
        <w:rPr>
          <w:bCs/>
          <w:szCs w:val="24"/>
        </w:rPr>
        <w:t>Rifter</w:t>
      </w:r>
      <w:proofErr w:type="spellEnd"/>
      <w:r w:rsidR="00E50703" w:rsidRPr="003E1151">
        <w:rPr>
          <w:bCs/>
          <w:szCs w:val="24"/>
        </w:rPr>
        <w:t>.</w:t>
      </w:r>
    </w:p>
    <w:p w14:paraId="7A337764" w14:textId="77777777" w:rsidR="00E450BC" w:rsidRPr="003E1151" w:rsidRDefault="00E450BC" w:rsidP="00BB2C3E">
      <w:pPr>
        <w:tabs>
          <w:tab w:val="right" w:pos="7936"/>
        </w:tabs>
        <w:spacing w:after="0"/>
        <w:rPr>
          <w:bCs/>
          <w:szCs w:val="24"/>
        </w:rPr>
      </w:pPr>
    </w:p>
    <w:p w14:paraId="60D2F64D" w14:textId="632D7B41" w:rsidR="00E450BC" w:rsidRPr="003E1151" w:rsidRDefault="00E450BC" w:rsidP="00BB2C3E">
      <w:pPr>
        <w:spacing w:after="0"/>
        <w:rPr>
          <w:rFonts w:ascii="Encode Sans ExpandedLight" w:hAnsi="Encode Sans ExpandedLight"/>
          <w:szCs w:val="24"/>
        </w:rPr>
      </w:pPr>
      <w:r w:rsidRPr="003E1151">
        <w:rPr>
          <w:rFonts w:ascii="Encode Sans ExpandedLight" w:hAnsi="Encode Sans ExpandedLight"/>
          <w:szCs w:val="24"/>
        </w:rPr>
        <w:t xml:space="preserve">Stellantis is investing more than </w:t>
      </w:r>
      <w:bookmarkStart w:id="2" w:name="_Hlk130987201"/>
      <w:r w:rsidRPr="003E1151">
        <w:rPr>
          <w:rFonts w:ascii="Encode Sans ExpandedLight" w:hAnsi="Encode Sans ExpandedLight"/>
          <w:szCs w:val="24"/>
        </w:rPr>
        <w:t>€</w:t>
      </w:r>
      <w:bookmarkStart w:id="3" w:name="_Hlk130984590"/>
      <w:bookmarkEnd w:id="2"/>
      <w:r w:rsidRPr="003E1151">
        <w:rPr>
          <w:rFonts w:ascii="Encode Sans ExpandedLight" w:hAnsi="Encode Sans ExpandedLight"/>
          <w:szCs w:val="24"/>
        </w:rPr>
        <w:t>30 billion through 2025 in electrification and software to deliv</w:t>
      </w:r>
      <w:bookmarkEnd w:id="3"/>
      <w:r w:rsidRPr="003E1151">
        <w:rPr>
          <w:rFonts w:ascii="Encode Sans ExpandedLight" w:hAnsi="Encode Sans ExpandedLight"/>
          <w:szCs w:val="24"/>
        </w:rPr>
        <w:t>er BEVs that meet customer demands</w:t>
      </w:r>
      <w:r w:rsidR="00930DC7" w:rsidRPr="003E1151">
        <w:rPr>
          <w:rFonts w:ascii="Encode Sans ExpandedLight" w:hAnsi="Encode Sans ExpandedLight"/>
          <w:szCs w:val="24"/>
        </w:rPr>
        <w:t>.</w:t>
      </w:r>
    </w:p>
    <w:p w14:paraId="62DE4EC4" w14:textId="77777777" w:rsidR="00BB2C3E" w:rsidRPr="003E1151" w:rsidRDefault="00BB2C3E" w:rsidP="00914C17">
      <w:pPr>
        <w:spacing w:after="0"/>
        <w:rPr>
          <w:rFonts w:ascii="Encode Sans ExpandedLight" w:hAnsi="Encode Sans ExpandedLight"/>
          <w:szCs w:val="24"/>
        </w:rPr>
      </w:pPr>
    </w:p>
    <w:p w14:paraId="183FD466" w14:textId="6EB3B140" w:rsidR="00E450BC" w:rsidRPr="003E1151" w:rsidRDefault="00E450BC" w:rsidP="00914C17">
      <w:pPr>
        <w:spacing w:after="0"/>
        <w:rPr>
          <w:rFonts w:ascii="Encode Sans ExpandedLight" w:hAnsi="Encode Sans ExpandedLight"/>
          <w:szCs w:val="24"/>
        </w:rPr>
      </w:pPr>
      <w:r w:rsidRPr="003E1151">
        <w:rPr>
          <w:rFonts w:ascii="Encode Sans ExpandedLight" w:hAnsi="Encode Sans ExpandedLight"/>
          <w:szCs w:val="24"/>
        </w:rPr>
        <w:t xml:space="preserve">The </w:t>
      </w:r>
      <w:r w:rsidR="008945DE" w:rsidRPr="003E1151">
        <w:rPr>
          <w:rFonts w:ascii="Encode Sans ExpandedLight" w:hAnsi="Encode Sans ExpandedLight"/>
          <w:szCs w:val="24"/>
        </w:rPr>
        <w:t>decision</w:t>
      </w:r>
      <w:r w:rsidRPr="003E1151">
        <w:rPr>
          <w:rFonts w:ascii="Encode Sans ExpandedLight" w:hAnsi="Encode Sans ExpandedLight"/>
          <w:szCs w:val="24"/>
        </w:rPr>
        <w:t xml:space="preserve"> is a key component of the </w:t>
      </w:r>
      <w:hyperlink r:id="rId8" w:history="1">
        <w:r w:rsidRPr="003E1151">
          <w:rPr>
            <w:rStyle w:val="Hyperlink"/>
            <w:rFonts w:ascii="Encode Sans ExpandedLight" w:hAnsi="Encode Sans ExpandedLight"/>
            <w:szCs w:val="24"/>
            <w:u w:val="single"/>
          </w:rPr>
          <w:t>Dare Forward 2030</w:t>
        </w:r>
      </w:hyperlink>
      <w:r w:rsidRPr="003E1151">
        <w:rPr>
          <w:rFonts w:ascii="Encode Sans ExpandedLight" w:hAnsi="Encode Sans ExpandedLight"/>
          <w:szCs w:val="24"/>
        </w:rPr>
        <w:t xml:space="preserve"> strategic plan, which is led by deep emission cuts to slash CO2 in half by 2030, benchmarking 2021 metrics, and achieve carbon net zero by 2038 with single digit percentage compensation of the remaining emissions. Core targets for Dare Forward 2030 also include 100% of passenger car sales in Europe and 50% of passenger car and light-duty truck sales in the United States to be BEVs by the end of the decade; the ambition of doubling Net Revenues by 2030 (versus 2021) and sustaining double-digit Adjusted Operating Income margins throughout the decade; and the aim to become number one in customer satisfaction for products and services in every market by 2030.</w:t>
      </w:r>
    </w:p>
    <w:p w14:paraId="7692BC06" w14:textId="77777777" w:rsidR="00E450BC" w:rsidRPr="003E1151" w:rsidRDefault="00E450BC" w:rsidP="00E450BC">
      <w:pPr>
        <w:tabs>
          <w:tab w:val="right" w:pos="7936"/>
        </w:tabs>
        <w:spacing w:after="0"/>
        <w:rPr>
          <w:bCs/>
          <w:szCs w:val="24"/>
        </w:rPr>
      </w:pPr>
    </w:p>
    <w:p w14:paraId="2C6331DA" w14:textId="77777777" w:rsidR="00E450BC" w:rsidRPr="003E1151" w:rsidRDefault="00E450BC" w:rsidP="00E450BC">
      <w:pPr>
        <w:tabs>
          <w:tab w:val="right" w:pos="7936"/>
        </w:tabs>
        <w:spacing w:after="0"/>
        <w:rPr>
          <w:bCs/>
          <w:szCs w:val="24"/>
        </w:rPr>
      </w:pPr>
    </w:p>
    <w:p w14:paraId="6F3669D6" w14:textId="61E46EDC" w:rsidR="0010576E" w:rsidRPr="003E1151" w:rsidRDefault="0010576E" w:rsidP="0010576E">
      <w:pPr>
        <w:pStyle w:val="SDatePlace"/>
        <w:spacing w:after="0"/>
        <w:jc w:val="center"/>
        <w:rPr>
          <w:szCs w:val="24"/>
        </w:rPr>
      </w:pPr>
      <w:r w:rsidRPr="003E1151">
        <w:rPr>
          <w:szCs w:val="24"/>
        </w:rPr>
        <w:t># # #</w:t>
      </w:r>
    </w:p>
    <w:p w14:paraId="137DD69A" w14:textId="77777777" w:rsidR="00CB27E1" w:rsidRPr="003E1151" w:rsidRDefault="00CB27E1" w:rsidP="0010576E">
      <w:pPr>
        <w:pStyle w:val="SDatePlace"/>
        <w:spacing w:after="0"/>
        <w:jc w:val="center"/>
        <w:rPr>
          <w:sz w:val="22"/>
          <w:szCs w:val="22"/>
        </w:rPr>
      </w:pPr>
    </w:p>
    <w:p w14:paraId="31C4964F" w14:textId="77777777" w:rsidR="006D112D" w:rsidRPr="003E1151" w:rsidRDefault="006D112D" w:rsidP="006D112D">
      <w:pPr>
        <w:pStyle w:val="SDatePlace"/>
        <w:rPr>
          <w:b/>
          <w:color w:val="243782" w:themeColor="accent1"/>
          <w:sz w:val="22"/>
        </w:rPr>
      </w:pPr>
    </w:p>
    <w:p w14:paraId="5DC72B2A" w14:textId="77777777" w:rsidR="006D112D" w:rsidRPr="003E1151" w:rsidRDefault="006D112D" w:rsidP="006D112D">
      <w:pPr>
        <w:pStyle w:val="SDatePlace"/>
        <w:rPr>
          <w:b/>
          <w:color w:val="243782" w:themeColor="accent1"/>
          <w:sz w:val="22"/>
        </w:rPr>
      </w:pPr>
      <w:bookmarkStart w:id="4" w:name="_Hlk130986394"/>
      <w:r w:rsidRPr="003E1151">
        <w:rPr>
          <w:b/>
          <w:color w:val="243782" w:themeColor="accent1"/>
          <w:sz w:val="22"/>
        </w:rPr>
        <w:t>About Stellantis</w:t>
      </w:r>
    </w:p>
    <w:p w14:paraId="3CCFDBA0" w14:textId="77777777" w:rsidR="006D112D" w:rsidRPr="003E1151" w:rsidRDefault="006D112D" w:rsidP="006D112D">
      <w:pPr>
        <w:rPr>
          <w:rFonts w:eastAsia="Encode Sans" w:cs="Encode Sans"/>
          <w:i/>
          <w:color w:val="222222"/>
          <w:sz w:val="22"/>
          <w:szCs w:val="24"/>
          <w:highlight w:val="white"/>
        </w:rPr>
      </w:pPr>
      <w:r w:rsidRPr="003E1151">
        <w:rPr>
          <w:rFonts w:eastAsia="Encode Sans" w:cs="Encode Sans"/>
          <w:i/>
          <w:color w:val="222222"/>
          <w:sz w:val="22"/>
          <w:szCs w:val="24"/>
        </w:rPr>
        <w:t xml:space="preserve">Stellantis N.V. (NYSE: STLA / Euronext Milan: STLAM / Euronext Paris: STLAP) </w:t>
      </w:r>
      <w:r w:rsidRPr="003E1151">
        <w:rPr>
          <w:rFonts w:eastAsia="Encode Sans" w:cs="Encode Sans"/>
          <w:i/>
          <w:color w:val="222222"/>
          <w:sz w:val="22"/>
          <w:szCs w:val="24"/>
          <w:highlight w:val="white"/>
        </w:rPr>
        <w:t>is one of the world's leading automakers and a mobility provider</w:t>
      </w:r>
      <w:r w:rsidRPr="003E1151">
        <w:rPr>
          <w:rFonts w:eastAsia="Encode Sans" w:cs="Encode Sans"/>
          <w:i/>
          <w:color w:val="222222"/>
          <w:sz w:val="22"/>
          <w:szCs w:val="24"/>
        </w:rPr>
        <w:t xml:space="preserve">. Its </w:t>
      </w:r>
      <w:r w:rsidRPr="003E1151">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3E1151">
        <w:rPr>
          <w:rFonts w:eastAsia="Encode Sans" w:cs="Encode Sans"/>
          <w:i/>
          <w:color w:val="222222"/>
          <w:sz w:val="22"/>
          <w:szCs w:val="24"/>
          <w:highlight w:val="white"/>
          <w:vertAlign w:val="subscript"/>
        </w:rPr>
        <w:t>®</w:t>
      </w:r>
      <w:r w:rsidRPr="003E1151">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r w:rsidRPr="003E1151">
        <w:rPr>
          <w:rFonts w:eastAsia="Encode Sans" w:cs="Encode Sans"/>
          <w:i/>
          <w:color w:val="243782" w:themeColor="accent1"/>
          <w:sz w:val="22"/>
          <w:szCs w:val="24"/>
          <w:highlight w:val="white"/>
        </w:rPr>
        <w:t>www.stellantis.com.</w:t>
      </w:r>
    </w:p>
    <w:tbl>
      <w:tblPr>
        <w:tblStyle w:val="TableGrid"/>
        <w:tblW w:w="54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45"/>
        <w:gridCol w:w="1557"/>
        <w:gridCol w:w="521"/>
        <w:gridCol w:w="1334"/>
        <w:gridCol w:w="309"/>
        <w:gridCol w:w="513"/>
        <w:gridCol w:w="1316"/>
        <w:gridCol w:w="528"/>
        <w:gridCol w:w="1026"/>
        <w:gridCol w:w="964"/>
      </w:tblGrid>
      <w:tr w:rsidR="006D112D" w:rsidRPr="003E1151" w14:paraId="67D1A004" w14:textId="77777777" w:rsidTr="000F01B0">
        <w:trPr>
          <w:gridAfter w:val="1"/>
          <w:wAfter w:w="1147" w:type="dxa"/>
          <w:trHeight w:val="729"/>
        </w:trPr>
        <w:tc>
          <w:tcPr>
            <w:tcW w:w="546" w:type="dxa"/>
            <w:gridSpan w:val="2"/>
            <w:vAlign w:val="center"/>
          </w:tcPr>
          <w:p w14:paraId="0D295C26" w14:textId="77777777" w:rsidR="006D112D" w:rsidRPr="003E1151" w:rsidRDefault="006D112D" w:rsidP="000F01B0">
            <w:pPr>
              <w:spacing w:after="0"/>
              <w:jc w:val="left"/>
              <w:rPr>
                <w:color w:val="243782" w:themeColor="text2"/>
                <w:sz w:val="22"/>
                <w:szCs w:val="22"/>
              </w:rPr>
            </w:pPr>
            <w:bookmarkStart w:id="5" w:name="_Hlk127889686"/>
            <w:r w:rsidRPr="003E1151">
              <w:rPr>
                <w:noProof/>
                <w:color w:val="243782" w:themeColor="text2"/>
                <w:sz w:val="22"/>
                <w:szCs w:val="22"/>
              </w:rPr>
              <w:drawing>
                <wp:anchor distT="0" distB="0" distL="114300" distR="114300" simplePos="0" relativeHeight="251663360" behindDoc="0" locked="0" layoutInCell="1" allowOverlap="1" wp14:anchorId="52BECC52" wp14:editId="7CB1519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06C0DB2D" w14:textId="77777777" w:rsidR="006D112D" w:rsidRPr="003E1151" w:rsidRDefault="006D112D" w:rsidP="000F01B0">
            <w:pPr>
              <w:spacing w:before="120" w:after="0"/>
              <w:jc w:val="left"/>
              <w:rPr>
                <w:color w:val="243782" w:themeColor="text2"/>
                <w:sz w:val="22"/>
                <w:szCs w:val="22"/>
              </w:rPr>
            </w:pPr>
            <w:r w:rsidRPr="003E1151">
              <w:rPr>
                <w:color w:val="243782" w:themeColor="text2"/>
                <w:sz w:val="22"/>
                <w:szCs w:val="22"/>
              </w:rPr>
              <w:t>@Stellantis</w:t>
            </w:r>
          </w:p>
        </w:tc>
        <w:tc>
          <w:tcPr>
            <w:tcW w:w="532" w:type="dxa"/>
            <w:vAlign w:val="center"/>
          </w:tcPr>
          <w:p w14:paraId="2FA4F7C2" w14:textId="77777777" w:rsidR="006D112D" w:rsidRPr="003E1151" w:rsidRDefault="006D112D" w:rsidP="000F01B0">
            <w:pPr>
              <w:spacing w:after="0"/>
              <w:jc w:val="left"/>
              <w:rPr>
                <w:color w:val="243782" w:themeColor="text2"/>
                <w:sz w:val="22"/>
                <w:szCs w:val="22"/>
              </w:rPr>
            </w:pPr>
            <w:r w:rsidRPr="003E1151">
              <w:rPr>
                <w:noProof/>
                <w:color w:val="243782" w:themeColor="text2"/>
                <w:sz w:val="22"/>
                <w:szCs w:val="22"/>
              </w:rPr>
              <w:drawing>
                <wp:anchor distT="0" distB="0" distL="114300" distR="114300" simplePos="0" relativeHeight="251660288" behindDoc="1" locked="0" layoutInCell="1" allowOverlap="1" wp14:anchorId="3994B61F" wp14:editId="191BA53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66C19FF8" w14:textId="77777777" w:rsidR="006D112D" w:rsidRPr="003E1151" w:rsidRDefault="006D112D" w:rsidP="000F01B0">
            <w:pPr>
              <w:spacing w:before="120" w:after="0"/>
              <w:jc w:val="left"/>
              <w:rPr>
                <w:color w:val="243782" w:themeColor="text2"/>
                <w:sz w:val="22"/>
                <w:szCs w:val="22"/>
              </w:rPr>
            </w:pPr>
            <w:r w:rsidRPr="003E1151">
              <w:rPr>
                <w:color w:val="243782" w:themeColor="text2"/>
                <w:sz w:val="22"/>
                <w:szCs w:val="22"/>
              </w:rPr>
              <w:t>Stellantis</w:t>
            </w:r>
          </w:p>
        </w:tc>
        <w:tc>
          <w:tcPr>
            <w:tcW w:w="367" w:type="dxa"/>
          </w:tcPr>
          <w:p w14:paraId="2D22ECC6" w14:textId="77777777" w:rsidR="006D112D" w:rsidRPr="003E1151" w:rsidRDefault="006D112D" w:rsidP="000F01B0">
            <w:pPr>
              <w:spacing w:after="0"/>
              <w:jc w:val="left"/>
              <w:rPr>
                <w:color w:val="243782" w:themeColor="text2"/>
                <w:sz w:val="22"/>
                <w:szCs w:val="22"/>
              </w:rPr>
            </w:pPr>
          </w:p>
        </w:tc>
        <w:tc>
          <w:tcPr>
            <w:tcW w:w="523" w:type="dxa"/>
            <w:vAlign w:val="center"/>
          </w:tcPr>
          <w:p w14:paraId="2FE22F30" w14:textId="77777777" w:rsidR="006D112D" w:rsidRPr="003E1151" w:rsidRDefault="006D112D" w:rsidP="000F01B0">
            <w:pPr>
              <w:spacing w:after="0"/>
              <w:jc w:val="left"/>
              <w:rPr>
                <w:color w:val="243782" w:themeColor="text2"/>
                <w:sz w:val="22"/>
                <w:szCs w:val="22"/>
              </w:rPr>
            </w:pPr>
            <w:r w:rsidRPr="003E1151">
              <w:rPr>
                <w:noProof/>
                <w:color w:val="243782" w:themeColor="text2"/>
                <w:sz w:val="22"/>
                <w:szCs w:val="22"/>
              </w:rPr>
              <w:drawing>
                <wp:anchor distT="0" distB="0" distL="114300" distR="114300" simplePos="0" relativeHeight="251661312" behindDoc="1" locked="0" layoutInCell="1" allowOverlap="1" wp14:anchorId="549D3226" wp14:editId="2D99C47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13391450" w14:textId="77777777" w:rsidR="006D112D" w:rsidRPr="003E1151" w:rsidRDefault="006D112D" w:rsidP="000F01B0">
            <w:pPr>
              <w:spacing w:before="120" w:after="0"/>
              <w:jc w:val="left"/>
              <w:rPr>
                <w:color w:val="243782" w:themeColor="text2"/>
                <w:sz w:val="22"/>
                <w:szCs w:val="22"/>
              </w:rPr>
            </w:pPr>
            <w:r w:rsidRPr="003E1151">
              <w:rPr>
                <w:color w:val="243782" w:themeColor="text2"/>
                <w:sz w:val="22"/>
                <w:szCs w:val="22"/>
              </w:rPr>
              <w:t>Stellantis</w:t>
            </w:r>
          </w:p>
        </w:tc>
        <w:tc>
          <w:tcPr>
            <w:tcW w:w="537" w:type="dxa"/>
            <w:vAlign w:val="center"/>
          </w:tcPr>
          <w:p w14:paraId="0FCD0CAB" w14:textId="77777777" w:rsidR="006D112D" w:rsidRPr="003E1151" w:rsidRDefault="006D112D" w:rsidP="000F01B0">
            <w:pPr>
              <w:spacing w:after="0"/>
              <w:jc w:val="left"/>
              <w:rPr>
                <w:color w:val="243782" w:themeColor="text2"/>
                <w:sz w:val="22"/>
                <w:szCs w:val="22"/>
              </w:rPr>
            </w:pPr>
            <w:r w:rsidRPr="003E1151">
              <w:rPr>
                <w:noProof/>
                <w:color w:val="243782" w:themeColor="text2"/>
                <w:sz w:val="22"/>
                <w:szCs w:val="22"/>
              </w:rPr>
              <w:drawing>
                <wp:anchor distT="0" distB="0" distL="114300" distR="114300" simplePos="0" relativeHeight="251662336" behindDoc="1" locked="0" layoutInCell="1" allowOverlap="1" wp14:anchorId="7F137301" wp14:editId="282FE2C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486BBA29" w14:textId="77777777" w:rsidR="006D112D" w:rsidRPr="003E1151" w:rsidRDefault="006D112D" w:rsidP="000F01B0">
            <w:pPr>
              <w:spacing w:before="120" w:after="0"/>
              <w:jc w:val="left"/>
              <w:rPr>
                <w:color w:val="243782" w:themeColor="text2"/>
                <w:sz w:val="22"/>
                <w:szCs w:val="22"/>
              </w:rPr>
            </w:pPr>
            <w:r w:rsidRPr="003E1151">
              <w:rPr>
                <w:color w:val="243782" w:themeColor="text2"/>
                <w:sz w:val="22"/>
                <w:szCs w:val="22"/>
              </w:rPr>
              <w:t>Stellantis</w:t>
            </w:r>
          </w:p>
        </w:tc>
      </w:tr>
      <w:tr w:rsidR="006D112D" w:rsidRPr="003E1151" w14:paraId="5AE9B482" w14:textId="77777777" w:rsidTr="000F01B0">
        <w:tblPrEx>
          <w:tblCellMar>
            <w:right w:w="57" w:type="dxa"/>
          </w:tblCellMar>
        </w:tblPrEx>
        <w:trPr>
          <w:trHeight w:val="2043"/>
        </w:trPr>
        <w:tc>
          <w:tcPr>
            <w:tcW w:w="90" w:type="dxa"/>
          </w:tcPr>
          <w:p w14:paraId="6FF4B395" w14:textId="77777777" w:rsidR="006D112D" w:rsidRPr="003E1151" w:rsidRDefault="006D112D" w:rsidP="000F01B0"/>
        </w:tc>
        <w:tc>
          <w:tcPr>
            <w:tcW w:w="9000" w:type="dxa"/>
            <w:gridSpan w:val="10"/>
          </w:tcPr>
          <w:p w14:paraId="199A5E2E" w14:textId="77777777" w:rsidR="006D112D" w:rsidRPr="003E1151" w:rsidRDefault="006D112D" w:rsidP="000F01B0">
            <w:r w:rsidRPr="003E1151">
              <w:rPr>
                <w:noProof/>
              </w:rPr>
              <mc:AlternateContent>
                <mc:Choice Requires="wps">
                  <w:drawing>
                    <wp:inline distT="0" distB="0" distL="0" distR="0" wp14:anchorId="501BB80B" wp14:editId="52707056">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du="http://schemas.microsoft.com/office/word/2023/wordml/word16du" xmlns:oel="http://schemas.microsoft.com/office/2019/extlst">
                  <w:pict>
                    <v:shape w14:anchorId="4F86DF8A"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521BD8B6" w14:textId="77777777" w:rsidR="006D112D" w:rsidRPr="003E1151" w:rsidRDefault="006D112D" w:rsidP="000F01B0">
            <w:pPr>
              <w:pStyle w:val="SContact-Title"/>
            </w:pPr>
            <w:r w:rsidRPr="003E1151">
              <w:t>For more information, contact:</w:t>
            </w:r>
          </w:p>
          <w:bookmarkStart w:id="6" w:name="_Hlk97712922" w:displacedByCustomXml="next"/>
          <w:sdt>
            <w:sdtPr>
              <w:rPr>
                <w:sz w:val="20"/>
              </w:rPr>
              <w:id w:val="143632974"/>
              <w:placeholder>
                <w:docPart w:val="206371DDB0584CC4B64A1885D5C0FAB0"/>
              </w:placeholder>
            </w:sdtPr>
            <w:sdtEndPr/>
            <w:sdtContent>
              <w:sdt>
                <w:sdtPr>
                  <w:rPr>
                    <w:sz w:val="20"/>
                    <w:szCs w:val="20"/>
                  </w:rPr>
                  <w:id w:val="-1719962335"/>
                  <w:placeholder>
                    <w:docPart w:val="C0BC6C5425DF4658A2660BD15D923055"/>
                  </w:placeholder>
                </w:sdtPr>
                <w:sdtEndPr/>
                <w:sdtContent>
                  <w:sdt>
                    <w:sdtPr>
                      <w:rPr>
                        <w:sz w:val="20"/>
                        <w:szCs w:val="20"/>
                      </w:rPr>
                      <w:id w:val="-1913002706"/>
                      <w:placeholder>
                        <w:docPart w:val="49C08A3CCDA043A393D40707915449B7"/>
                      </w:placeholder>
                    </w:sdtPr>
                    <w:sdtEndPr/>
                    <w:sdtContent>
                      <w:sdt>
                        <w:sdtPr>
                          <w:rPr>
                            <w:sz w:val="20"/>
                          </w:rPr>
                          <w:id w:val="-2019846347"/>
                          <w:placeholder>
                            <w:docPart w:val="11C41156FC974903894599C649A40E04"/>
                          </w:placeholder>
                        </w:sdtPr>
                        <w:sdtEndPr/>
                        <w:sdtContent>
                          <w:p w14:paraId="11559B55" w14:textId="77777777" w:rsidR="006D112D" w:rsidRPr="003E1151" w:rsidRDefault="0026229C" w:rsidP="000F01B0">
                            <w:pPr>
                              <w:pStyle w:val="SContact-Sendersinfo"/>
                            </w:pPr>
                            <w:sdt>
                              <w:sdtPr>
                                <w:rPr>
                                  <w:sz w:val="20"/>
                                  <w:szCs w:val="20"/>
                                </w:rPr>
                                <w:id w:val="467782650"/>
                                <w:placeholder>
                                  <w:docPart w:val="399CFF605B2640509C8559260B4768A3"/>
                                </w:placeholder>
                              </w:sdtPr>
                              <w:sdtEndPr/>
                              <w:sdtContent>
                                <w:proofErr w:type="spellStart"/>
                                <w:r w:rsidR="006D112D" w:rsidRPr="003E1151">
                                  <w:rPr>
                                    <w:sz w:val="20"/>
                                    <w:szCs w:val="20"/>
                                  </w:rPr>
                                  <w:t>Fernão</w:t>
                                </w:r>
                                <w:proofErr w:type="spellEnd"/>
                                <w:r w:rsidR="006D112D" w:rsidRPr="003E1151">
                                  <w:rPr>
                                    <w:sz w:val="20"/>
                                    <w:szCs w:val="20"/>
                                  </w:rPr>
                                  <w:t xml:space="preserve"> </w:t>
                                </w:r>
                                <w:sdt>
                                  <w:sdtPr>
                                    <w:rPr>
                                      <w:sz w:val="20"/>
                                      <w:szCs w:val="20"/>
                                    </w:rPr>
                                    <w:id w:val="-1555314667"/>
                                    <w:placeholder>
                                      <w:docPart w:val="98A949C0AFED43369817560082D27F73"/>
                                    </w:placeholder>
                                  </w:sdtPr>
                                  <w:sdtEndPr/>
                                  <w:sdtContent>
                                    <w:sdt>
                                      <w:sdtPr>
                                        <w:rPr>
                                          <w:sz w:val="20"/>
                                          <w:szCs w:val="20"/>
                                        </w:rPr>
                                        <w:id w:val="1131204076"/>
                                        <w:placeholder>
                                          <w:docPart w:val="62327B59B6824D378EEC87AA3ED9874C"/>
                                        </w:placeholder>
                                      </w:sdtPr>
                                      <w:sdtEndPr/>
                                      <w:sdtContent>
                                        <w:r w:rsidR="006D112D" w:rsidRPr="003E1151">
                                          <w:rPr>
                                            <w:sz w:val="20"/>
                                            <w:szCs w:val="20"/>
                                          </w:rPr>
                                          <w:t>SILVEIRA</w:t>
                                        </w:r>
                                      </w:sdtContent>
                                    </w:sdt>
                                  </w:sdtContent>
                                </w:sdt>
                                <w:r w:rsidR="006D112D" w:rsidRPr="003E1151">
                                  <w:rPr>
                                    <w:sz w:val="20"/>
                                    <w:szCs w:val="20"/>
                                  </w:rPr>
                                  <w:t xml:space="preserve"> </w:t>
                                </w:r>
                                <w:sdt>
                                  <w:sdtPr>
                                    <w:rPr>
                                      <w:rFonts w:ascii="Encode Sans ExpandedLight" w:hAnsi="Encode Sans ExpandedLight"/>
                                      <w:sz w:val="20"/>
                                      <w:szCs w:val="20"/>
                                    </w:rPr>
                                    <w:id w:val="1071783293"/>
                                    <w:placeholder>
                                      <w:docPart w:val="F037E6197B7245368B40C3607154DF9B"/>
                                    </w:placeholder>
                                  </w:sdtPr>
                                  <w:sdtEndPr/>
                                  <w:sdtContent>
                                    <w:r w:rsidR="006D112D" w:rsidRPr="003E1151">
                                      <w:rPr>
                                        <w:rFonts w:ascii="Encode Sans ExpandedLight" w:hAnsi="Encode Sans ExpandedLight"/>
                                        <w:sz w:val="20"/>
                                        <w:szCs w:val="20"/>
                                      </w:rPr>
                                      <w:t>+31 6 43 25 43 41 – fernao.silveira@stellantis.com</w:t>
                                    </w:r>
                                  </w:sdtContent>
                                </w:sdt>
                              </w:sdtContent>
                            </w:sdt>
                          </w:p>
                        </w:sdtContent>
                      </w:sdt>
                      <w:p w14:paraId="1C34BDDC" w14:textId="77777777" w:rsidR="006D112D" w:rsidRPr="00461674" w:rsidRDefault="006D112D" w:rsidP="000F01B0">
                        <w:pPr>
                          <w:pStyle w:val="SContact-Sendersinfo"/>
                          <w:rPr>
                            <w:color w:val="auto"/>
                            <w:sz w:val="20"/>
                            <w:szCs w:val="20"/>
                            <w:lang w:val="fr-FR"/>
                          </w:rPr>
                        </w:pPr>
                        <w:r w:rsidRPr="00461674">
                          <w:rPr>
                            <w:sz w:val="20"/>
                            <w:szCs w:val="20"/>
                            <w:lang w:val="fr-FR"/>
                          </w:rPr>
                          <w:lastRenderedPageBreak/>
                          <w:t xml:space="preserve">Jorge MAGALHAES  </w:t>
                        </w:r>
                        <w:sdt>
                          <w:sdtPr>
                            <w:rPr>
                              <w:rFonts w:ascii="Encode Sans ExpandedLight" w:hAnsi="Encode Sans ExpandedLight"/>
                              <w:sz w:val="20"/>
                              <w:szCs w:val="20"/>
                            </w:rPr>
                            <w:id w:val="983514247"/>
                            <w:placeholder>
                              <w:docPart w:val="BC8340811DFD4C1C8C6E8BAE9D47F271"/>
                            </w:placeholder>
                          </w:sdtPr>
                          <w:sdtEndPr/>
                          <w:sdtContent>
                            <w:r w:rsidRPr="00461674">
                              <w:rPr>
                                <w:rFonts w:ascii="Encode Sans ExpandedLight" w:hAnsi="Encode Sans ExpandedLight"/>
                                <w:color w:val="243782" w:themeColor="accent1"/>
                                <w:sz w:val="20"/>
                                <w:szCs w:val="20"/>
                                <w:lang w:val="fr-FR"/>
                              </w:rPr>
                              <w:t xml:space="preserve">+351 96 986 16 80 0 </w:t>
                            </w:r>
                            <w:r w:rsidRPr="00461674">
                              <w:rPr>
                                <w:rFonts w:ascii="Encode Sans ExpandedLight" w:hAnsi="Encode Sans ExpandedLight"/>
                                <w:sz w:val="20"/>
                                <w:szCs w:val="20"/>
                                <w:lang w:val="fr-FR"/>
                              </w:rPr>
                              <w:t>– jorge.magalhaes@stellantis.com</w:t>
                            </w:r>
                          </w:sdtContent>
                        </w:sdt>
                      </w:p>
                    </w:sdtContent>
                  </w:sdt>
                </w:sdtContent>
              </w:sdt>
            </w:sdtContent>
          </w:sdt>
          <w:bookmarkEnd w:id="6"/>
          <w:p w14:paraId="2E645A51" w14:textId="77777777" w:rsidR="006D112D" w:rsidRPr="003E1151" w:rsidRDefault="006D112D" w:rsidP="000F01B0">
            <w:pPr>
              <w:pStyle w:val="SFooter-Emailwebsite"/>
            </w:pPr>
            <w:r w:rsidRPr="003E1151">
              <w:fldChar w:fldCharType="begin"/>
            </w:r>
            <w:r w:rsidRPr="003E1151">
              <w:instrText xml:space="preserve"> HYPERLINK "mailto:communications@stellantis.com" </w:instrText>
            </w:r>
            <w:r w:rsidRPr="003E1151">
              <w:fldChar w:fldCharType="separate"/>
            </w:r>
            <w:r w:rsidRPr="003E1151">
              <w:rPr>
                <w:rStyle w:val="Hyperlink"/>
              </w:rPr>
              <w:t>communications@stellantis.com</w:t>
            </w:r>
            <w:r w:rsidRPr="003E1151">
              <w:rPr>
                <w:rStyle w:val="Hyperlink"/>
              </w:rPr>
              <w:fldChar w:fldCharType="end"/>
            </w:r>
            <w:r w:rsidRPr="003E1151">
              <w:br/>
              <w:t>www.stellantis.com</w:t>
            </w:r>
          </w:p>
        </w:tc>
      </w:tr>
      <w:bookmarkEnd w:id="4"/>
      <w:bookmarkEnd w:id="5"/>
    </w:tbl>
    <w:p w14:paraId="06AE9C26" w14:textId="276B9ECD" w:rsidR="00761D21" w:rsidRPr="003E1151" w:rsidRDefault="00761D21" w:rsidP="00626B95">
      <w:pPr>
        <w:autoSpaceDE w:val="0"/>
        <w:autoSpaceDN w:val="0"/>
        <w:rPr>
          <w:rFonts w:ascii="Arial" w:hAnsi="Arial" w:cs="Arial"/>
          <w:i/>
          <w:color w:val="222222"/>
          <w:sz w:val="18"/>
        </w:rPr>
      </w:pPr>
    </w:p>
    <w:sectPr w:rsidR="00761D21" w:rsidRPr="003E1151" w:rsidSect="00C10FA9">
      <w:footerReference w:type="default" r:id="rId13"/>
      <w:headerReference w:type="first" r:id="rId14"/>
      <w:pgSz w:w="11906" w:h="16838" w:code="9"/>
      <w:pgMar w:top="1134" w:right="1985" w:bottom="993"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9E04" w14:textId="77777777" w:rsidR="006E40A8" w:rsidRDefault="006E40A8" w:rsidP="0002070C">
      <w:r>
        <w:separator/>
      </w:r>
    </w:p>
  </w:endnote>
  <w:endnote w:type="continuationSeparator" w:id="0">
    <w:p w14:paraId="22B8F7A2" w14:textId="77777777" w:rsidR="006E40A8" w:rsidRDefault="006E40A8"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FAF58D8-7718-4F62-B727-BEC0D2C55FE2}"/>
    <w:embedBold r:id="rId2" w:fontKey="{EF06C0B0-50E1-482B-B69C-1234FAF5358A}"/>
    <w:embedItalic r:id="rId3" w:fontKey="{6228CCCD-0CAB-4D38-B68A-E6E5603FAEE9}"/>
  </w:font>
  <w:font w:name="Encode Sans ExpandedSemiBold">
    <w:panose1 w:val="00000000000000000000"/>
    <w:charset w:val="00"/>
    <w:family w:val="auto"/>
    <w:pitch w:val="variable"/>
    <w:sig w:usb0="A00000FF" w:usb1="4000207B" w:usb2="00000000" w:usb3="00000000" w:csb0="00000193" w:csb1="00000000"/>
    <w:embedRegular r:id="rId4" w:fontKey="{F0480727-2448-49C0-9FDE-418CC7E4EFA6}"/>
    <w:embedItalic r:id="rId5" w:fontKey="{099B0F1D-A165-4479-9980-3432EE062473}"/>
  </w:font>
  <w:font w:name="Segoe UI">
    <w:panose1 w:val="020B0502040204020203"/>
    <w:charset w:val="00"/>
    <w:family w:val="swiss"/>
    <w:pitch w:val="variable"/>
    <w:sig w:usb0="E4002EFF" w:usb1="C000E47F" w:usb2="00000009" w:usb3="00000000" w:csb0="000001FF" w:csb1="00000000"/>
  </w:font>
  <w:font w:name="Encode Sans Expanded Expanded">
    <w:altName w:val="Encode Sans Expanded"/>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9FE8" w14:textId="77777777" w:rsidR="006E40A8" w:rsidRDefault="006E40A8" w:rsidP="0002070C">
      <w:r>
        <w:separator/>
      </w:r>
    </w:p>
  </w:footnote>
  <w:footnote w:type="continuationSeparator" w:id="0">
    <w:p w14:paraId="15AA6F7C" w14:textId="77777777" w:rsidR="006E40A8" w:rsidRDefault="006E40A8"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40DEF9AE" w:rsidR="005F2120" w:rsidRDefault="00930DC7" w:rsidP="0002070C">
    <w:r>
      <w:rPr>
        <w:noProof/>
      </w:rPr>
      <w:drawing>
        <wp:inline distT="0" distB="0" distL="0" distR="0" wp14:anchorId="4BFE7784" wp14:editId="7C3BE63B">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sidR="00A33E8D" w:rsidRPr="00A33E8D">
      <w:rPr>
        <w:noProof/>
      </w:rPr>
      <mc:AlternateContent>
        <mc:Choice Requires="wpg">
          <w:drawing>
            <wp:anchor distT="0" distB="0" distL="114300" distR="114300" simplePos="0" relativeHeight="251660288" behindDoc="1" locked="1" layoutInCell="1" allowOverlap="1" wp14:anchorId="38D8722D" wp14:editId="2A9A97CF">
              <wp:simplePos x="0" y="0"/>
              <wp:positionH relativeFrom="page">
                <wp:posOffset>444500</wp:posOffset>
              </wp:positionH>
              <wp:positionV relativeFrom="page">
                <wp:posOffset>0</wp:posOffset>
              </wp:positionV>
              <wp:extent cx="269875" cy="2889250"/>
              <wp:effectExtent l="0" t="0" r="0" b="635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8925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4979062B" w:rsidR="00A33E8D" w:rsidRPr="00930D4F" w:rsidRDefault="0014170E" w:rsidP="00297094">
                            <w:pPr>
                              <w:pStyle w:val="SPRESSRELEASE-TITLE"/>
                              <w:rPr>
                                <w:lang w:val="pt-PT"/>
                              </w:rPr>
                            </w:pPr>
                            <w:r>
                              <w:rPr>
                                <w:lang w:val="pt-PT"/>
                              </w:rP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group w14:anchorId="38D8722D" id="Groupe 29" o:spid="_x0000_s1026" style="position:absolute;left:0;text-align:left;margin-left:35pt;margin-top:0;width:21.25pt;height:227.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4979062B" w:rsidR="00A33E8D" w:rsidRPr="00930D4F" w:rsidRDefault="0014170E" w:rsidP="00297094">
                      <w:pPr>
                        <w:pStyle w:val="SPRESSRELEASE-TITLE"/>
                        <w:rPr>
                          <w:lang w:val="pt-PT"/>
                        </w:rPr>
                      </w:pPr>
                      <w:r>
                        <w:rPr>
                          <w:lang w:val="pt-PT"/>
                        </w:rPr>
                        <w:t>PRESS RELEASE</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98D"/>
    <w:multiLevelType w:val="multilevel"/>
    <w:tmpl w:val="EC1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D259C"/>
    <w:multiLevelType w:val="multilevel"/>
    <w:tmpl w:val="090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033B3"/>
    <w:rsid w:val="00015194"/>
    <w:rsid w:val="00016D9A"/>
    <w:rsid w:val="00017140"/>
    <w:rsid w:val="0002070C"/>
    <w:rsid w:val="0002217B"/>
    <w:rsid w:val="00024492"/>
    <w:rsid w:val="00024513"/>
    <w:rsid w:val="00025506"/>
    <w:rsid w:val="00025E08"/>
    <w:rsid w:val="00032046"/>
    <w:rsid w:val="00032883"/>
    <w:rsid w:val="00033978"/>
    <w:rsid w:val="0003406E"/>
    <w:rsid w:val="00034396"/>
    <w:rsid w:val="00037C3A"/>
    <w:rsid w:val="00052465"/>
    <w:rsid w:val="00054713"/>
    <w:rsid w:val="000603F3"/>
    <w:rsid w:val="00066401"/>
    <w:rsid w:val="00073EAD"/>
    <w:rsid w:val="000870B0"/>
    <w:rsid w:val="00087566"/>
    <w:rsid w:val="00087FF0"/>
    <w:rsid w:val="000948C4"/>
    <w:rsid w:val="000962A6"/>
    <w:rsid w:val="00096FD3"/>
    <w:rsid w:val="000B2607"/>
    <w:rsid w:val="000C18FF"/>
    <w:rsid w:val="000C1B78"/>
    <w:rsid w:val="000E427D"/>
    <w:rsid w:val="00104FF7"/>
    <w:rsid w:val="0010576E"/>
    <w:rsid w:val="00116C36"/>
    <w:rsid w:val="0014170E"/>
    <w:rsid w:val="00141AC9"/>
    <w:rsid w:val="00150B6C"/>
    <w:rsid w:val="00151364"/>
    <w:rsid w:val="001528FF"/>
    <w:rsid w:val="00154870"/>
    <w:rsid w:val="001557BB"/>
    <w:rsid w:val="00155D3E"/>
    <w:rsid w:val="00162960"/>
    <w:rsid w:val="00170950"/>
    <w:rsid w:val="00176B6C"/>
    <w:rsid w:val="001814E4"/>
    <w:rsid w:val="00184936"/>
    <w:rsid w:val="00190445"/>
    <w:rsid w:val="00195238"/>
    <w:rsid w:val="00197B43"/>
    <w:rsid w:val="001A1532"/>
    <w:rsid w:val="001A6701"/>
    <w:rsid w:val="001B0389"/>
    <w:rsid w:val="001B0D17"/>
    <w:rsid w:val="001B3AE4"/>
    <w:rsid w:val="001B4263"/>
    <w:rsid w:val="001B5142"/>
    <w:rsid w:val="001B591C"/>
    <w:rsid w:val="001C7226"/>
    <w:rsid w:val="001D4C41"/>
    <w:rsid w:val="001D5A51"/>
    <w:rsid w:val="001E1F1A"/>
    <w:rsid w:val="001E3A5D"/>
    <w:rsid w:val="001E3C12"/>
    <w:rsid w:val="001E7847"/>
    <w:rsid w:val="001F63B8"/>
    <w:rsid w:val="001F73B8"/>
    <w:rsid w:val="00200888"/>
    <w:rsid w:val="00201E1D"/>
    <w:rsid w:val="002045FF"/>
    <w:rsid w:val="00220B6B"/>
    <w:rsid w:val="002220A6"/>
    <w:rsid w:val="00222265"/>
    <w:rsid w:val="00227279"/>
    <w:rsid w:val="00237742"/>
    <w:rsid w:val="0024071A"/>
    <w:rsid w:val="002442F3"/>
    <w:rsid w:val="0026229C"/>
    <w:rsid w:val="00277CDD"/>
    <w:rsid w:val="00280566"/>
    <w:rsid w:val="002836DD"/>
    <w:rsid w:val="00287B64"/>
    <w:rsid w:val="00293E0C"/>
    <w:rsid w:val="002963B6"/>
    <w:rsid w:val="00297094"/>
    <w:rsid w:val="002A3272"/>
    <w:rsid w:val="002A7BFD"/>
    <w:rsid w:val="002B222B"/>
    <w:rsid w:val="002B6EB5"/>
    <w:rsid w:val="002C508D"/>
    <w:rsid w:val="002C7108"/>
    <w:rsid w:val="002D0DA0"/>
    <w:rsid w:val="002E0CE2"/>
    <w:rsid w:val="002E2218"/>
    <w:rsid w:val="002E3407"/>
    <w:rsid w:val="002F18EC"/>
    <w:rsid w:val="002F42E0"/>
    <w:rsid w:val="00305A09"/>
    <w:rsid w:val="0031175E"/>
    <w:rsid w:val="003277B1"/>
    <w:rsid w:val="00327D48"/>
    <w:rsid w:val="00333B1C"/>
    <w:rsid w:val="00334093"/>
    <w:rsid w:val="00342FD0"/>
    <w:rsid w:val="0036017D"/>
    <w:rsid w:val="003864AD"/>
    <w:rsid w:val="003A6735"/>
    <w:rsid w:val="003B3E0B"/>
    <w:rsid w:val="003B7439"/>
    <w:rsid w:val="003C389E"/>
    <w:rsid w:val="003E0984"/>
    <w:rsid w:val="003E0D25"/>
    <w:rsid w:val="003E1151"/>
    <w:rsid w:val="003E2795"/>
    <w:rsid w:val="003E3CFF"/>
    <w:rsid w:val="003E68CC"/>
    <w:rsid w:val="00400B91"/>
    <w:rsid w:val="004022B4"/>
    <w:rsid w:val="00411411"/>
    <w:rsid w:val="00411EF8"/>
    <w:rsid w:val="00415399"/>
    <w:rsid w:val="00415DB5"/>
    <w:rsid w:val="00421D74"/>
    <w:rsid w:val="00422065"/>
    <w:rsid w:val="00425677"/>
    <w:rsid w:val="00430482"/>
    <w:rsid w:val="00433EDD"/>
    <w:rsid w:val="004345F9"/>
    <w:rsid w:val="00440781"/>
    <w:rsid w:val="0044219E"/>
    <w:rsid w:val="0045216F"/>
    <w:rsid w:val="004532E8"/>
    <w:rsid w:val="0045680C"/>
    <w:rsid w:val="00461674"/>
    <w:rsid w:val="00472CA7"/>
    <w:rsid w:val="00480F7B"/>
    <w:rsid w:val="004A2B09"/>
    <w:rsid w:val="004B5BE7"/>
    <w:rsid w:val="004B6E15"/>
    <w:rsid w:val="004C1F73"/>
    <w:rsid w:val="004C2245"/>
    <w:rsid w:val="004C4038"/>
    <w:rsid w:val="004D0B11"/>
    <w:rsid w:val="004D1C42"/>
    <w:rsid w:val="004D61EA"/>
    <w:rsid w:val="004F079E"/>
    <w:rsid w:val="004F5383"/>
    <w:rsid w:val="00515C12"/>
    <w:rsid w:val="00526715"/>
    <w:rsid w:val="0053531A"/>
    <w:rsid w:val="00536BBF"/>
    <w:rsid w:val="00537DB3"/>
    <w:rsid w:val="00544345"/>
    <w:rsid w:val="0055687B"/>
    <w:rsid w:val="005708BD"/>
    <w:rsid w:val="005709D4"/>
    <w:rsid w:val="00574DAD"/>
    <w:rsid w:val="005856C4"/>
    <w:rsid w:val="005A24DB"/>
    <w:rsid w:val="005A313F"/>
    <w:rsid w:val="005A5914"/>
    <w:rsid w:val="005B3071"/>
    <w:rsid w:val="005B7157"/>
    <w:rsid w:val="005B74F7"/>
    <w:rsid w:val="005C1F23"/>
    <w:rsid w:val="005C3722"/>
    <w:rsid w:val="005C5158"/>
    <w:rsid w:val="005C539C"/>
    <w:rsid w:val="005C6359"/>
    <w:rsid w:val="005C775F"/>
    <w:rsid w:val="005D0E6C"/>
    <w:rsid w:val="005E0347"/>
    <w:rsid w:val="005F2120"/>
    <w:rsid w:val="005F514C"/>
    <w:rsid w:val="005F73C1"/>
    <w:rsid w:val="00602756"/>
    <w:rsid w:val="00605BE7"/>
    <w:rsid w:val="006074EF"/>
    <w:rsid w:val="0061175B"/>
    <w:rsid w:val="00613FB1"/>
    <w:rsid w:val="0061682B"/>
    <w:rsid w:val="00616B0B"/>
    <w:rsid w:val="00626B95"/>
    <w:rsid w:val="00626CBF"/>
    <w:rsid w:val="006279C9"/>
    <w:rsid w:val="006338ED"/>
    <w:rsid w:val="00641F10"/>
    <w:rsid w:val="00643A34"/>
    <w:rsid w:val="00646166"/>
    <w:rsid w:val="00655527"/>
    <w:rsid w:val="00655A10"/>
    <w:rsid w:val="00675B12"/>
    <w:rsid w:val="00682310"/>
    <w:rsid w:val="00683765"/>
    <w:rsid w:val="00683B2B"/>
    <w:rsid w:val="006846B1"/>
    <w:rsid w:val="0069351E"/>
    <w:rsid w:val="006B0549"/>
    <w:rsid w:val="006B3926"/>
    <w:rsid w:val="006B42DC"/>
    <w:rsid w:val="006B4512"/>
    <w:rsid w:val="006B5C7E"/>
    <w:rsid w:val="006C1C93"/>
    <w:rsid w:val="006C25D4"/>
    <w:rsid w:val="006D112D"/>
    <w:rsid w:val="006D7DFE"/>
    <w:rsid w:val="006E27BF"/>
    <w:rsid w:val="006E40A8"/>
    <w:rsid w:val="006E4E20"/>
    <w:rsid w:val="006F07B9"/>
    <w:rsid w:val="006F0A9C"/>
    <w:rsid w:val="006F38EF"/>
    <w:rsid w:val="006F3D5A"/>
    <w:rsid w:val="006F4F9D"/>
    <w:rsid w:val="00715647"/>
    <w:rsid w:val="00716893"/>
    <w:rsid w:val="00730F85"/>
    <w:rsid w:val="00733098"/>
    <w:rsid w:val="00736170"/>
    <w:rsid w:val="00736339"/>
    <w:rsid w:val="00737277"/>
    <w:rsid w:val="00740759"/>
    <w:rsid w:val="00740942"/>
    <w:rsid w:val="00742CE0"/>
    <w:rsid w:val="00742ED9"/>
    <w:rsid w:val="00761D21"/>
    <w:rsid w:val="00776357"/>
    <w:rsid w:val="00782CC3"/>
    <w:rsid w:val="00784A3F"/>
    <w:rsid w:val="007A3C54"/>
    <w:rsid w:val="007A46E2"/>
    <w:rsid w:val="007E317D"/>
    <w:rsid w:val="007E3E99"/>
    <w:rsid w:val="007E49CE"/>
    <w:rsid w:val="007E6021"/>
    <w:rsid w:val="007E6577"/>
    <w:rsid w:val="007F7F45"/>
    <w:rsid w:val="0080313B"/>
    <w:rsid w:val="00805FAA"/>
    <w:rsid w:val="008124BD"/>
    <w:rsid w:val="00815B14"/>
    <w:rsid w:val="008215DA"/>
    <w:rsid w:val="0082786D"/>
    <w:rsid w:val="008358C4"/>
    <w:rsid w:val="00837340"/>
    <w:rsid w:val="00841F7A"/>
    <w:rsid w:val="00842E25"/>
    <w:rsid w:val="00844956"/>
    <w:rsid w:val="00847E2F"/>
    <w:rsid w:val="0085397B"/>
    <w:rsid w:val="00854296"/>
    <w:rsid w:val="0086223A"/>
    <w:rsid w:val="00862B92"/>
    <w:rsid w:val="0086416D"/>
    <w:rsid w:val="00866B1B"/>
    <w:rsid w:val="008717EA"/>
    <w:rsid w:val="0087459C"/>
    <w:rsid w:val="00877117"/>
    <w:rsid w:val="00882F4D"/>
    <w:rsid w:val="00885B22"/>
    <w:rsid w:val="00891A72"/>
    <w:rsid w:val="008945DE"/>
    <w:rsid w:val="008A4A8D"/>
    <w:rsid w:val="008B02AC"/>
    <w:rsid w:val="008B0D4F"/>
    <w:rsid w:val="008B3420"/>
    <w:rsid w:val="008B4CD5"/>
    <w:rsid w:val="008C69EF"/>
    <w:rsid w:val="008D301E"/>
    <w:rsid w:val="008D6885"/>
    <w:rsid w:val="008D7956"/>
    <w:rsid w:val="008E0BBD"/>
    <w:rsid w:val="008E2A56"/>
    <w:rsid w:val="008F0F07"/>
    <w:rsid w:val="008F170D"/>
    <w:rsid w:val="008F2A13"/>
    <w:rsid w:val="008F4180"/>
    <w:rsid w:val="00900E48"/>
    <w:rsid w:val="00902D8B"/>
    <w:rsid w:val="00912085"/>
    <w:rsid w:val="00913C3A"/>
    <w:rsid w:val="00913FFA"/>
    <w:rsid w:val="00914C17"/>
    <w:rsid w:val="00916BEE"/>
    <w:rsid w:val="00930D4F"/>
    <w:rsid w:val="00930DC7"/>
    <w:rsid w:val="00943268"/>
    <w:rsid w:val="0094513B"/>
    <w:rsid w:val="00945DA7"/>
    <w:rsid w:val="00946B06"/>
    <w:rsid w:val="00947F4B"/>
    <w:rsid w:val="0095671D"/>
    <w:rsid w:val="009613D4"/>
    <w:rsid w:val="00966BB4"/>
    <w:rsid w:val="00973422"/>
    <w:rsid w:val="009750BA"/>
    <w:rsid w:val="00975F7D"/>
    <w:rsid w:val="00977B94"/>
    <w:rsid w:val="00992BE1"/>
    <w:rsid w:val="009968C5"/>
    <w:rsid w:val="009A0A7C"/>
    <w:rsid w:val="009A1F62"/>
    <w:rsid w:val="009A23AB"/>
    <w:rsid w:val="009A7745"/>
    <w:rsid w:val="009A7F68"/>
    <w:rsid w:val="009B3CBF"/>
    <w:rsid w:val="009C369E"/>
    <w:rsid w:val="009C6970"/>
    <w:rsid w:val="009D180E"/>
    <w:rsid w:val="009D2071"/>
    <w:rsid w:val="009E484B"/>
    <w:rsid w:val="009E6CB5"/>
    <w:rsid w:val="009F2D88"/>
    <w:rsid w:val="009F5EBB"/>
    <w:rsid w:val="009F638E"/>
    <w:rsid w:val="00A00E40"/>
    <w:rsid w:val="00A144A9"/>
    <w:rsid w:val="00A14BBE"/>
    <w:rsid w:val="00A14F62"/>
    <w:rsid w:val="00A33173"/>
    <w:rsid w:val="00A33E8D"/>
    <w:rsid w:val="00A34572"/>
    <w:rsid w:val="00A36A20"/>
    <w:rsid w:val="00A45AD4"/>
    <w:rsid w:val="00A46889"/>
    <w:rsid w:val="00A507D5"/>
    <w:rsid w:val="00A51B6A"/>
    <w:rsid w:val="00A52F10"/>
    <w:rsid w:val="00A71966"/>
    <w:rsid w:val="00A7472B"/>
    <w:rsid w:val="00A75948"/>
    <w:rsid w:val="00A75A7B"/>
    <w:rsid w:val="00A87390"/>
    <w:rsid w:val="00A925EC"/>
    <w:rsid w:val="00A94413"/>
    <w:rsid w:val="00AA3818"/>
    <w:rsid w:val="00AB5DF7"/>
    <w:rsid w:val="00AC2E94"/>
    <w:rsid w:val="00AC50FF"/>
    <w:rsid w:val="00AC56A6"/>
    <w:rsid w:val="00AE0E14"/>
    <w:rsid w:val="00AF4CE0"/>
    <w:rsid w:val="00B02391"/>
    <w:rsid w:val="00B04935"/>
    <w:rsid w:val="00B13B8D"/>
    <w:rsid w:val="00B32F4C"/>
    <w:rsid w:val="00B34F94"/>
    <w:rsid w:val="00B46828"/>
    <w:rsid w:val="00B64AF2"/>
    <w:rsid w:val="00B64F18"/>
    <w:rsid w:val="00B71036"/>
    <w:rsid w:val="00B768DE"/>
    <w:rsid w:val="00B80DC8"/>
    <w:rsid w:val="00B87D70"/>
    <w:rsid w:val="00B92FB1"/>
    <w:rsid w:val="00BA4C9E"/>
    <w:rsid w:val="00BB2C3E"/>
    <w:rsid w:val="00BC1B61"/>
    <w:rsid w:val="00BC1C68"/>
    <w:rsid w:val="00BC5305"/>
    <w:rsid w:val="00BD2ADB"/>
    <w:rsid w:val="00BD333F"/>
    <w:rsid w:val="00BD6744"/>
    <w:rsid w:val="00BE0223"/>
    <w:rsid w:val="00BE6DB5"/>
    <w:rsid w:val="00BE6FE4"/>
    <w:rsid w:val="00BF324F"/>
    <w:rsid w:val="00BF7EC4"/>
    <w:rsid w:val="00C10E75"/>
    <w:rsid w:val="00C10FA9"/>
    <w:rsid w:val="00C1368E"/>
    <w:rsid w:val="00C21B90"/>
    <w:rsid w:val="00C22927"/>
    <w:rsid w:val="00C24FCB"/>
    <w:rsid w:val="00C31F14"/>
    <w:rsid w:val="00C32EAE"/>
    <w:rsid w:val="00C4055D"/>
    <w:rsid w:val="00C43083"/>
    <w:rsid w:val="00C45C0A"/>
    <w:rsid w:val="00C47F76"/>
    <w:rsid w:val="00C508B7"/>
    <w:rsid w:val="00C60A64"/>
    <w:rsid w:val="00C63CC0"/>
    <w:rsid w:val="00C64511"/>
    <w:rsid w:val="00C646FD"/>
    <w:rsid w:val="00C717E0"/>
    <w:rsid w:val="00C84ACF"/>
    <w:rsid w:val="00C851B1"/>
    <w:rsid w:val="00C87925"/>
    <w:rsid w:val="00C912D2"/>
    <w:rsid w:val="00C95717"/>
    <w:rsid w:val="00CA1330"/>
    <w:rsid w:val="00CA3356"/>
    <w:rsid w:val="00CA3D63"/>
    <w:rsid w:val="00CA65CF"/>
    <w:rsid w:val="00CA7D80"/>
    <w:rsid w:val="00CB27E1"/>
    <w:rsid w:val="00CB3A94"/>
    <w:rsid w:val="00CD0CC8"/>
    <w:rsid w:val="00CE0AAA"/>
    <w:rsid w:val="00CE7FD2"/>
    <w:rsid w:val="00CF3443"/>
    <w:rsid w:val="00CF56B8"/>
    <w:rsid w:val="00D00BDF"/>
    <w:rsid w:val="00D13FEB"/>
    <w:rsid w:val="00D22355"/>
    <w:rsid w:val="00D253C8"/>
    <w:rsid w:val="00D265D9"/>
    <w:rsid w:val="00D305EC"/>
    <w:rsid w:val="00D323A9"/>
    <w:rsid w:val="00D35611"/>
    <w:rsid w:val="00D44177"/>
    <w:rsid w:val="00D46DA0"/>
    <w:rsid w:val="00D5456A"/>
    <w:rsid w:val="00D54C2A"/>
    <w:rsid w:val="00D5739F"/>
    <w:rsid w:val="00D57C97"/>
    <w:rsid w:val="00D6057C"/>
    <w:rsid w:val="00D7555E"/>
    <w:rsid w:val="00D87032"/>
    <w:rsid w:val="00D90B9F"/>
    <w:rsid w:val="00DA27E1"/>
    <w:rsid w:val="00DA52C5"/>
    <w:rsid w:val="00DB1816"/>
    <w:rsid w:val="00DB48DF"/>
    <w:rsid w:val="00DB7514"/>
    <w:rsid w:val="00DC6CE0"/>
    <w:rsid w:val="00DD3A3C"/>
    <w:rsid w:val="00DE2742"/>
    <w:rsid w:val="00DE72A6"/>
    <w:rsid w:val="00DE72B9"/>
    <w:rsid w:val="00DF4282"/>
    <w:rsid w:val="00DF6BDB"/>
    <w:rsid w:val="00E07BD6"/>
    <w:rsid w:val="00E07F4A"/>
    <w:rsid w:val="00E21673"/>
    <w:rsid w:val="00E23B0D"/>
    <w:rsid w:val="00E341A1"/>
    <w:rsid w:val="00E41F76"/>
    <w:rsid w:val="00E450BC"/>
    <w:rsid w:val="00E47347"/>
    <w:rsid w:val="00E50703"/>
    <w:rsid w:val="00E51CD6"/>
    <w:rsid w:val="00E54627"/>
    <w:rsid w:val="00E5500D"/>
    <w:rsid w:val="00E57818"/>
    <w:rsid w:val="00E613A1"/>
    <w:rsid w:val="00E66083"/>
    <w:rsid w:val="00E661D7"/>
    <w:rsid w:val="00E7297A"/>
    <w:rsid w:val="00E72DBF"/>
    <w:rsid w:val="00E82A05"/>
    <w:rsid w:val="00E91808"/>
    <w:rsid w:val="00E91E28"/>
    <w:rsid w:val="00E93FEA"/>
    <w:rsid w:val="00E9556C"/>
    <w:rsid w:val="00EB789A"/>
    <w:rsid w:val="00EC72AD"/>
    <w:rsid w:val="00EC797F"/>
    <w:rsid w:val="00ED35A5"/>
    <w:rsid w:val="00ED52CC"/>
    <w:rsid w:val="00EE1EDD"/>
    <w:rsid w:val="00EE642C"/>
    <w:rsid w:val="00EF670C"/>
    <w:rsid w:val="00F12CE1"/>
    <w:rsid w:val="00F31736"/>
    <w:rsid w:val="00F31FFC"/>
    <w:rsid w:val="00F44129"/>
    <w:rsid w:val="00F5284E"/>
    <w:rsid w:val="00F55345"/>
    <w:rsid w:val="00F63513"/>
    <w:rsid w:val="00F63BDF"/>
    <w:rsid w:val="00F74B70"/>
    <w:rsid w:val="00F81EC0"/>
    <w:rsid w:val="00F84CD0"/>
    <w:rsid w:val="00F9527A"/>
    <w:rsid w:val="00F97032"/>
    <w:rsid w:val="00FA0631"/>
    <w:rsid w:val="00FA0685"/>
    <w:rsid w:val="00FA25EE"/>
    <w:rsid w:val="00FB2C4C"/>
    <w:rsid w:val="00FB4171"/>
    <w:rsid w:val="00FB6BF8"/>
    <w:rsid w:val="00FC6C50"/>
    <w:rsid w:val="00FD087F"/>
    <w:rsid w:val="00FD6CFC"/>
    <w:rsid w:val="00FF1CCD"/>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paragraph" w:styleId="Heading5">
    <w:name w:val="heading 5"/>
    <w:basedOn w:val="Normal"/>
    <w:next w:val="Normal"/>
    <w:link w:val="Heading5Char"/>
    <w:uiPriority w:val="9"/>
    <w:unhideWhenUsed/>
    <w:qFormat/>
    <w:rsid w:val="00CA3D63"/>
    <w:pPr>
      <w:keepNext/>
      <w:keepLines/>
      <w:spacing w:before="40" w:after="0"/>
      <w:outlineLvl w:val="4"/>
    </w:pPr>
    <w:rPr>
      <w:rFonts w:asciiTheme="majorHAnsi" w:eastAsiaTheme="majorEastAsia" w:hAnsiTheme="majorHAnsi" w:cstheme="majorBidi"/>
      <w:color w:val="1B2961" w:themeColor="accent1" w:themeShade="BF"/>
      <w:sz w:val="16"/>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930D4F"/>
    <w:rPr>
      <w:color w:val="605E5C"/>
      <w:shd w:val="clear" w:color="auto" w:fill="E1DFDD"/>
    </w:rPr>
  </w:style>
  <w:style w:type="table" w:customStyle="1" w:styleId="TableGrid1">
    <w:name w:val="Table Grid1"/>
    <w:basedOn w:val="TableNormal"/>
    <w:uiPriority w:val="59"/>
    <w:rsid w:val="00151364"/>
    <w:pPr>
      <w:spacing w:after="240"/>
      <w:jc w:val="both"/>
    </w:pPr>
    <w:rPr>
      <w:rFonts w:ascii="Encode Sans Expanded Expanded" w:eastAsia="Encode Sans Expanded Expanded" w:hAnsi="Encode Sans Expanded Expanded" w:cs="Encode Sans Expanded Expande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A3D63"/>
    <w:rPr>
      <w:rFonts w:asciiTheme="majorHAnsi" w:eastAsiaTheme="majorEastAsia" w:hAnsiTheme="majorHAnsi" w:cstheme="majorBidi"/>
      <w:color w:val="1B2961" w:themeColor="accent1" w:themeShade="BF"/>
      <w:lang w:val="pt-PT"/>
    </w:rPr>
  </w:style>
  <w:style w:type="character" w:styleId="Strong">
    <w:name w:val="Strong"/>
    <w:basedOn w:val="DefaultParagraphFont"/>
    <w:uiPriority w:val="22"/>
    <w:qFormat/>
    <w:rsid w:val="009E6CB5"/>
    <w:rPr>
      <w:b/>
      <w:bCs/>
    </w:rPr>
  </w:style>
  <w:style w:type="character" w:customStyle="1" w:styleId="rynqvb">
    <w:name w:val="rynqvb"/>
    <w:basedOn w:val="DefaultParagraphFont"/>
    <w:rsid w:val="009750BA"/>
  </w:style>
  <w:style w:type="character" w:styleId="Emphasis">
    <w:name w:val="Emphasis"/>
    <w:basedOn w:val="DefaultParagraphFont"/>
    <w:uiPriority w:val="20"/>
    <w:qFormat/>
    <w:rsid w:val="0069351E"/>
    <w:rPr>
      <w:i/>
      <w:iCs/>
    </w:rPr>
  </w:style>
  <w:style w:type="paragraph" w:styleId="Revision">
    <w:name w:val="Revision"/>
    <w:hidden/>
    <w:uiPriority w:val="99"/>
    <w:semiHidden/>
    <w:rsid w:val="00E450B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25">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760879923">
      <w:bodyDiv w:val="1"/>
      <w:marLeft w:val="0"/>
      <w:marRight w:val="0"/>
      <w:marTop w:val="0"/>
      <w:marBottom w:val="0"/>
      <w:divBdr>
        <w:top w:val="none" w:sz="0" w:space="0" w:color="auto"/>
        <w:left w:val="none" w:sz="0" w:space="0" w:color="auto"/>
        <w:bottom w:val="none" w:sz="0" w:space="0" w:color="auto"/>
        <w:right w:val="none" w:sz="0" w:space="0" w:color="auto"/>
      </w:divBdr>
    </w:div>
    <w:div w:id="854419265">
      <w:bodyDiv w:val="1"/>
      <w:marLeft w:val="0"/>
      <w:marRight w:val="0"/>
      <w:marTop w:val="0"/>
      <w:marBottom w:val="0"/>
      <w:divBdr>
        <w:top w:val="none" w:sz="0" w:space="0" w:color="auto"/>
        <w:left w:val="none" w:sz="0" w:space="0" w:color="auto"/>
        <w:bottom w:val="none" w:sz="0" w:space="0" w:color="auto"/>
        <w:right w:val="none" w:sz="0" w:space="0" w:color="auto"/>
      </w:divBdr>
    </w:div>
    <w:div w:id="987633721">
      <w:bodyDiv w:val="1"/>
      <w:marLeft w:val="0"/>
      <w:marRight w:val="0"/>
      <w:marTop w:val="0"/>
      <w:marBottom w:val="0"/>
      <w:divBdr>
        <w:top w:val="none" w:sz="0" w:space="0" w:color="auto"/>
        <w:left w:val="none" w:sz="0" w:space="0" w:color="auto"/>
        <w:bottom w:val="none" w:sz="0" w:space="0" w:color="auto"/>
        <w:right w:val="none" w:sz="0" w:space="0" w:color="auto"/>
      </w:divBdr>
    </w:div>
    <w:div w:id="1514806659">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770416">
      <w:bodyDiv w:val="1"/>
      <w:marLeft w:val="0"/>
      <w:marRight w:val="0"/>
      <w:marTop w:val="0"/>
      <w:marBottom w:val="0"/>
      <w:divBdr>
        <w:top w:val="none" w:sz="0" w:space="0" w:color="auto"/>
        <w:left w:val="none" w:sz="0" w:space="0" w:color="auto"/>
        <w:bottom w:val="none" w:sz="0" w:space="0" w:color="auto"/>
        <w:right w:val="none" w:sz="0" w:space="0" w:color="auto"/>
      </w:divBdr>
    </w:div>
    <w:div w:id="19480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company/dare-forward-20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371DDB0584CC4B64A1885D5C0FAB0"/>
        <w:category>
          <w:name w:val="General"/>
          <w:gallery w:val="placeholder"/>
        </w:category>
        <w:types>
          <w:type w:val="bbPlcHdr"/>
        </w:types>
        <w:behaviors>
          <w:behavior w:val="content"/>
        </w:behaviors>
        <w:guid w:val="{794CC4E9-38FD-45E6-B680-B3B1D0A17992}"/>
      </w:docPartPr>
      <w:docPartBody>
        <w:p w:rsidR="00C85116" w:rsidRDefault="000F5C53" w:rsidP="000F5C53">
          <w:pPr>
            <w:pStyle w:val="206371DDB0584CC4B64A1885D5C0FAB0"/>
          </w:pPr>
          <w:r w:rsidRPr="0086416D">
            <w:rPr>
              <w:rStyle w:val="PlaceholderText"/>
              <w:b/>
              <w:color w:val="44546A" w:themeColor="text2"/>
            </w:rPr>
            <w:t>First name LAST NAME</w:t>
          </w:r>
        </w:p>
      </w:docPartBody>
    </w:docPart>
    <w:docPart>
      <w:docPartPr>
        <w:name w:val="C0BC6C5425DF4658A2660BD15D923055"/>
        <w:category>
          <w:name w:val="General"/>
          <w:gallery w:val="placeholder"/>
        </w:category>
        <w:types>
          <w:type w:val="bbPlcHdr"/>
        </w:types>
        <w:behaviors>
          <w:behavior w:val="content"/>
        </w:behaviors>
        <w:guid w:val="{047C4905-C6EC-44DA-8F1F-91A76D18C009}"/>
      </w:docPartPr>
      <w:docPartBody>
        <w:p w:rsidR="00C85116" w:rsidRDefault="000F5C53" w:rsidP="000F5C53">
          <w:pPr>
            <w:pStyle w:val="C0BC6C5425DF4658A2660BD15D923055"/>
          </w:pPr>
          <w:r w:rsidRPr="0086416D">
            <w:rPr>
              <w:rStyle w:val="PlaceholderText"/>
              <w:b/>
              <w:color w:val="44546A" w:themeColor="text2"/>
            </w:rPr>
            <w:t>First name LAST NAME</w:t>
          </w:r>
        </w:p>
      </w:docPartBody>
    </w:docPart>
    <w:docPart>
      <w:docPartPr>
        <w:name w:val="49C08A3CCDA043A393D40707915449B7"/>
        <w:category>
          <w:name w:val="General"/>
          <w:gallery w:val="placeholder"/>
        </w:category>
        <w:types>
          <w:type w:val="bbPlcHdr"/>
        </w:types>
        <w:behaviors>
          <w:behavior w:val="content"/>
        </w:behaviors>
        <w:guid w:val="{F38BE069-AC09-473C-9C89-F956475A19A8}"/>
      </w:docPartPr>
      <w:docPartBody>
        <w:p w:rsidR="00C85116" w:rsidRDefault="000F5C53" w:rsidP="000F5C53">
          <w:pPr>
            <w:pStyle w:val="49C08A3CCDA043A393D40707915449B7"/>
          </w:pPr>
          <w:r w:rsidRPr="0086416D">
            <w:rPr>
              <w:rStyle w:val="PlaceholderText"/>
              <w:b/>
              <w:color w:val="44546A" w:themeColor="text2"/>
            </w:rPr>
            <w:t>First name LAST NAME</w:t>
          </w:r>
        </w:p>
      </w:docPartBody>
    </w:docPart>
    <w:docPart>
      <w:docPartPr>
        <w:name w:val="11C41156FC974903894599C649A40E04"/>
        <w:category>
          <w:name w:val="General"/>
          <w:gallery w:val="placeholder"/>
        </w:category>
        <w:types>
          <w:type w:val="bbPlcHdr"/>
        </w:types>
        <w:behaviors>
          <w:behavior w:val="content"/>
        </w:behaviors>
        <w:guid w:val="{C62D235F-58B0-4553-B87E-AF66C2B77615}"/>
      </w:docPartPr>
      <w:docPartBody>
        <w:p w:rsidR="00C85116" w:rsidRDefault="000F5C53" w:rsidP="000F5C53">
          <w:pPr>
            <w:pStyle w:val="11C41156FC974903894599C649A40E04"/>
          </w:pPr>
          <w:r w:rsidRPr="0086416D">
            <w:rPr>
              <w:rStyle w:val="PlaceholderText"/>
              <w:b/>
              <w:color w:val="44546A" w:themeColor="text2"/>
            </w:rPr>
            <w:t>First name LAST NAME</w:t>
          </w:r>
        </w:p>
      </w:docPartBody>
    </w:docPart>
    <w:docPart>
      <w:docPartPr>
        <w:name w:val="399CFF605B2640509C8559260B4768A3"/>
        <w:category>
          <w:name w:val="General"/>
          <w:gallery w:val="placeholder"/>
        </w:category>
        <w:types>
          <w:type w:val="bbPlcHdr"/>
        </w:types>
        <w:behaviors>
          <w:behavior w:val="content"/>
        </w:behaviors>
        <w:guid w:val="{E5A1BCD8-913E-4838-A72D-D0573E79D752}"/>
      </w:docPartPr>
      <w:docPartBody>
        <w:p w:rsidR="00C85116" w:rsidRDefault="000F5C53" w:rsidP="000F5C53">
          <w:pPr>
            <w:pStyle w:val="399CFF605B2640509C8559260B4768A3"/>
          </w:pPr>
          <w:r w:rsidRPr="0086416D">
            <w:rPr>
              <w:rStyle w:val="PlaceholderText"/>
              <w:b/>
              <w:color w:val="44546A" w:themeColor="text2"/>
            </w:rPr>
            <w:t>First name LAST NAME</w:t>
          </w:r>
        </w:p>
      </w:docPartBody>
    </w:docPart>
    <w:docPart>
      <w:docPartPr>
        <w:name w:val="98A949C0AFED43369817560082D27F73"/>
        <w:category>
          <w:name w:val="General"/>
          <w:gallery w:val="placeholder"/>
        </w:category>
        <w:types>
          <w:type w:val="bbPlcHdr"/>
        </w:types>
        <w:behaviors>
          <w:behavior w:val="content"/>
        </w:behaviors>
        <w:guid w:val="{3A58FD14-3682-4AB9-87C3-4E08E8754F59}"/>
      </w:docPartPr>
      <w:docPartBody>
        <w:p w:rsidR="00C85116" w:rsidRDefault="000F5C53" w:rsidP="000F5C53">
          <w:pPr>
            <w:pStyle w:val="98A949C0AFED43369817560082D27F73"/>
          </w:pPr>
          <w:r w:rsidRPr="0086416D">
            <w:rPr>
              <w:rStyle w:val="PlaceholderText"/>
              <w:b/>
              <w:color w:val="44546A" w:themeColor="text2"/>
            </w:rPr>
            <w:t>First name LAST NAME</w:t>
          </w:r>
        </w:p>
      </w:docPartBody>
    </w:docPart>
    <w:docPart>
      <w:docPartPr>
        <w:name w:val="62327B59B6824D378EEC87AA3ED9874C"/>
        <w:category>
          <w:name w:val="General"/>
          <w:gallery w:val="placeholder"/>
        </w:category>
        <w:types>
          <w:type w:val="bbPlcHdr"/>
        </w:types>
        <w:behaviors>
          <w:behavior w:val="content"/>
        </w:behaviors>
        <w:guid w:val="{003316D0-28A6-44F5-90CE-EC672ADAEB01}"/>
      </w:docPartPr>
      <w:docPartBody>
        <w:p w:rsidR="00C85116" w:rsidRDefault="000F5C53" w:rsidP="000F5C53">
          <w:pPr>
            <w:pStyle w:val="62327B59B6824D378EEC87AA3ED9874C"/>
          </w:pPr>
          <w:r w:rsidRPr="0086416D">
            <w:rPr>
              <w:rStyle w:val="PlaceholderText"/>
              <w:b/>
              <w:color w:val="44546A" w:themeColor="text2"/>
            </w:rPr>
            <w:t>First name LAST NAME</w:t>
          </w:r>
        </w:p>
      </w:docPartBody>
    </w:docPart>
    <w:docPart>
      <w:docPartPr>
        <w:name w:val="F037E6197B7245368B40C3607154DF9B"/>
        <w:category>
          <w:name w:val="General"/>
          <w:gallery w:val="placeholder"/>
        </w:category>
        <w:types>
          <w:type w:val="bbPlcHdr"/>
        </w:types>
        <w:behaviors>
          <w:behavior w:val="content"/>
        </w:behaviors>
        <w:guid w:val="{448C2FEB-28C4-464B-82EC-AEF967C6BA51}"/>
      </w:docPartPr>
      <w:docPartBody>
        <w:p w:rsidR="00C85116" w:rsidRDefault="000F5C53" w:rsidP="000F5C53">
          <w:pPr>
            <w:pStyle w:val="F037E6197B7245368B40C3607154DF9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C8340811DFD4C1C8C6E8BAE9D47F271"/>
        <w:category>
          <w:name w:val="General"/>
          <w:gallery w:val="placeholder"/>
        </w:category>
        <w:types>
          <w:type w:val="bbPlcHdr"/>
        </w:types>
        <w:behaviors>
          <w:behavior w:val="content"/>
        </w:behaviors>
        <w:guid w:val="{FB53B7C8-2BA3-43C4-95E4-0C40562DB5F3}"/>
      </w:docPartPr>
      <w:docPartBody>
        <w:p w:rsidR="00C85116" w:rsidRDefault="000F5C53" w:rsidP="000F5C53">
          <w:pPr>
            <w:pStyle w:val="BC8340811DFD4C1C8C6E8BAE9D47F27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Expanded Expanded">
    <w:altName w:val="Encode Sans Expanded"/>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06207E"/>
    <w:rsid w:val="000F5C53"/>
    <w:rsid w:val="00144568"/>
    <w:rsid w:val="00167C75"/>
    <w:rsid w:val="001762BE"/>
    <w:rsid w:val="001A4C8C"/>
    <w:rsid w:val="001B2A84"/>
    <w:rsid w:val="001E1596"/>
    <w:rsid w:val="00294817"/>
    <w:rsid w:val="00295C1E"/>
    <w:rsid w:val="002D5E46"/>
    <w:rsid w:val="002E2951"/>
    <w:rsid w:val="00302493"/>
    <w:rsid w:val="00327362"/>
    <w:rsid w:val="00394473"/>
    <w:rsid w:val="00497DFC"/>
    <w:rsid w:val="00561DCB"/>
    <w:rsid w:val="0061401D"/>
    <w:rsid w:val="00631575"/>
    <w:rsid w:val="00644313"/>
    <w:rsid w:val="006628C6"/>
    <w:rsid w:val="006958F9"/>
    <w:rsid w:val="007A0656"/>
    <w:rsid w:val="008262EC"/>
    <w:rsid w:val="009E7C67"/>
    <w:rsid w:val="00A06B40"/>
    <w:rsid w:val="00A5413D"/>
    <w:rsid w:val="00B95B39"/>
    <w:rsid w:val="00BE2729"/>
    <w:rsid w:val="00C121DC"/>
    <w:rsid w:val="00C47358"/>
    <w:rsid w:val="00C85116"/>
    <w:rsid w:val="00D5406E"/>
    <w:rsid w:val="00E13A90"/>
    <w:rsid w:val="00E14F76"/>
    <w:rsid w:val="00E92BB7"/>
    <w:rsid w:val="00EB6A0E"/>
    <w:rsid w:val="00F63595"/>
    <w:rsid w:val="00FB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C53"/>
  </w:style>
  <w:style w:type="paragraph" w:customStyle="1" w:styleId="206371DDB0584CC4B64A1885D5C0FAB0">
    <w:name w:val="206371DDB0584CC4B64A1885D5C0FAB0"/>
    <w:rsid w:val="000F5C53"/>
  </w:style>
  <w:style w:type="paragraph" w:customStyle="1" w:styleId="C0BC6C5425DF4658A2660BD15D923055">
    <w:name w:val="C0BC6C5425DF4658A2660BD15D923055"/>
    <w:rsid w:val="000F5C53"/>
  </w:style>
  <w:style w:type="paragraph" w:customStyle="1" w:styleId="49C08A3CCDA043A393D40707915449B7">
    <w:name w:val="49C08A3CCDA043A393D40707915449B7"/>
    <w:rsid w:val="000F5C53"/>
  </w:style>
  <w:style w:type="paragraph" w:customStyle="1" w:styleId="11C41156FC974903894599C649A40E04">
    <w:name w:val="11C41156FC974903894599C649A40E04"/>
    <w:rsid w:val="000F5C53"/>
  </w:style>
  <w:style w:type="paragraph" w:customStyle="1" w:styleId="399CFF605B2640509C8559260B4768A3">
    <w:name w:val="399CFF605B2640509C8559260B4768A3"/>
    <w:rsid w:val="000F5C53"/>
  </w:style>
  <w:style w:type="paragraph" w:customStyle="1" w:styleId="98A949C0AFED43369817560082D27F73">
    <w:name w:val="98A949C0AFED43369817560082D27F73"/>
    <w:rsid w:val="000F5C53"/>
  </w:style>
  <w:style w:type="paragraph" w:customStyle="1" w:styleId="62327B59B6824D378EEC87AA3ED9874C">
    <w:name w:val="62327B59B6824D378EEC87AA3ED9874C"/>
    <w:rsid w:val="000F5C53"/>
  </w:style>
  <w:style w:type="paragraph" w:customStyle="1" w:styleId="F037E6197B7245368B40C3607154DF9B">
    <w:name w:val="F037E6197B7245368B40C3607154DF9B"/>
    <w:rsid w:val="000F5C53"/>
  </w:style>
  <w:style w:type="paragraph" w:customStyle="1" w:styleId="BC8340811DFD4C1C8C6E8BAE9D47F271">
    <w:name w:val="BC8340811DFD4C1C8C6E8BAE9D47F271"/>
    <w:rsid w:val="000F5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0</TotalTime>
  <Pages>4</Pages>
  <Words>974</Words>
  <Characters>5553</Characters>
  <Application>Microsoft Office Word</Application>
  <DocSecurity>0</DocSecurity>
  <Lines>46</Lines>
  <Paragraphs>13</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Título</vt:lpstr>
      </vt:variant>
      <vt:variant>
        <vt:i4>1</vt:i4>
      </vt:variant>
    </vt:vector>
  </HeadingPairs>
  <TitlesOfParts>
    <vt:vector size="4" baseType="lpstr">
      <vt:lpstr>Press Release A4</vt:lpstr>
      <vt:lpstr>Press Release A4</vt:lpstr>
      <vt:lpstr>Press Release A4</vt:lpstr>
      <vt:lpstr>Press Release A4</vt:lpstr>
    </vt:vector>
  </TitlesOfParts>
  <Company>Stellantis</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dc:creator>
  <cp:keywords/>
  <dc:description/>
  <cp:lastModifiedBy>PAUL CRAIG JOHNSTON</cp:lastModifiedBy>
  <cp:revision>2</cp:revision>
  <cp:lastPrinted>2022-06-21T20:09:00Z</cp:lastPrinted>
  <dcterms:created xsi:type="dcterms:W3CDTF">2023-03-31T17:54:00Z</dcterms:created>
  <dcterms:modified xsi:type="dcterms:W3CDTF">2023-03-31T17:54:00Z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ce4777-c256-4913-acca-fc5c2a5a05ee_Enabled">
    <vt:lpwstr>true</vt:lpwstr>
  </property>
  <property fmtid="{D5CDD505-2E9C-101B-9397-08002B2CF9AE}" pid="3" name="MSIP_Label_92ce4777-c256-4913-acca-fc5c2a5a05ee_SetDate">
    <vt:lpwstr>2023-03-28T19:20:50Z</vt:lpwstr>
  </property>
  <property fmtid="{D5CDD505-2E9C-101B-9397-08002B2CF9AE}" pid="4" name="MSIP_Label_92ce4777-c256-4913-acca-fc5c2a5a05ee_Method">
    <vt:lpwstr>Privileged</vt:lpwstr>
  </property>
  <property fmtid="{D5CDD505-2E9C-101B-9397-08002B2CF9AE}" pid="5" name="MSIP_Label_92ce4777-c256-4913-acca-fc5c2a5a05ee_Name">
    <vt:lpwstr>92ce4777-c256-4913-acca-fc5c2a5a05ee</vt:lpwstr>
  </property>
  <property fmtid="{D5CDD505-2E9C-101B-9397-08002B2CF9AE}" pid="6" name="MSIP_Label_92ce4777-c256-4913-acca-fc5c2a5a05ee_SiteId">
    <vt:lpwstr>d852d5cd-724c-4128-8812-ffa5db3f8507</vt:lpwstr>
  </property>
  <property fmtid="{D5CDD505-2E9C-101B-9397-08002B2CF9AE}" pid="7" name="MSIP_Label_92ce4777-c256-4913-acca-fc5c2a5a05ee_ActionId">
    <vt:lpwstr>dfff3465-d53a-490d-910d-113e2499396b</vt:lpwstr>
  </property>
  <property fmtid="{D5CDD505-2E9C-101B-9397-08002B2CF9AE}" pid="8" name="MSIP_Label_92ce4777-c256-4913-acca-fc5c2a5a05ee_ContentBits">
    <vt:lpwstr>0</vt:lpwstr>
  </property>
</Properties>
</file>